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7B162" w14:textId="77777777" w:rsidR="00203C7E" w:rsidRDefault="00203C7E"/>
    <w:tbl>
      <w:tblPr>
        <w:tblW w:w="10065" w:type="dxa"/>
        <w:tblInd w:w="70" w:type="dxa"/>
        <w:tblCellMar>
          <w:left w:w="70" w:type="dxa"/>
          <w:right w:w="70" w:type="dxa"/>
        </w:tblCellMar>
        <w:tblLook w:val="04A0" w:firstRow="1" w:lastRow="0" w:firstColumn="1" w:lastColumn="0" w:noHBand="0" w:noVBand="1"/>
      </w:tblPr>
      <w:tblGrid>
        <w:gridCol w:w="10065"/>
      </w:tblGrid>
      <w:tr w:rsidR="001D68FA" w:rsidRPr="004D3C13" w14:paraId="09D86420" w14:textId="77777777" w:rsidTr="00C40296">
        <w:trPr>
          <w:trHeight w:val="255"/>
        </w:trPr>
        <w:tc>
          <w:tcPr>
            <w:tcW w:w="10065" w:type="dxa"/>
            <w:tcBorders>
              <w:top w:val="nil"/>
              <w:left w:val="nil"/>
              <w:bottom w:val="nil"/>
              <w:right w:val="nil"/>
            </w:tcBorders>
            <w:shd w:val="clear" w:color="auto" w:fill="auto"/>
            <w:noWrap/>
            <w:vAlign w:val="bottom"/>
            <w:hideMark/>
          </w:tcPr>
          <w:p w14:paraId="28AA6853" w14:textId="77777777" w:rsidR="001D68FA" w:rsidRPr="00C31892" w:rsidRDefault="001D68FA" w:rsidP="001D68FA">
            <w:pPr>
              <w:keepNext/>
              <w:keepLines/>
              <w:spacing w:after="0" w:line="240" w:lineRule="auto"/>
              <w:jc w:val="right"/>
              <w:rPr>
                <w:rFonts w:ascii="Verdana" w:eastAsia="Times New Roman" w:hAnsi="Verdana"/>
                <w:b/>
                <w:bCs/>
                <w:color w:val="000000"/>
                <w:sz w:val="18"/>
                <w:szCs w:val="18"/>
                <w:lang w:eastAsia="bg-BG"/>
              </w:rPr>
            </w:pPr>
            <w:r w:rsidRPr="00C31892">
              <w:rPr>
                <w:rFonts w:ascii="Verdana" w:eastAsia="Times New Roman" w:hAnsi="Verdana"/>
                <w:b/>
                <w:bCs/>
                <w:noProof/>
                <w:color w:val="000000"/>
                <w:sz w:val="18"/>
                <w:szCs w:val="18"/>
                <w:lang w:eastAsia="bg-BG"/>
              </w:rPr>
              <w:drawing>
                <wp:anchor distT="0" distB="0" distL="114300" distR="114300" simplePos="0" relativeHeight="251660800" behindDoc="0" locked="0" layoutInCell="1" allowOverlap="1" wp14:anchorId="4186F492" wp14:editId="7161519D">
                  <wp:simplePos x="0" y="0"/>
                  <wp:positionH relativeFrom="column">
                    <wp:posOffset>190500</wp:posOffset>
                  </wp:positionH>
                  <wp:positionV relativeFrom="paragraph">
                    <wp:posOffset>0</wp:posOffset>
                  </wp:positionV>
                  <wp:extent cx="990600" cy="556260"/>
                  <wp:effectExtent l="0" t="0" r="0" b="0"/>
                  <wp:wrapNone/>
                  <wp:docPr id="1"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5562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860"/>
            </w:tblGrid>
            <w:tr w:rsidR="001D68FA" w:rsidRPr="00C31892" w14:paraId="0426047D" w14:textId="77777777" w:rsidTr="00DE2E29">
              <w:trPr>
                <w:trHeight w:val="255"/>
                <w:tblCellSpacing w:w="0" w:type="dxa"/>
              </w:trPr>
              <w:tc>
                <w:tcPr>
                  <w:tcW w:w="9860" w:type="dxa"/>
                  <w:tcBorders>
                    <w:top w:val="nil"/>
                    <w:left w:val="nil"/>
                    <w:bottom w:val="nil"/>
                    <w:right w:val="nil"/>
                  </w:tcBorders>
                  <w:shd w:val="clear" w:color="auto" w:fill="auto"/>
                  <w:noWrap/>
                  <w:vAlign w:val="center"/>
                  <w:hideMark/>
                </w:tcPr>
                <w:p w14:paraId="2C70F2F9" w14:textId="77777777" w:rsidR="001D68FA" w:rsidRPr="004D3C13" w:rsidRDefault="001D68FA" w:rsidP="001D68FA">
                  <w:pPr>
                    <w:keepNext/>
                    <w:keepLines/>
                    <w:spacing w:after="0" w:line="240" w:lineRule="auto"/>
                    <w:ind w:right="52"/>
                    <w:jc w:val="right"/>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АГЕНЦИЯ ПО ОБЩЕСТВЕНИ ПОРЪЧКИ</w:t>
                  </w:r>
                </w:p>
              </w:tc>
            </w:tr>
          </w:tbl>
          <w:p w14:paraId="33CAE5A3" w14:textId="77777777" w:rsidR="001D68FA" w:rsidRPr="00C31892" w:rsidRDefault="001D68FA" w:rsidP="001D68FA">
            <w:pPr>
              <w:keepNext/>
              <w:keepLines/>
              <w:spacing w:after="0" w:line="240" w:lineRule="auto"/>
              <w:jc w:val="right"/>
              <w:rPr>
                <w:rFonts w:ascii="Verdana" w:eastAsia="Times New Roman" w:hAnsi="Verdana"/>
                <w:b/>
                <w:bCs/>
                <w:color w:val="000000"/>
                <w:sz w:val="18"/>
                <w:szCs w:val="18"/>
                <w:lang w:eastAsia="bg-BG"/>
              </w:rPr>
            </w:pPr>
          </w:p>
        </w:tc>
      </w:tr>
      <w:tr w:rsidR="001D68FA" w:rsidRPr="004D3C13" w14:paraId="24B51EF4" w14:textId="77777777" w:rsidTr="00C40296">
        <w:trPr>
          <w:trHeight w:val="255"/>
        </w:trPr>
        <w:tc>
          <w:tcPr>
            <w:tcW w:w="10065" w:type="dxa"/>
            <w:tcBorders>
              <w:top w:val="nil"/>
              <w:left w:val="nil"/>
              <w:bottom w:val="nil"/>
              <w:right w:val="nil"/>
            </w:tcBorders>
            <w:shd w:val="clear" w:color="auto" w:fill="auto"/>
            <w:noWrap/>
            <w:vAlign w:val="center"/>
            <w:hideMark/>
          </w:tcPr>
          <w:p w14:paraId="4D85E528" w14:textId="2E83F1F7" w:rsidR="001D68FA" w:rsidRPr="004D3C13" w:rsidRDefault="001D68FA" w:rsidP="001D68FA">
            <w:pPr>
              <w:keepNext/>
              <w:keepLines/>
              <w:spacing w:after="0" w:line="240" w:lineRule="auto"/>
              <w:jc w:val="right"/>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1000 София, ул. "Леге" 4</w:t>
            </w:r>
          </w:p>
        </w:tc>
      </w:tr>
      <w:tr w:rsidR="001D68FA" w:rsidRPr="004D3C13" w14:paraId="37FC2BFA" w14:textId="77777777" w:rsidTr="00C40296">
        <w:trPr>
          <w:trHeight w:val="255"/>
        </w:trPr>
        <w:tc>
          <w:tcPr>
            <w:tcW w:w="10065" w:type="dxa"/>
            <w:tcBorders>
              <w:top w:val="nil"/>
              <w:left w:val="nil"/>
              <w:bottom w:val="nil"/>
              <w:right w:val="nil"/>
            </w:tcBorders>
            <w:shd w:val="clear" w:color="auto" w:fill="auto"/>
            <w:noWrap/>
            <w:vAlign w:val="center"/>
            <w:hideMark/>
          </w:tcPr>
          <w:p w14:paraId="53712DF0" w14:textId="1BB0CCF8" w:rsidR="001D68FA" w:rsidRPr="004D3C13" w:rsidRDefault="001D68FA" w:rsidP="001D68FA">
            <w:pPr>
              <w:keepNext/>
              <w:keepLines/>
              <w:spacing w:after="0" w:line="240" w:lineRule="auto"/>
              <w:jc w:val="right"/>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e-</w:t>
            </w:r>
            <w:proofErr w:type="spellStart"/>
            <w:r w:rsidRPr="004D3C13">
              <w:rPr>
                <w:rFonts w:ascii="Verdana" w:eastAsia="Times New Roman" w:hAnsi="Verdana"/>
                <w:b/>
                <w:bCs/>
                <w:color w:val="000000"/>
                <w:sz w:val="18"/>
                <w:szCs w:val="18"/>
                <w:lang w:eastAsia="bg-BG"/>
              </w:rPr>
              <w:t>mail</w:t>
            </w:r>
            <w:proofErr w:type="spellEnd"/>
            <w:r w:rsidRPr="004D3C13">
              <w:rPr>
                <w:rFonts w:ascii="Verdana" w:eastAsia="Times New Roman" w:hAnsi="Verdana"/>
                <w:b/>
                <w:bCs/>
                <w:color w:val="000000"/>
                <w:sz w:val="18"/>
                <w:szCs w:val="18"/>
                <w:lang w:eastAsia="bg-BG"/>
              </w:rPr>
              <w:t>: aop@aop.bg</w:t>
            </w:r>
          </w:p>
        </w:tc>
      </w:tr>
      <w:tr w:rsidR="001D68FA" w:rsidRPr="004D3C13" w14:paraId="27387887" w14:textId="77777777" w:rsidTr="00C40296">
        <w:trPr>
          <w:trHeight w:val="300"/>
        </w:trPr>
        <w:tc>
          <w:tcPr>
            <w:tcW w:w="10065" w:type="dxa"/>
            <w:tcBorders>
              <w:top w:val="nil"/>
              <w:left w:val="nil"/>
              <w:bottom w:val="nil"/>
              <w:right w:val="nil"/>
            </w:tcBorders>
            <w:shd w:val="clear" w:color="auto" w:fill="auto"/>
            <w:noWrap/>
            <w:vAlign w:val="center"/>
            <w:hideMark/>
          </w:tcPr>
          <w:p w14:paraId="602FDCDA" w14:textId="5F99183F" w:rsidR="001D68FA" w:rsidRPr="004D3C13" w:rsidRDefault="001D68FA" w:rsidP="001D68FA">
            <w:pPr>
              <w:keepNext/>
              <w:keepLines/>
              <w:spacing w:after="0" w:line="240" w:lineRule="auto"/>
              <w:jc w:val="right"/>
              <w:rPr>
                <w:rFonts w:ascii="Verdana" w:eastAsia="Times New Roman" w:hAnsi="Verdana"/>
                <w:color w:val="0000FF"/>
                <w:sz w:val="18"/>
                <w:szCs w:val="18"/>
                <w:u w:val="single"/>
                <w:lang w:eastAsia="bg-BG"/>
              </w:rPr>
            </w:pPr>
            <w:r w:rsidRPr="004D3C13">
              <w:rPr>
                <w:rFonts w:ascii="Verdana" w:eastAsia="Times New Roman" w:hAnsi="Verdana"/>
                <w:color w:val="0000FF"/>
                <w:sz w:val="18"/>
                <w:szCs w:val="18"/>
                <w:u w:val="single"/>
                <w:lang w:eastAsia="bg-BG"/>
              </w:rPr>
              <w:t>интернет адрес: http://www.aop.bg</w:t>
            </w:r>
          </w:p>
        </w:tc>
      </w:tr>
      <w:tr w:rsidR="001D68FA" w:rsidRPr="004D3C13" w14:paraId="62D14F01" w14:textId="77777777" w:rsidTr="00C40296">
        <w:trPr>
          <w:trHeight w:val="375"/>
        </w:trPr>
        <w:tc>
          <w:tcPr>
            <w:tcW w:w="10065" w:type="dxa"/>
            <w:tcBorders>
              <w:top w:val="nil"/>
              <w:left w:val="nil"/>
              <w:bottom w:val="nil"/>
              <w:right w:val="nil"/>
            </w:tcBorders>
            <w:shd w:val="clear" w:color="auto" w:fill="auto"/>
            <w:noWrap/>
            <w:vAlign w:val="bottom"/>
            <w:hideMark/>
          </w:tcPr>
          <w:p w14:paraId="3C74AB02" w14:textId="426825DE" w:rsidR="001D68FA" w:rsidRPr="004D3C13" w:rsidRDefault="001D68FA" w:rsidP="001D68FA">
            <w:pPr>
              <w:keepNext/>
              <w:keepLines/>
              <w:spacing w:after="0" w:line="240" w:lineRule="auto"/>
              <w:jc w:val="center"/>
              <w:rPr>
                <w:rFonts w:ascii="Verdana" w:eastAsia="Times New Roman" w:hAnsi="Verdana"/>
                <w:b/>
                <w:bCs/>
                <w:sz w:val="18"/>
                <w:szCs w:val="18"/>
                <w:lang w:val="ru-RU" w:eastAsia="bg-BG"/>
              </w:rPr>
            </w:pPr>
            <w:r w:rsidRPr="004D3C13">
              <w:rPr>
                <w:rFonts w:ascii="Verdana" w:eastAsia="Times New Roman" w:hAnsi="Verdana"/>
                <w:b/>
                <w:bCs/>
                <w:sz w:val="18"/>
                <w:szCs w:val="18"/>
                <w:lang w:eastAsia="bg-BG"/>
              </w:rPr>
              <w:t>ОБЯВА</w:t>
            </w:r>
          </w:p>
        </w:tc>
      </w:tr>
      <w:tr w:rsidR="001D68FA" w:rsidRPr="004D3C13" w14:paraId="6F5756F1" w14:textId="77777777" w:rsidTr="00C40296">
        <w:trPr>
          <w:trHeight w:val="375"/>
        </w:trPr>
        <w:tc>
          <w:tcPr>
            <w:tcW w:w="10065" w:type="dxa"/>
            <w:tcBorders>
              <w:top w:val="nil"/>
              <w:left w:val="nil"/>
              <w:bottom w:val="nil"/>
              <w:right w:val="nil"/>
            </w:tcBorders>
            <w:shd w:val="clear" w:color="auto" w:fill="auto"/>
            <w:noWrap/>
            <w:vAlign w:val="bottom"/>
            <w:hideMark/>
          </w:tcPr>
          <w:p w14:paraId="12D0CD0E" w14:textId="751723D4" w:rsidR="001D68FA" w:rsidRPr="004D3C13" w:rsidRDefault="001D68FA" w:rsidP="001D68FA">
            <w:pPr>
              <w:keepNext/>
              <w:keepLines/>
              <w:spacing w:after="0" w:line="240" w:lineRule="auto"/>
              <w:jc w:val="center"/>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за обществена поръчка на стойност по чл. 20, ал. 3 от ЗОП </w:t>
            </w:r>
          </w:p>
        </w:tc>
      </w:tr>
      <w:tr w:rsidR="001D68FA" w:rsidRPr="004D3C13" w14:paraId="55F571B8" w14:textId="77777777" w:rsidTr="00C40296">
        <w:trPr>
          <w:trHeight w:val="375"/>
        </w:trPr>
        <w:tc>
          <w:tcPr>
            <w:tcW w:w="10065" w:type="dxa"/>
            <w:tcBorders>
              <w:top w:val="nil"/>
              <w:left w:val="nil"/>
              <w:bottom w:val="nil"/>
              <w:right w:val="nil"/>
            </w:tcBorders>
            <w:shd w:val="clear" w:color="auto" w:fill="auto"/>
            <w:noWrap/>
            <w:vAlign w:val="bottom"/>
            <w:hideMark/>
          </w:tcPr>
          <w:p w14:paraId="04AF58FC" w14:textId="77777777" w:rsidR="001D68FA" w:rsidRPr="004D3C13" w:rsidRDefault="001D68FA" w:rsidP="001D68FA">
            <w:pPr>
              <w:keepNext/>
              <w:keepLines/>
              <w:spacing w:after="0" w:line="240" w:lineRule="auto"/>
              <w:jc w:val="center"/>
              <w:rPr>
                <w:rFonts w:ascii="Verdana" w:eastAsia="Times New Roman" w:hAnsi="Verdana"/>
                <w:b/>
                <w:bCs/>
                <w:sz w:val="18"/>
                <w:szCs w:val="18"/>
                <w:lang w:eastAsia="bg-BG"/>
              </w:rPr>
            </w:pPr>
          </w:p>
        </w:tc>
      </w:tr>
      <w:tr w:rsidR="001D68FA" w:rsidRPr="004D3C13" w14:paraId="7BE10AA5"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44188632" w14:textId="1B711B6C" w:rsidR="001D68FA" w:rsidRPr="00E268EA" w:rsidRDefault="001D68FA" w:rsidP="00733D03">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Номер на обявата: </w:t>
            </w:r>
            <w:r w:rsidR="00004ABE">
              <w:rPr>
                <w:rFonts w:ascii="Verdana" w:eastAsia="Times New Roman" w:hAnsi="Verdana"/>
                <w:color w:val="000000"/>
                <w:sz w:val="18"/>
                <w:szCs w:val="18"/>
                <w:lang w:eastAsia="bg-BG"/>
              </w:rPr>
              <w:t>50</w:t>
            </w:r>
            <w:r w:rsidR="0098220F">
              <w:rPr>
                <w:rFonts w:ascii="Verdana" w:eastAsia="Times New Roman" w:hAnsi="Verdana"/>
                <w:color w:val="000000"/>
                <w:sz w:val="18"/>
                <w:szCs w:val="18"/>
                <w:lang w:val="en-US" w:eastAsia="bg-BG"/>
              </w:rPr>
              <w:t>685</w:t>
            </w:r>
            <w:r w:rsidRPr="004D3C13">
              <w:rPr>
                <w:rFonts w:ascii="Verdana" w:eastAsia="Times New Roman" w:hAnsi="Verdana"/>
                <w:color w:val="000000"/>
                <w:sz w:val="18"/>
                <w:szCs w:val="18"/>
                <w:lang w:eastAsia="bg-BG"/>
              </w:rPr>
              <w:t>/</w:t>
            </w:r>
            <w:r w:rsidR="0098220F">
              <w:rPr>
                <w:rFonts w:ascii="Verdana" w:eastAsia="Times New Roman" w:hAnsi="Verdana"/>
                <w:color w:val="000000"/>
                <w:sz w:val="18"/>
                <w:szCs w:val="18"/>
                <w:lang w:val="en-US" w:eastAsia="bg-BG"/>
              </w:rPr>
              <w:t>IK</w:t>
            </w:r>
            <w:r w:rsidRPr="00BF3127">
              <w:rPr>
                <w:rFonts w:ascii="Verdana" w:eastAsia="Times New Roman" w:hAnsi="Verdana"/>
                <w:color w:val="000000"/>
                <w:sz w:val="18"/>
                <w:szCs w:val="18"/>
                <w:lang w:val="ru-RU" w:eastAsia="bg-BG"/>
              </w:rPr>
              <w:t>-</w:t>
            </w:r>
            <w:r w:rsidR="0098220F">
              <w:rPr>
                <w:rFonts w:ascii="Verdana" w:eastAsia="Times New Roman" w:hAnsi="Verdana"/>
                <w:color w:val="000000"/>
                <w:sz w:val="18"/>
                <w:szCs w:val="18"/>
                <w:lang w:val="en-US" w:eastAsia="bg-BG"/>
              </w:rPr>
              <w:t>4549</w:t>
            </w:r>
            <w:r w:rsidRPr="004D3C13">
              <w:rPr>
                <w:rFonts w:ascii="Verdana" w:eastAsia="Times New Roman" w:hAnsi="Verdana"/>
                <w:color w:val="000000"/>
                <w:sz w:val="18"/>
                <w:szCs w:val="18"/>
                <w:lang w:eastAsia="bg-BG"/>
              </w:rPr>
              <w:t xml:space="preserve">                Изх. № </w:t>
            </w:r>
            <w:r w:rsidR="00E268EA">
              <w:rPr>
                <w:rFonts w:ascii="Verdana" w:eastAsia="Times New Roman" w:hAnsi="Verdana"/>
                <w:color w:val="000000"/>
                <w:sz w:val="18"/>
                <w:szCs w:val="18"/>
                <w:lang w:eastAsia="bg-BG"/>
              </w:rPr>
              <w:t>СВ-1155</w:t>
            </w:r>
            <w:r>
              <w:rPr>
                <w:rFonts w:ascii="Verdana" w:eastAsia="Times New Roman" w:hAnsi="Verdana"/>
                <w:color w:val="000000"/>
                <w:sz w:val="18"/>
                <w:szCs w:val="18"/>
                <w:lang w:eastAsia="bg-BG"/>
              </w:rPr>
              <w:t>/</w:t>
            </w:r>
            <w:r w:rsidR="009B627F">
              <w:rPr>
                <w:rFonts w:ascii="Verdana" w:eastAsia="Times New Roman" w:hAnsi="Verdana"/>
                <w:color w:val="000000"/>
                <w:sz w:val="18"/>
                <w:szCs w:val="18"/>
                <w:lang w:val="en-US" w:eastAsia="bg-BG"/>
              </w:rPr>
              <w:t>28.04</w:t>
            </w:r>
            <w:r w:rsidR="00733D03">
              <w:rPr>
                <w:rFonts w:ascii="Verdana" w:eastAsia="Times New Roman" w:hAnsi="Verdana"/>
                <w:color w:val="000000"/>
                <w:sz w:val="18"/>
                <w:szCs w:val="18"/>
                <w:lang w:eastAsia="bg-BG"/>
              </w:rPr>
              <w:t>.2020</w:t>
            </w:r>
            <w:r w:rsidR="00E268EA">
              <w:rPr>
                <w:rFonts w:ascii="Verdana" w:eastAsia="Times New Roman" w:hAnsi="Verdana"/>
                <w:color w:val="000000"/>
                <w:sz w:val="18"/>
                <w:szCs w:val="18"/>
                <w:lang w:eastAsia="bg-BG"/>
              </w:rPr>
              <w:t>г.</w:t>
            </w:r>
          </w:p>
        </w:tc>
      </w:tr>
      <w:tr w:rsidR="001D68FA" w:rsidRPr="004D3C13" w14:paraId="6FBDA5E1" w14:textId="77777777" w:rsidTr="00C40296">
        <w:trPr>
          <w:trHeight w:val="80"/>
        </w:trPr>
        <w:tc>
          <w:tcPr>
            <w:tcW w:w="10065" w:type="dxa"/>
            <w:tcBorders>
              <w:top w:val="nil"/>
              <w:left w:val="single" w:sz="4" w:space="0" w:color="auto"/>
              <w:bottom w:val="single" w:sz="4" w:space="0" w:color="auto"/>
              <w:right w:val="single" w:sz="4" w:space="0" w:color="auto"/>
            </w:tcBorders>
            <w:shd w:val="clear" w:color="auto" w:fill="auto"/>
            <w:noWrap/>
            <w:vAlign w:val="bottom"/>
            <w:hideMark/>
          </w:tcPr>
          <w:p w14:paraId="03625E05" w14:textId="77777777" w:rsidR="001D68FA" w:rsidRPr="009271F8" w:rsidRDefault="001D68FA" w:rsidP="001D68FA">
            <w:pPr>
              <w:keepNext/>
              <w:keepLines/>
              <w:spacing w:after="0" w:line="240" w:lineRule="auto"/>
              <w:rPr>
                <w:rFonts w:ascii="Verdana" w:eastAsia="Times New Roman" w:hAnsi="Verdana"/>
                <w:b/>
                <w:bCs/>
                <w:sz w:val="18"/>
                <w:szCs w:val="18"/>
                <w:lang w:val="ru-RU" w:eastAsia="bg-BG"/>
              </w:rPr>
            </w:pPr>
          </w:p>
        </w:tc>
      </w:tr>
      <w:tr w:rsidR="001D68FA" w:rsidRPr="004D3C13" w14:paraId="4008C58B" w14:textId="77777777" w:rsidTr="00C40296">
        <w:trPr>
          <w:trHeight w:val="375"/>
        </w:trPr>
        <w:tc>
          <w:tcPr>
            <w:tcW w:w="10065" w:type="dxa"/>
            <w:tcBorders>
              <w:top w:val="nil"/>
              <w:left w:val="nil"/>
              <w:bottom w:val="nil"/>
              <w:right w:val="nil"/>
            </w:tcBorders>
            <w:shd w:val="clear" w:color="auto" w:fill="auto"/>
            <w:noWrap/>
            <w:vAlign w:val="bottom"/>
            <w:hideMark/>
          </w:tcPr>
          <w:p w14:paraId="59918E31" w14:textId="77777777" w:rsidR="001D68FA" w:rsidRPr="004D3C13" w:rsidRDefault="001D68FA" w:rsidP="001D68FA">
            <w:pPr>
              <w:keepNext/>
              <w:keepLines/>
              <w:spacing w:after="0" w:line="240" w:lineRule="auto"/>
              <w:jc w:val="center"/>
              <w:rPr>
                <w:rFonts w:ascii="Verdana" w:eastAsia="Times New Roman" w:hAnsi="Verdana"/>
                <w:b/>
                <w:bCs/>
                <w:sz w:val="18"/>
                <w:szCs w:val="18"/>
                <w:lang w:eastAsia="bg-BG"/>
              </w:rPr>
            </w:pPr>
          </w:p>
        </w:tc>
      </w:tr>
      <w:tr w:rsidR="001D68FA" w:rsidRPr="004D3C13" w14:paraId="2FC5CBB4"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2B8F33DF" w14:textId="7B0E0370"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Възложител: </w:t>
            </w:r>
            <w:r w:rsidRPr="004D3C13">
              <w:rPr>
                <w:rFonts w:ascii="Verdana" w:eastAsia="Times New Roman" w:hAnsi="Verdana"/>
                <w:color w:val="000000"/>
                <w:sz w:val="18"/>
                <w:szCs w:val="18"/>
                <w:lang w:eastAsia="bg-BG"/>
              </w:rPr>
              <w:t>[Васил Тренев – изпълнителен директор на Софийска вода АД]</w:t>
            </w:r>
          </w:p>
        </w:tc>
      </w:tr>
      <w:tr w:rsidR="001D68FA" w:rsidRPr="004D3C13" w14:paraId="5CBAB941"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52247C20" w14:textId="1291FA6F"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Поделение </w:t>
            </w:r>
            <w:r w:rsidRPr="004D3C13">
              <w:rPr>
                <w:rFonts w:ascii="Verdana" w:eastAsia="Times New Roman" w:hAnsi="Verdana"/>
                <w:i/>
                <w:iCs/>
                <w:color w:val="000000"/>
                <w:sz w:val="18"/>
                <w:szCs w:val="18"/>
                <w:lang w:eastAsia="bg-BG"/>
              </w:rPr>
              <w:t xml:space="preserve">(когато е приложимо): </w:t>
            </w:r>
            <w:r w:rsidRPr="004D3C13">
              <w:rPr>
                <w:rFonts w:ascii="Verdana" w:eastAsia="Times New Roman" w:hAnsi="Verdana"/>
                <w:color w:val="000000"/>
                <w:sz w:val="18"/>
                <w:szCs w:val="18"/>
                <w:lang w:eastAsia="bg-BG"/>
              </w:rPr>
              <w:t>[……]</w:t>
            </w:r>
          </w:p>
        </w:tc>
      </w:tr>
      <w:tr w:rsidR="001D68FA" w:rsidRPr="004D3C13" w14:paraId="00D2C2F1"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0261E675" w14:textId="2E282616" w:rsidR="001D68FA" w:rsidRPr="004D3C13" w:rsidRDefault="001D68FA" w:rsidP="001D68FA">
            <w:pPr>
              <w:keepNext/>
              <w:keepLines/>
              <w:spacing w:after="0" w:line="240" w:lineRule="auto"/>
              <w:rPr>
                <w:rFonts w:ascii="Verdana" w:eastAsia="Times New Roman" w:hAnsi="Verdana"/>
                <w:b/>
                <w:bCs/>
                <w:color w:val="000000"/>
                <w:sz w:val="18"/>
                <w:szCs w:val="18"/>
                <w:lang w:val="ru-RU" w:eastAsia="bg-BG"/>
              </w:rPr>
            </w:pPr>
            <w:r w:rsidRPr="004D3C13">
              <w:rPr>
                <w:rFonts w:ascii="Verdana" w:eastAsia="Times New Roman" w:hAnsi="Verdana"/>
                <w:b/>
                <w:bCs/>
                <w:color w:val="000000"/>
                <w:sz w:val="18"/>
                <w:szCs w:val="18"/>
                <w:lang w:eastAsia="bg-BG"/>
              </w:rPr>
              <w:t xml:space="preserve">Партида в регистъра на обществените поръчки: </w:t>
            </w:r>
            <w:r w:rsidRPr="004D3C13">
              <w:rPr>
                <w:rFonts w:ascii="Verdana" w:eastAsia="Times New Roman" w:hAnsi="Verdana"/>
                <w:color w:val="000000"/>
                <w:sz w:val="18"/>
                <w:szCs w:val="18"/>
                <w:lang w:eastAsia="bg-BG"/>
              </w:rPr>
              <w:t>[00435]</w:t>
            </w:r>
          </w:p>
        </w:tc>
      </w:tr>
      <w:tr w:rsidR="001D68FA" w:rsidRPr="004D3C13" w14:paraId="35DDA739"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308D4004" w14:textId="1175200B"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Адрес: </w:t>
            </w:r>
            <w:r w:rsidRPr="004D3C13">
              <w:rPr>
                <w:rFonts w:ascii="Verdana" w:eastAsia="Times New Roman" w:hAnsi="Verdana"/>
                <w:color w:val="000000"/>
                <w:sz w:val="18"/>
                <w:szCs w:val="18"/>
                <w:lang w:eastAsia="bg-BG"/>
              </w:rPr>
              <w:t>[</w:t>
            </w:r>
            <w:r w:rsidRPr="004D3C13">
              <w:rPr>
                <w:rFonts w:ascii="Verdana" w:eastAsia="Times New Roman" w:hAnsi="Verdana"/>
                <w:bCs/>
                <w:color w:val="000000"/>
                <w:sz w:val="18"/>
                <w:szCs w:val="18"/>
                <w:lang w:eastAsia="bg-BG"/>
              </w:rPr>
              <w:t>град София 1766, район Младост, ж. к. Младост ІV, ул. "Бизнес парк" №1, сграда 2А</w:t>
            </w:r>
            <w:r w:rsidRPr="004D3C13">
              <w:rPr>
                <w:rFonts w:ascii="Verdana" w:eastAsia="Times New Roman" w:hAnsi="Verdana"/>
                <w:color w:val="000000"/>
                <w:sz w:val="18"/>
                <w:szCs w:val="18"/>
                <w:lang w:eastAsia="bg-BG"/>
              </w:rPr>
              <w:t>]</w:t>
            </w:r>
          </w:p>
        </w:tc>
      </w:tr>
      <w:tr w:rsidR="001D68FA" w:rsidRPr="004D3C13" w14:paraId="2752EC96"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1365113C" w14:textId="2D51351B"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Лице за контакт </w:t>
            </w:r>
            <w:r w:rsidRPr="004D3C13">
              <w:rPr>
                <w:rFonts w:ascii="Verdana" w:eastAsia="Times New Roman" w:hAnsi="Verdana"/>
                <w:i/>
                <w:iCs/>
                <w:sz w:val="18"/>
                <w:szCs w:val="18"/>
                <w:lang w:eastAsia="bg-BG"/>
              </w:rPr>
              <w:t xml:space="preserve">(може и повече от едно лица): </w:t>
            </w:r>
            <w:r w:rsidRPr="004D3C13">
              <w:rPr>
                <w:rFonts w:ascii="Verdana" w:eastAsia="Times New Roman" w:hAnsi="Verdana"/>
                <w:sz w:val="18"/>
                <w:szCs w:val="18"/>
                <w:lang w:eastAsia="bg-BG"/>
              </w:rPr>
              <w:t>[</w:t>
            </w:r>
            <w:r w:rsidR="0098220F">
              <w:rPr>
                <w:rFonts w:ascii="Verdana" w:eastAsia="Times New Roman" w:hAnsi="Verdana"/>
                <w:sz w:val="18"/>
                <w:szCs w:val="18"/>
                <w:lang w:eastAsia="bg-BG"/>
              </w:rPr>
              <w:t xml:space="preserve">Иван </w:t>
            </w:r>
            <w:proofErr w:type="spellStart"/>
            <w:r w:rsidR="0098220F">
              <w:rPr>
                <w:rFonts w:ascii="Verdana" w:eastAsia="Times New Roman" w:hAnsi="Verdana"/>
                <w:sz w:val="18"/>
                <w:szCs w:val="18"/>
                <w:lang w:eastAsia="bg-BG"/>
              </w:rPr>
              <w:t>Къчев</w:t>
            </w:r>
            <w:proofErr w:type="spellEnd"/>
            <w:r w:rsidRPr="004D3C13">
              <w:rPr>
                <w:rFonts w:ascii="Verdana" w:eastAsia="Times New Roman" w:hAnsi="Verdana"/>
                <w:sz w:val="18"/>
                <w:szCs w:val="18"/>
                <w:lang w:eastAsia="bg-BG"/>
              </w:rPr>
              <w:t>]</w:t>
            </w:r>
          </w:p>
        </w:tc>
      </w:tr>
      <w:tr w:rsidR="001D68FA" w:rsidRPr="004D3C13" w14:paraId="5EC1C0F3"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334AFC67" w14:textId="5BD0B172"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Телефон: </w:t>
            </w:r>
            <w:r w:rsidRPr="004D3C13">
              <w:rPr>
                <w:rFonts w:ascii="Verdana" w:eastAsia="Times New Roman" w:hAnsi="Verdana"/>
                <w:sz w:val="18"/>
                <w:szCs w:val="18"/>
                <w:lang w:eastAsia="bg-BG"/>
              </w:rPr>
              <w:t>[02 8122</w:t>
            </w:r>
            <w:r w:rsidR="0098220F">
              <w:rPr>
                <w:rFonts w:ascii="Verdana" w:eastAsia="Times New Roman" w:hAnsi="Verdana"/>
                <w:sz w:val="18"/>
                <w:szCs w:val="18"/>
                <w:lang w:val="en-US" w:eastAsia="bg-BG"/>
              </w:rPr>
              <w:t>4</w:t>
            </w:r>
            <w:r w:rsidR="0098220F">
              <w:rPr>
                <w:rFonts w:ascii="Verdana" w:eastAsia="Times New Roman" w:hAnsi="Verdana"/>
                <w:sz w:val="18"/>
                <w:szCs w:val="18"/>
                <w:lang w:eastAsia="bg-BG"/>
              </w:rPr>
              <w:t>55</w:t>
            </w:r>
            <w:r w:rsidRPr="004D3C13">
              <w:rPr>
                <w:rFonts w:ascii="Verdana" w:eastAsia="Times New Roman" w:hAnsi="Verdana"/>
                <w:sz w:val="18"/>
                <w:szCs w:val="18"/>
                <w:lang w:eastAsia="bg-BG"/>
              </w:rPr>
              <w:t>]</w:t>
            </w:r>
          </w:p>
        </w:tc>
      </w:tr>
      <w:tr w:rsidR="001D68FA" w:rsidRPr="004D3C13" w14:paraId="002A9F54"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4A1419B2" w14:textId="6F1C7A65"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E-</w:t>
            </w:r>
            <w:proofErr w:type="spellStart"/>
            <w:r w:rsidRPr="004D3C13">
              <w:rPr>
                <w:rFonts w:ascii="Verdana" w:eastAsia="Times New Roman" w:hAnsi="Verdana"/>
                <w:b/>
                <w:bCs/>
                <w:sz w:val="18"/>
                <w:szCs w:val="18"/>
                <w:lang w:eastAsia="bg-BG"/>
              </w:rPr>
              <w:t>mail</w:t>
            </w:r>
            <w:proofErr w:type="spellEnd"/>
            <w:r w:rsidRPr="004D3C13">
              <w:rPr>
                <w:rFonts w:ascii="Verdana" w:eastAsia="Times New Roman" w:hAnsi="Verdana"/>
                <w:b/>
                <w:bCs/>
                <w:sz w:val="18"/>
                <w:szCs w:val="18"/>
                <w:lang w:eastAsia="bg-BG"/>
              </w:rPr>
              <w:t xml:space="preserve">: </w:t>
            </w:r>
            <w:r w:rsidRPr="004D3C13">
              <w:rPr>
                <w:rFonts w:ascii="Verdana" w:eastAsia="Times New Roman" w:hAnsi="Verdana"/>
                <w:sz w:val="18"/>
                <w:szCs w:val="18"/>
                <w:lang w:eastAsia="bg-BG"/>
              </w:rPr>
              <w:t>[</w:t>
            </w:r>
            <w:r w:rsidR="0098220F">
              <w:rPr>
                <w:rFonts w:ascii="Verdana" w:eastAsia="Times New Roman" w:hAnsi="Verdana"/>
                <w:sz w:val="18"/>
                <w:szCs w:val="18"/>
                <w:lang w:val="en-US" w:eastAsia="bg-BG"/>
              </w:rPr>
              <w:t>ikachev</w:t>
            </w:r>
            <w:r w:rsidRPr="004D3C13">
              <w:rPr>
                <w:rFonts w:ascii="Verdana" w:eastAsia="Times New Roman" w:hAnsi="Verdana"/>
                <w:sz w:val="18"/>
                <w:szCs w:val="18"/>
                <w:lang w:val="en-US" w:eastAsia="bg-BG"/>
              </w:rPr>
              <w:t>@sofiyskavoda.bg</w:t>
            </w:r>
            <w:r w:rsidRPr="004D3C13">
              <w:rPr>
                <w:rFonts w:ascii="Verdana" w:eastAsia="Times New Roman" w:hAnsi="Verdana"/>
                <w:sz w:val="18"/>
                <w:szCs w:val="18"/>
                <w:lang w:eastAsia="bg-BG"/>
              </w:rPr>
              <w:t>]</w:t>
            </w:r>
          </w:p>
        </w:tc>
      </w:tr>
      <w:tr w:rsidR="001D68FA" w:rsidRPr="004D3C13" w14:paraId="6E5CFA95"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bottom"/>
            <w:hideMark/>
          </w:tcPr>
          <w:p w14:paraId="7E2F0EF0" w14:textId="5A859E6B"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Достъпът до документацията за поръчката е ограничен: </w:t>
            </w:r>
            <w:r w:rsidRPr="004D3C13">
              <w:rPr>
                <w:rFonts w:ascii="Verdana" w:eastAsia="Times New Roman" w:hAnsi="Verdana"/>
                <w:sz w:val="18"/>
                <w:szCs w:val="18"/>
                <w:lang w:eastAsia="bg-BG"/>
              </w:rPr>
              <w:t>[] Да [х] Не</w:t>
            </w:r>
          </w:p>
        </w:tc>
      </w:tr>
      <w:tr w:rsidR="001D68FA" w:rsidRPr="004D3C13" w14:paraId="0480F915"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bottom"/>
            <w:hideMark/>
          </w:tcPr>
          <w:p w14:paraId="000615DA" w14:textId="57F808D7"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Допълнителна информация може да бъде получена от:</w:t>
            </w:r>
          </w:p>
        </w:tc>
      </w:tr>
      <w:tr w:rsidR="001D68FA" w:rsidRPr="004D3C13" w14:paraId="50FEEE33"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bottom"/>
            <w:hideMark/>
          </w:tcPr>
          <w:p w14:paraId="62E04689" w14:textId="55A7E8F6" w:rsidR="001D68FA" w:rsidRPr="004D3C13" w:rsidRDefault="001D68FA" w:rsidP="001D68FA">
            <w:pPr>
              <w:keepNext/>
              <w:keepLines/>
              <w:spacing w:after="0" w:line="240" w:lineRule="auto"/>
              <w:rPr>
                <w:rFonts w:ascii="Verdana" w:eastAsia="Times New Roman" w:hAnsi="Verdana"/>
                <w:sz w:val="18"/>
                <w:szCs w:val="18"/>
                <w:lang w:val="ru-RU" w:eastAsia="bg-BG"/>
              </w:rPr>
            </w:pPr>
            <w:r w:rsidRPr="004D3C13">
              <w:rPr>
                <w:rFonts w:ascii="Verdana" w:eastAsia="Times New Roman" w:hAnsi="Verdana"/>
                <w:sz w:val="18"/>
                <w:szCs w:val="18"/>
                <w:lang w:eastAsia="bg-BG"/>
              </w:rPr>
              <w:t>[х] Горепосоченото/</w:t>
            </w:r>
            <w:proofErr w:type="spellStart"/>
            <w:r w:rsidRPr="004D3C13">
              <w:rPr>
                <w:rFonts w:ascii="Verdana" w:eastAsia="Times New Roman" w:hAnsi="Verdana"/>
                <w:sz w:val="18"/>
                <w:szCs w:val="18"/>
                <w:lang w:eastAsia="bg-BG"/>
              </w:rPr>
              <w:t>ите</w:t>
            </w:r>
            <w:proofErr w:type="spellEnd"/>
            <w:r w:rsidRPr="004D3C13">
              <w:rPr>
                <w:rFonts w:ascii="Verdana" w:eastAsia="Times New Roman" w:hAnsi="Verdana"/>
                <w:sz w:val="18"/>
                <w:szCs w:val="18"/>
                <w:lang w:eastAsia="bg-BG"/>
              </w:rPr>
              <w:t xml:space="preserve"> място/места за контакт</w:t>
            </w:r>
            <w:r w:rsidRPr="004D3C13">
              <w:rPr>
                <w:rFonts w:ascii="Verdana" w:eastAsia="Times New Roman" w:hAnsi="Verdana"/>
                <w:sz w:val="18"/>
                <w:szCs w:val="18"/>
                <w:lang w:val="ru-RU" w:eastAsia="bg-BG"/>
              </w:rPr>
              <w:t xml:space="preserve"> </w:t>
            </w:r>
          </w:p>
        </w:tc>
      </w:tr>
      <w:tr w:rsidR="001D68FA" w:rsidRPr="004D3C13" w14:paraId="5A596041"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bottom"/>
            <w:hideMark/>
          </w:tcPr>
          <w:p w14:paraId="5F04E887" w14:textId="2CC1A20C" w:rsidR="001D68FA" w:rsidRPr="004D3C13" w:rsidRDefault="001D68FA" w:rsidP="001D68FA">
            <w:pPr>
              <w:keepNext/>
              <w:keepLines/>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xml:space="preserve">[] Друг адрес: </w:t>
            </w:r>
            <w:r w:rsidRPr="004D3C13">
              <w:rPr>
                <w:rFonts w:ascii="Verdana" w:eastAsia="Times New Roman" w:hAnsi="Verdana"/>
                <w:i/>
                <w:iCs/>
                <w:sz w:val="18"/>
                <w:szCs w:val="18"/>
                <w:lang w:eastAsia="bg-BG"/>
              </w:rPr>
              <w:t>(моля, посочете друг адрес)</w:t>
            </w:r>
          </w:p>
        </w:tc>
      </w:tr>
      <w:tr w:rsidR="001D68FA" w:rsidRPr="004D3C13" w14:paraId="588FF166"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31CE75F4" w14:textId="115405B9"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Приемане на документи и оферти по електронен път: </w:t>
            </w:r>
            <w:r w:rsidRPr="004D3C13">
              <w:rPr>
                <w:rFonts w:ascii="Verdana" w:eastAsia="Times New Roman" w:hAnsi="Verdana"/>
                <w:sz w:val="18"/>
                <w:szCs w:val="18"/>
                <w:lang w:eastAsia="bg-BG"/>
              </w:rPr>
              <w:t>[] Да [х] Не</w:t>
            </w:r>
          </w:p>
        </w:tc>
      </w:tr>
      <w:tr w:rsidR="001D68FA" w:rsidRPr="004D3C13" w14:paraId="3F2DECD0" w14:textId="77777777" w:rsidTr="00C40296">
        <w:trPr>
          <w:trHeight w:val="300"/>
        </w:trPr>
        <w:tc>
          <w:tcPr>
            <w:tcW w:w="10065" w:type="dxa"/>
            <w:tcBorders>
              <w:top w:val="nil"/>
              <w:left w:val="nil"/>
              <w:bottom w:val="nil"/>
              <w:right w:val="nil"/>
            </w:tcBorders>
            <w:shd w:val="clear" w:color="auto" w:fill="auto"/>
            <w:noWrap/>
            <w:vAlign w:val="center"/>
            <w:hideMark/>
          </w:tcPr>
          <w:p w14:paraId="252CB524" w14:textId="77777777" w:rsidR="001D68FA" w:rsidRPr="004D3C13" w:rsidRDefault="001D68FA" w:rsidP="001D68FA">
            <w:pPr>
              <w:keepNext/>
              <w:keepLines/>
              <w:spacing w:after="0" w:line="240" w:lineRule="auto"/>
              <w:rPr>
                <w:rFonts w:ascii="Verdana" w:eastAsia="Times New Roman" w:hAnsi="Verdana"/>
                <w:color w:val="000000"/>
                <w:sz w:val="18"/>
                <w:szCs w:val="18"/>
                <w:lang w:eastAsia="bg-BG"/>
              </w:rPr>
            </w:pPr>
          </w:p>
        </w:tc>
      </w:tr>
      <w:tr w:rsidR="001D68FA" w:rsidRPr="004D3C13" w14:paraId="16148145"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5FE2AD05" w14:textId="55D4FC43"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Обект на поръчката:</w:t>
            </w:r>
          </w:p>
        </w:tc>
      </w:tr>
      <w:tr w:rsidR="001D68FA" w:rsidRPr="004D3C13" w14:paraId="1783437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2BAFEF7C" w14:textId="7FA95B4C" w:rsidR="001D68FA" w:rsidRPr="004D3C13" w:rsidRDefault="0098220F" w:rsidP="001D68FA">
            <w:pPr>
              <w:keepNext/>
              <w:keepLines/>
              <w:spacing w:after="0" w:line="240" w:lineRule="auto"/>
              <w:rPr>
                <w:rFonts w:ascii="Verdana" w:eastAsia="Times New Roman" w:hAnsi="Verdana"/>
                <w:sz w:val="18"/>
                <w:szCs w:val="18"/>
                <w:lang w:eastAsia="bg-BG"/>
              </w:rPr>
            </w:pPr>
            <w:r>
              <w:rPr>
                <w:rFonts w:ascii="Verdana" w:eastAsia="Times New Roman" w:hAnsi="Verdana"/>
                <w:sz w:val="18"/>
                <w:szCs w:val="18"/>
                <w:lang w:eastAsia="bg-BG"/>
              </w:rPr>
              <w:t>[</w:t>
            </w:r>
            <w:r w:rsidR="001D68FA" w:rsidRPr="004D3C13">
              <w:rPr>
                <w:rFonts w:ascii="Verdana" w:eastAsia="Times New Roman" w:hAnsi="Verdana"/>
                <w:sz w:val="18"/>
                <w:szCs w:val="18"/>
                <w:lang w:eastAsia="bg-BG"/>
              </w:rPr>
              <w:t>] Строителство</w:t>
            </w:r>
          </w:p>
        </w:tc>
      </w:tr>
      <w:tr w:rsidR="001D68FA" w:rsidRPr="004D3C13" w14:paraId="56AB8ECF"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21BFD06C" w14:textId="32905700" w:rsidR="001D68FA" w:rsidRPr="004D3C13" w:rsidRDefault="001D68FA" w:rsidP="001D68FA">
            <w:pPr>
              <w:keepNext/>
              <w:keepLines/>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w:t>
            </w:r>
            <w:r w:rsidR="0098220F">
              <w:rPr>
                <w:rFonts w:ascii="Verdana" w:eastAsia="Times New Roman" w:hAnsi="Verdana"/>
                <w:sz w:val="18"/>
                <w:szCs w:val="18"/>
                <w:lang w:val="en-US" w:eastAsia="bg-BG"/>
              </w:rPr>
              <w:t>x</w:t>
            </w:r>
            <w:r w:rsidRPr="004D3C13">
              <w:rPr>
                <w:rFonts w:ascii="Verdana" w:eastAsia="Times New Roman" w:hAnsi="Verdana"/>
                <w:sz w:val="18"/>
                <w:szCs w:val="18"/>
                <w:lang w:eastAsia="bg-BG"/>
              </w:rPr>
              <w:t>] Доставки</w:t>
            </w:r>
          </w:p>
        </w:tc>
      </w:tr>
      <w:tr w:rsidR="001D68FA" w:rsidRPr="004D3C13" w14:paraId="231118C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0E92714C" w14:textId="4903B4B2" w:rsidR="001D68FA" w:rsidRPr="004D3C13" w:rsidRDefault="001D68FA" w:rsidP="001D68FA">
            <w:pPr>
              <w:keepNext/>
              <w:keepLines/>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Услуги</w:t>
            </w:r>
          </w:p>
        </w:tc>
      </w:tr>
      <w:tr w:rsidR="001D68FA" w:rsidRPr="004D3C13" w14:paraId="54CFAAA8"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61F02531" w14:textId="37200A8F" w:rsidR="001D68FA" w:rsidRPr="004D3C13" w:rsidRDefault="001D68FA" w:rsidP="001D68FA">
            <w:pPr>
              <w:keepNext/>
              <w:keepLines/>
              <w:spacing w:after="0" w:line="240" w:lineRule="auto"/>
              <w:jc w:val="both"/>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Предмет на поръчката: </w:t>
            </w:r>
            <w:r w:rsidR="0098220F" w:rsidRPr="0098220F">
              <w:rPr>
                <w:rFonts w:ascii="Verdana" w:hAnsi="Verdana"/>
                <w:color w:val="000000"/>
                <w:sz w:val="20"/>
                <w:szCs w:val="20"/>
                <w:lang w:eastAsia="bg-BG"/>
              </w:rPr>
              <w:t>Доставка и поддръжка на нов дизелов мотокар</w:t>
            </w:r>
          </w:p>
        </w:tc>
      </w:tr>
      <w:tr w:rsidR="001D68FA" w:rsidRPr="004D3C13" w14:paraId="5BB895F0"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3DD2D16A" w14:textId="77777777" w:rsidR="001D68FA" w:rsidRPr="004D3C13" w:rsidRDefault="001D68FA" w:rsidP="001D68FA">
            <w:pPr>
              <w:keepNext/>
              <w:keepLines/>
              <w:spacing w:after="0" w:line="240" w:lineRule="auto"/>
              <w:jc w:val="both"/>
              <w:rPr>
                <w:rFonts w:ascii="Verdana" w:eastAsia="Times New Roman" w:hAnsi="Verdana"/>
                <w:b/>
                <w:bCs/>
                <w:color w:val="000000"/>
                <w:sz w:val="18"/>
                <w:szCs w:val="18"/>
                <w:lang w:val="ru-RU" w:eastAsia="bg-BG"/>
              </w:rPr>
            </w:pPr>
          </w:p>
        </w:tc>
      </w:tr>
      <w:tr w:rsidR="001D68FA" w:rsidRPr="004D3C13" w14:paraId="34021712"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35D0E80" w14:textId="141CAD1B" w:rsidR="001D68FA" w:rsidRPr="004D3C13" w:rsidRDefault="001D68FA" w:rsidP="001D68FA">
            <w:pPr>
              <w:keepNext/>
              <w:keepLines/>
              <w:spacing w:after="0" w:line="240" w:lineRule="auto"/>
              <w:jc w:val="both"/>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Кратко описание: </w:t>
            </w:r>
            <w:r w:rsidR="0098220F" w:rsidRPr="0098220F">
              <w:rPr>
                <w:rFonts w:ascii="Verdana" w:eastAsia="Times New Roman" w:hAnsi="Verdana"/>
                <w:color w:val="000000"/>
                <w:sz w:val="18"/>
                <w:szCs w:val="18"/>
                <w:lang w:eastAsia="bg-BG"/>
              </w:rPr>
              <w:t>Доставка и поддръжка на нов дизелов мотокар</w:t>
            </w:r>
            <w:r>
              <w:rPr>
                <w:rFonts w:ascii="Verdana" w:eastAsia="Times New Roman" w:hAnsi="Verdana"/>
                <w:color w:val="000000"/>
                <w:sz w:val="18"/>
                <w:szCs w:val="18"/>
                <w:lang w:eastAsia="bg-BG"/>
              </w:rPr>
              <w:t xml:space="preserve">. </w:t>
            </w:r>
          </w:p>
        </w:tc>
      </w:tr>
      <w:tr w:rsidR="001D68FA" w:rsidRPr="004D3C13" w14:paraId="491F7ACA"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4F3BEDD2" w14:textId="0B27D565"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w:t>
            </w:r>
          </w:p>
        </w:tc>
      </w:tr>
      <w:tr w:rsidR="001D68FA" w:rsidRPr="004D3C13" w14:paraId="0BB279F0"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57B667A1" w14:textId="521158A3" w:rsidR="001D68FA" w:rsidRPr="004D3C13" w:rsidRDefault="001D68FA" w:rsidP="001D68FA">
            <w:pPr>
              <w:keepNext/>
              <w:keepLines/>
              <w:spacing w:after="0" w:line="240" w:lineRule="auto"/>
              <w:rPr>
                <w:rFonts w:ascii="Verdana" w:eastAsia="Times New Roman" w:hAnsi="Verdana"/>
                <w:bCs/>
                <w:color w:val="000000"/>
                <w:sz w:val="18"/>
                <w:szCs w:val="18"/>
                <w:lang w:eastAsia="bg-BG" w:bidi="bg-BG"/>
              </w:rPr>
            </w:pPr>
            <w:r w:rsidRPr="004D3C13">
              <w:rPr>
                <w:rFonts w:ascii="Verdana" w:eastAsia="Times New Roman" w:hAnsi="Verdana"/>
                <w:b/>
                <w:bCs/>
                <w:color w:val="000000"/>
                <w:sz w:val="18"/>
                <w:szCs w:val="18"/>
                <w:lang w:eastAsia="bg-BG"/>
              </w:rPr>
              <w:t xml:space="preserve">Място на извършване: </w:t>
            </w:r>
            <w:r w:rsidR="0098220F">
              <w:rPr>
                <w:rFonts w:ascii="Verdana" w:eastAsia="Times New Roman" w:hAnsi="Verdana"/>
                <w:bCs/>
                <w:color w:val="000000"/>
                <w:sz w:val="18"/>
                <w:szCs w:val="18"/>
                <w:lang w:eastAsia="bg-BG" w:bidi="bg-BG"/>
              </w:rPr>
              <w:t>гр. София, кв. Бенковски, СПСОВ Кубратово</w:t>
            </w:r>
            <w:r w:rsidRPr="004D3C13">
              <w:rPr>
                <w:rFonts w:ascii="Verdana" w:eastAsia="Times New Roman" w:hAnsi="Verdana"/>
                <w:bCs/>
                <w:color w:val="000000"/>
                <w:sz w:val="18"/>
                <w:szCs w:val="18"/>
                <w:lang w:eastAsia="bg-BG" w:bidi="bg-BG"/>
              </w:rPr>
              <w:t>.</w:t>
            </w:r>
          </w:p>
        </w:tc>
      </w:tr>
      <w:tr w:rsidR="001D68FA" w:rsidRPr="004D3C13" w14:paraId="6D04DFC2"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8FC959F" w14:textId="77777777" w:rsidR="001D68FA" w:rsidRPr="004D3C13" w:rsidRDefault="001D68FA" w:rsidP="001D68FA">
            <w:pPr>
              <w:keepNext/>
              <w:keepLines/>
              <w:spacing w:after="0" w:line="240" w:lineRule="auto"/>
              <w:rPr>
                <w:rFonts w:ascii="Verdana" w:eastAsia="Times New Roman" w:hAnsi="Verdana"/>
                <w:b/>
                <w:bCs/>
                <w:color w:val="000000"/>
                <w:sz w:val="18"/>
                <w:szCs w:val="18"/>
                <w:lang w:val="ru-RU" w:eastAsia="bg-BG"/>
              </w:rPr>
            </w:pPr>
          </w:p>
        </w:tc>
      </w:tr>
      <w:tr w:rsidR="001D68FA" w:rsidRPr="004D3C13" w14:paraId="47052ED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6F08FE00" w14:textId="16B03E53"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Обща прогнозна стойност на поръчката </w:t>
            </w:r>
            <w:r w:rsidRPr="004D3C13">
              <w:rPr>
                <w:rFonts w:ascii="Verdana" w:eastAsia="Times New Roman" w:hAnsi="Verdana"/>
                <w:i/>
                <w:iCs/>
                <w:color w:val="000000"/>
                <w:sz w:val="18"/>
                <w:szCs w:val="18"/>
                <w:lang w:eastAsia="bg-BG"/>
              </w:rPr>
              <w:t xml:space="preserve">(в лв., без ДДС): </w:t>
            </w:r>
            <w:r w:rsidR="0098220F">
              <w:rPr>
                <w:rFonts w:ascii="Verdana" w:eastAsia="Times New Roman" w:hAnsi="Verdana"/>
                <w:iCs/>
                <w:color w:val="000000"/>
                <w:sz w:val="18"/>
                <w:szCs w:val="18"/>
                <w:lang w:val="ru-RU" w:eastAsia="bg-BG"/>
              </w:rPr>
              <w:t>67 000</w:t>
            </w:r>
            <w:r w:rsidRPr="004D3C13">
              <w:rPr>
                <w:rFonts w:ascii="Verdana" w:eastAsia="Times New Roman" w:hAnsi="Verdana"/>
                <w:bCs/>
                <w:color w:val="000000"/>
                <w:sz w:val="18"/>
                <w:szCs w:val="18"/>
                <w:lang w:val="ru-RU" w:eastAsia="bg-BG"/>
              </w:rPr>
              <w:t>,00 лв. без ДДС.</w:t>
            </w:r>
          </w:p>
        </w:tc>
      </w:tr>
      <w:tr w:rsidR="001D68FA" w:rsidRPr="004D3C13" w14:paraId="7CCAE1AF"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CE232FD" w14:textId="77777777" w:rsidR="001D68FA" w:rsidRPr="004D3C13" w:rsidRDefault="001D68FA" w:rsidP="001D68FA">
            <w:pPr>
              <w:keepNext/>
              <w:keepLines/>
              <w:spacing w:after="0" w:line="240" w:lineRule="auto"/>
              <w:rPr>
                <w:rFonts w:ascii="Verdana" w:eastAsia="Times New Roman" w:hAnsi="Verdana"/>
                <w:b/>
                <w:bCs/>
                <w:color w:val="000000"/>
                <w:sz w:val="18"/>
                <w:szCs w:val="18"/>
                <w:lang w:val="ru-RU" w:eastAsia="bg-BG"/>
              </w:rPr>
            </w:pPr>
          </w:p>
        </w:tc>
      </w:tr>
      <w:tr w:rsidR="001D68FA" w:rsidRPr="004D3C13" w14:paraId="6AA7604D"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0E40E53F" w14:textId="2FE044F9"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Обособени позиции </w:t>
            </w:r>
            <w:r w:rsidRPr="004D3C13">
              <w:rPr>
                <w:rFonts w:ascii="Verdana" w:eastAsia="Times New Roman" w:hAnsi="Verdana"/>
                <w:i/>
                <w:iCs/>
                <w:color w:val="000000"/>
                <w:sz w:val="18"/>
                <w:szCs w:val="18"/>
                <w:lang w:eastAsia="bg-BG"/>
              </w:rPr>
              <w:t>(когато е приложимо)</w:t>
            </w:r>
            <w:r w:rsidRPr="004D3C13">
              <w:rPr>
                <w:rFonts w:ascii="Verdana" w:eastAsia="Times New Roman" w:hAnsi="Verdana"/>
                <w:b/>
                <w:bCs/>
                <w:color w:val="000000"/>
                <w:sz w:val="18"/>
                <w:szCs w:val="18"/>
                <w:lang w:eastAsia="bg-BG"/>
              </w:rPr>
              <w:t xml:space="preserve">: </w:t>
            </w:r>
            <w:r w:rsidRPr="004D3C13">
              <w:rPr>
                <w:rFonts w:ascii="Verdana" w:eastAsia="Times New Roman" w:hAnsi="Verdana"/>
                <w:color w:val="000000"/>
                <w:sz w:val="18"/>
                <w:szCs w:val="18"/>
                <w:lang w:eastAsia="bg-BG"/>
              </w:rPr>
              <w:t>[] Да [х] Не</w:t>
            </w:r>
          </w:p>
        </w:tc>
      </w:tr>
      <w:tr w:rsidR="001D68FA" w:rsidRPr="004D3C13" w14:paraId="02C79FEF" w14:textId="77777777" w:rsidTr="00C40296">
        <w:trPr>
          <w:trHeight w:val="300"/>
        </w:trPr>
        <w:tc>
          <w:tcPr>
            <w:tcW w:w="10065" w:type="dxa"/>
            <w:tcBorders>
              <w:top w:val="nil"/>
              <w:left w:val="nil"/>
              <w:bottom w:val="nil"/>
              <w:right w:val="nil"/>
            </w:tcBorders>
            <w:shd w:val="clear" w:color="auto" w:fill="auto"/>
            <w:noWrap/>
            <w:vAlign w:val="bottom"/>
            <w:hideMark/>
          </w:tcPr>
          <w:p w14:paraId="32264F94" w14:textId="77777777" w:rsidR="001D68FA" w:rsidRPr="004D3C13" w:rsidRDefault="001D68FA" w:rsidP="001D68FA">
            <w:pPr>
              <w:keepNext/>
              <w:keepLines/>
              <w:spacing w:after="0" w:line="240" w:lineRule="auto"/>
              <w:rPr>
                <w:rFonts w:ascii="Verdana" w:eastAsia="Times New Roman" w:hAnsi="Verdana"/>
                <w:b/>
                <w:bCs/>
                <w:sz w:val="18"/>
                <w:szCs w:val="18"/>
                <w:lang w:eastAsia="bg-BG"/>
              </w:rPr>
            </w:pPr>
          </w:p>
        </w:tc>
      </w:tr>
      <w:tr w:rsidR="001D68FA" w:rsidRPr="004D3C13" w14:paraId="60243E7F" w14:textId="77777777" w:rsidTr="00C40296">
        <w:trPr>
          <w:trHeight w:val="462"/>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3F4F4C05" w14:textId="4FA996E4"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Номер на обособената позиция: </w:t>
            </w:r>
            <w:r w:rsidRPr="004D3C13">
              <w:rPr>
                <w:rFonts w:ascii="Verdana" w:eastAsia="Times New Roman" w:hAnsi="Verdana"/>
                <w:color w:val="000000"/>
                <w:sz w:val="18"/>
                <w:szCs w:val="18"/>
                <w:lang w:eastAsia="bg-BG"/>
              </w:rPr>
              <w:t>[   ]</w:t>
            </w:r>
          </w:p>
        </w:tc>
      </w:tr>
      <w:tr w:rsidR="001D68FA" w:rsidRPr="004D3C13" w14:paraId="361EFD2D"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697E8772" w14:textId="219D75F0"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Наименование: </w:t>
            </w:r>
            <w:r w:rsidRPr="004D3C13">
              <w:rPr>
                <w:rFonts w:ascii="Verdana" w:eastAsia="Times New Roman" w:hAnsi="Verdana"/>
                <w:color w:val="000000"/>
                <w:sz w:val="18"/>
                <w:szCs w:val="18"/>
                <w:lang w:eastAsia="bg-BG"/>
              </w:rPr>
              <w:t xml:space="preserve">[……]   </w:t>
            </w:r>
          </w:p>
        </w:tc>
      </w:tr>
      <w:tr w:rsidR="001D68FA" w:rsidRPr="004D3C13" w14:paraId="7B2228A4"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5DE37C3D" w14:textId="28DD5336"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Прогнозна стойност </w:t>
            </w:r>
            <w:r w:rsidRPr="004D3C13">
              <w:rPr>
                <w:rFonts w:ascii="Verdana" w:eastAsia="Times New Roman" w:hAnsi="Verdana"/>
                <w:i/>
                <w:iCs/>
                <w:color w:val="000000"/>
                <w:sz w:val="18"/>
                <w:szCs w:val="18"/>
                <w:lang w:eastAsia="bg-BG"/>
              </w:rPr>
              <w:t>(в лв., без ДДС)</w:t>
            </w:r>
            <w:r w:rsidRPr="004D3C13">
              <w:rPr>
                <w:rFonts w:ascii="Verdana" w:eastAsia="Times New Roman" w:hAnsi="Verdana"/>
                <w:b/>
                <w:bCs/>
                <w:color w:val="000000"/>
                <w:sz w:val="18"/>
                <w:szCs w:val="18"/>
                <w:lang w:eastAsia="bg-BG"/>
              </w:rPr>
              <w:t xml:space="preserve">: </w:t>
            </w:r>
            <w:r w:rsidRPr="004D3C13">
              <w:rPr>
                <w:rFonts w:ascii="Verdana" w:eastAsia="Times New Roman" w:hAnsi="Verdana"/>
                <w:color w:val="000000"/>
                <w:sz w:val="18"/>
                <w:szCs w:val="18"/>
                <w:lang w:eastAsia="bg-BG"/>
              </w:rPr>
              <w:t>[   ]</w:t>
            </w:r>
          </w:p>
        </w:tc>
      </w:tr>
      <w:tr w:rsidR="001D68FA" w:rsidRPr="004D3C13" w14:paraId="496F943B" w14:textId="77777777" w:rsidTr="00C40296">
        <w:trPr>
          <w:trHeight w:val="300"/>
        </w:trPr>
        <w:tc>
          <w:tcPr>
            <w:tcW w:w="10065" w:type="dxa"/>
            <w:tcBorders>
              <w:top w:val="nil"/>
              <w:left w:val="nil"/>
              <w:bottom w:val="nil"/>
              <w:right w:val="nil"/>
            </w:tcBorders>
            <w:shd w:val="clear" w:color="auto" w:fill="auto"/>
            <w:noWrap/>
            <w:hideMark/>
          </w:tcPr>
          <w:p w14:paraId="687E1EC7" w14:textId="717CAC80" w:rsidR="001D68FA" w:rsidRPr="004D3C13" w:rsidRDefault="001D68FA" w:rsidP="001D68FA">
            <w:pPr>
              <w:widowControl w:val="0"/>
              <w:spacing w:after="0" w:line="240" w:lineRule="auto"/>
              <w:rPr>
                <w:rFonts w:ascii="Verdana" w:eastAsia="Times New Roman" w:hAnsi="Verdana"/>
                <w:i/>
                <w:iCs/>
                <w:sz w:val="18"/>
                <w:szCs w:val="18"/>
                <w:lang w:eastAsia="bg-BG"/>
              </w:rPr>
            </w:pPr>
            <w:r w:rsidRPr="004D3C13">
              <w:rPr>
                <w:rFonts w:ascii="Verdana" w:eastAsia="Times New Roman" w:hAnsi="Verdana"/>
                <w:i/>
                <w:iCs/>
                <w:sz w:val="18"/>
                <w:szCs w:val="18"/>
                <w:lang w:eastAsia="bg-BG"/>
              </w:rPr>
              <w:t>Забележка: Използвайте този раздел толкова пъти, колкото са обособените позиции.</w:t>
            </w:r>
          </w:p>
        </w:tc>
      </w:tr>
      <w:tr w:rsidR="001D68FA" w:rsidRPr="004D3C13" w14:paraId="1E62F883" w14:textId="77777777" w:rsidTr="00C40296">
        <w:trPr>
          <w:trHeight w:val="300"/>
        </w:trPr>
        <w:tc>
          <w:tcPr>
            <w:tcW w:w="10065" w:type="dxa"/>
            <w:tcBorders>
              <w:top w:val="nil"/>
              <w:left w:val="nil"/>
              <w:bottom w:val="nil"/>
              <w:right w:val="nil"/>
            </w:tcBorders>
            <w:shd w:val="clear" w:color="auto" w:fill="auto"/>
            <w:noWrap/>
            <w:vAlign w:val="bottom"/>
            <w:hideMark/>
          </w:tcPr>
          <w:p w14:paraId="58967067" w14:textId="77777777" w:rsidR="001D68FA" w:rsidRPr="004D3C13" w:rsidRDefault="001D68FA" w:rsidP="001D68FA">
            <w:pPr>
              <w:widowControl w:val="0"/>
              <w:spacing w:after="0" w:line="240" w:lineRule="auto"/>
              <w:rPr>
                <w:rFonts w:ascii="Verdana" w:eastAsia="Times New Roman" w:hAnsi="Verdana"/>
                <w:b/>
                <w:bCs/>
                <w:sz w:val="18"/>
                <w:szCs w:val="18"/>
                <w:lang w:eastAsia="bg-BG"/>
              </w:rPr>
            </w:pPr>
          </w:p>
        </w:tc>
      </w:tr>
      <w:tr w:rsidR="001D68FA" w:rsidRPr="004D3C13" w14:paraId="370DD8CA"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55E46BF1" w14:textId="334CD297"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Условия, на които трябва да отговарят участниците </w:t>
            </w:r>
            <w:r w:rsidRPr="004D3C13">
              <w:rPr>
                <w:rFonts w:ascii="Verdana" w:eastAsia="Times New Roman" w:hAnsi="Verdana"/>
                <w:i/>
                <w:iCs/>
                <w:color w:val="000000"/>
                <w:sz w:val="18"/>
                <w:szCs w:val="18"/>
                <w:lang w:eastAsia="bg-BG"/>
              </w:rPr>
              <w:t xml:space="preserve">(когато е приложимо): допълнителна информация - в преписката на процедурата, на профила на купувача, </w:t>
            </w:r>
          </w:p>
        </w:tc>
      </w:tr>
      <w:tr w:rsidR="001D68FA" w:rsidRPr="004D3C13" w14:paraId="06E6920C"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537AD8B" w14:textId="77777777" w:rsidR="001D68FA" w:rsidRPr="004D3C13" w:rsidRDefault="001D68FA" w:rsidP="001D68FA">
            <w:pPr>
              <w:widowControl w:val="0"/>
              <w:spacing w:after="0" w:line="240" w:lineRule="auto"/>
              <w:rPr>
                <w:rFonts w:ascii="Verdana" w:eastAsia="Times New Roman" w:hAnsi="Verdana"/>
                <w:b/>
                <w:bCs/>
                <w:color w:val="000000"/>
                <w:sz w:val="18"/>
                <w:szCs w:val="18"/>
                <w:lang w:val="en-US" w:eastAsia="bg-BG"/>
              </w:rPr>
            </w:pPr>
            <w:r w:rsidRPr="004D3C13">
              <w:rPr>
                <w:rFonts w:ascii="Verdana" w:eastAsia="Times New Roman" w:hAnsi="Verdana"/>
                <w:b/>
                <w:bCs/>
                <w:color w:val="000000"/>
                <w:sz w:val="18"/>
                <w:szCs w:val="18"/>
                <w:lang w:eastAsia="bg-BG"/>
              </w:rPr>
              <w:t>в т.ч.:</w:t>
            </w:r>
          </w:p>
          <w:p w14:paraId="7862F1E3" w14:textId="77777777" w:rsidR="001D68FA" w:rsidRPr="004D3C13" w:rsidRDefault="001D68FA" w:rsidP="001D68FA">
            <w:pPr>
              <w:widowControl w:val="0"/>
              <w:spacing w:after="0" w:line="240" w:lineRule="auto"/>
              <w:rPr>
                <w:rFonts w:ascii="Verdana" w:eastAsia="Times New Roman" w:hAnsi="Verdana"/>
                <w:b/>
                <w:bCs/>
                <w:color w:val="000000"/>
                <w:sz w:val="18"/>
                <w:szCs w:val="18"/>
                <w:lang w:val="en-US" w:eastAsia="bg-BG"/>
              </w:rPr>
            </w:pPr>
          </w:p>
        </w:tc>
      </w:tr>
      <w:tr w:rsidR="001D68FA" w:rsidRPr="004D3C13" w14:paraId="0CD1399A"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AA5966A" w14:textId="77777777" w:rsidR="001D68FA" w:rsidRPr="0034350D" w:rsidRDefault="001D68FA" w:rsidP="009D659A">
            <w:pPr>
              <w:pStyle w:val="ListParagraph"/>
              <w:numPr>
                <w:ilvl w:val="0"/>
                <w:numId w:val="37"/>
              </w:numPr>
              <w:spacing w:after="0" w:line="240" w:lineRule="auto"/>
              <w:jc w:val="both"/>
              <w:rPr>
                <w:rFonts w:ascii="Verdana" w:hAnsi="Verdana" w:cs="Arial"/>
                <w:b/>
                <w:sz w:val="20"/>
                <w:szCs w:val="20"/>
              </w:rPr>
            </w:pPr>
            <w:r w:rsidRPr="0034350D">
              <w:rPr>
                <w:rFonts w:ascii="Verdana" w:hAnsi="Verdana" w:cs="Arial"/>
                <w:b/>
                <w:sz w:val="20"/>
                <w:szCs w:val="20"/>
              </w:rPr>
              <w:t>Основания за отстраняване, отнасящи се за личното състояние на участниците:</w:t>
            </w:r>
          </w:p>
          <w:p w14:paraId="1D88546D" w14:textId="77777777" w:rsidR="001D68FA" w:rsidRPr="00CC641C" w:rsidRDefault="001D68FA" w:rsidP="009D659A">
            <w:pPr>
              <w:keepLines/>
              <w:numPr>
                <w:ilvl w:val="1"/>
                <w:numId w:val="37"/>
              </w:numPr>
              <w:spacing w:after="0" w:line="240" w:lineRule="auto"/>
              <w:jc w:val="both"/>
              <w:rPr>
                <w:rFonts w:ascii="Verdana" w:hAnsi="Verdana" w:cs="Arial"/>
                <w:sz w:val="20"/>
                <w:szCs w:val="20"/>
              </w:rPr>
            </w:pPr>
            <w:r w:rsidRPr="0034350D">
              <w:rPr>
                <w:rStyle w:val="ala62"/>
                <w:rFonts w:ascii="Verdana" w:hAnsi="Verdana" w:cs="Tahoma"/>
                <w:sz w:val="20"/>
              </w:rPr>
              <w:lastRenderedPageBreak/>
              <w:t xml:space="preserve">За участниците да не са налице основанията за отстраняване </w:t>
            </w:r>
            <w:r w:rsidRPr="0034350D">
              <w:rPr>
                <w:rFonts w:ascii="Verdana" w:hAnsi="Verdana" w:cs="Arial"/>
                <w:sz w:val="20"/>
                <w:szCs w:val="20"/>
              </w:rPr>
              <w:t xml:space="preserve">посочени в </w:t>
            </w:r>
            <w:r w:rsidRPr="00CC641C">
              <w:rPr>
                <w:rFonts w:ascii="Verdana" w:hAnsi="Verdana" w:cs="Arial"/>
                <w:sz w:val="20"/>
                <w:szCs w:val="20"/>
              </w:rPr>
              <w:t>чл.54, ал.1, т.1-7 и чл.55, ал.1, т.1, 3, 4, 5 от ЗОП:</w:t>
            </w:r>
          </w:p>
          <w:p w14:paraId="121B8D00" w14:textId="77777777" w:rsidR="001D68FA" w:rsidRPr="0034350D" w:rsidRDefault="001D68FA" w:rsidP="001D68FA">
            <w:pPr>
              <w:spacing w:after="0" w:line="240" w:lineRule="auto"/>
              <w:ind w:left="142"/>
              <w:jc w:val="both"/>
              <w:rPr>
                <w:rStyle w:val="ala49"/>
                <w:rFonts w:ascii="Verdana" w:hAnsi="Verdana"/>
                <w:i/>
                <w:sz w:val="20"/>
                <w:szCs w:val="20"/>
              </w:rPr>
            </w:pPr>
            <w:r w:rsidRPr="0034350D">
              <w:rPr>
                <w:rStyle w:val="ala49"/>
                <w:rFonts w:ascii="Verdana" w:hAnsi="Verdana" w:cs="Tahoma"/>
                <w:i/>
                <w:sz w:val="20"/>
                <w:szCs w:val="20"/>
              </w:rPr>
              <w:t xml:space="preserve">Възложителят отстранява от участие в процедура за възлагане на обществена поръчка участник, когато: </w:t>
            </w:r>
          </w:p>
          <w:p w14:paraId="45FD03B4" w14:textId="77777777" w:rsidR="001D68FA" w:rsidRPr="0034350D" w:rsidRDefault="001D68FA" w:rsidP="009D659A">
            <w:pPr>
              <w:pStyle w:val="ListParagraph"/>
              <w:numPr>
                <w:ilvl w:val="0"/>
                <w:numId w:val="37"/>
              </w:numPr>
              <w:spacing w:after="0" w:line="240" w:lineRule="auto"/>
              <w:jc w:val="both"/>
              <w:rPr>
                <w:rFonts w:ascii="Verdana" w:hAnsi="Verdana"/>
                <w:i/>
                <w:sz w:val="20"/>
                <w:szCs w:val="20"/>
              </w:rPr>
            </w:pPr>
            <w:r w:rsidRPr="0034350D">
              <w:rPr>
                <w:rFonts w:ascii="Verdana" w:hAnsi="Verdana" w:cs="Tahoma"/>
                <w:i/>
                <w:sz w:val="20"/>
                <w:szCs w:val="20"/>
              </w:rPr>
              <w:t xml:space="preserve">(чл.54, ал.1, т.1) е осъден с влязла в сила присъда за престъпление по чл. 108а, чл. 159а – 159г, чл. 172, чл. 192а, чл. 194 – 217, чл. 219 – 252, чл. 253 – 260, чл. 301 – 307, чл. 321, 321а и чл. 352 – 353е от Наказателния кодекс; </w:t>
            </w:r>
          </w:p>
          <w:p w14:paraId="1683EDE7"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т.2) е осъден с влязла в сила присъда за престъпление, аналогично на тези по т. 1, в друга държава членка или трета страна; </w:t>
            </w:r>
          </w:p>
          <w:p w14:paraId="5E4A84C4"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p>
          <w:p w14:paraId="6BD448D7" w14:textId="77777777" w:rsidR="001D68FA" w:rsidRPr="0034350D" w:rsidRDefault="001D68FA" w:rsidP="001D68FA">
            <w:pPr>
              <w:spacing w:after="0" w:line="240" w:lineRule="auto"/>
              <w:ind w:left="142"/>
              <w:jc w:val="both"/>
              <w:rPr>
                <w:rFonts w:ascii="Verdana" w:hAnsi="Verdana" w:cs="Tahoma"/>
                <w:sz w:val="20"/>
                <w:szCs w:val="20"/>
              </w:rPr>
            </w:pPr>
            <w:r w:rsidRPr="0034350D">
              <w:rPr>
                <w:rFonts w:ascii="Verdana" w:hAnsi="Verdana" w:cs="Tahoma"/>
                <w:sz w:val="20"/>
                <w:szCs w:val="20"/>
              </w:rPr>
              <w:t xml:space="preserve">Точката не се прилага, когато размерът на неплатените дължими данъци или </w:t>
            </w:r>
            <w:proofErr w:type="spellStart"/>
            <w:r w:rsidRPr="0034350D">
              <w:rPr>
                <w:rFonts w:ascii="Verdana" w:hAnsi="Verdana" w:cs="Tahoma"/>
                <w:sz w:val="20"/>
                <w:szCs w:val="20"/>
              </w:rPr>
              <w:t>социалноосигурителни</w:t>
            </w:r>
            <w:proofErr w:type="spellEnd"/>
            <w:r w:rsidRPr="0034350D">
              <w:rPr>
                <w:rFonts w:ascii="Verdana" w:hAnsi="Verdana" w:cs="Tahoma"/>
                <w:sz w:val="20"/>
                <w:szCs w:val="20"/>
              </w:rPr>
              <w:t xml:space="preserve"> вноски е до 1 на сто от сумата на годишния общ оборот за последната приключена финансова година, но не повече от 50 000 лв.  </w:t>
            </w:r>
          </w:p>
          <w:p w14:paraId="49FB40B0"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т.4) е налице неравнопоставеност в случаите по чл.44, ал.5; </w:t>
            </w:r>
          </w:p>
          <w:p w14:paraId="46ED7F05"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т.5) е установено, че: </w:t>
            </w:r>
          </w:p>
          <w:p w14:paraId="202ECFEA" w14:textId="77777777" w:rsidR="001D68FA" w:rsidRPr="00CC641C" w:rsidRDefault="001D68FA" w:rsidP="001D68FA">
            <w:pPr>
              <w:spacing w:after="0" w:line="240" w:lineRule="auto"/>
              <w:ind w:left="142"/>
              <w:jc w:val="both"/>
              <w:rPr>
                <w:rFonts w:ascii="Verdana" w:hAnsi="Verdana" w:cs="Tahoma"/>
                <w:i/>
                <w:sz w:val="20"/>
                <w:szCs w:val="20"/>
              </w:rPr>
            </w:pPr>
            <w:r w:rsidRPr="00283F19">
              <w:rPr>
                <w:rStyle w:val="alcapt2"/>
                <w:rFonts w:ascii="Verdana" w:hAnsi="Verdana" w:cs="Tahoma"/>
              </w:rPr>
              <w:t>а)</w:t>
            </w:r>
            <w:r w:rsidRPr="00CC641C">
              <w:rPr>
                <w:rFonts w:ascii="Verdana" w:hAnsi="Verdana" w:cs="Tahoma"/>
                <w:i/>
                <w:sz w:val="20"/>
                <w:szCs w:val="20"/>
              </w:rPr>
              <w:t xml:space="preserve">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14:paraId="3EEB0977" w14:textId="77777777" w:rsidR="001D68FA" w:rsidRPr="00CC641C" w:rsidRDefault="001D68FA" w:rsidP="001D68FA">
            <w:pPr>
              <w:spacing w:after="0" w:line="240" w:lineRule="auto"/>
              <w:ind w:left="142"/>
              <w:jc w:val="both"/>
              <w:rPr>
                <w:rFonts w:ascii="Verdana" w:hAnsi="Verdana" w:cs="Tahoma"/>
                <w:i/>
                <w:sz w:val="20"/>
                <w:szCs w:val="20"/>
              </w:rPr>
            </w:pPr>
            <w:r w:rsidRPr="00CC641C">
              <w:rPr>
                <w:rFonts w:ascii="Verdana" w:hAnsi="Verdana"/>
                <w:iCs/>
                <w:sz w:val="20"/>
                <w:szCs w:val="20"/>
              </w:rPr>
              <w:t>б)</w:t>
            </w:r>
            <w:r w:rsidRPr="00CC641C">
              <w:rPr>
                <w:rFonts w:ascii="Verdana" w:hAnsi="Verdana" w:cs="Tahoma"/>
                <w:i/>
                <w:sz w:val="20"/>
                <w:szCs w:val="20"/>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9D702AE"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288EAEFE"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т.7) е налице конфликт на интереси, който не може да бъде отстранен. </w:t>
            </w:r>
          </w:p>
          <w:p w14:paraId="04DC21B1"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0C05277F"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CC8DC59"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0BA186E" w14:textId="77777777" w:rsidR="001D68FA" w:rsidRPr="0034350D" w:rsidRDefault="001D68FA" w:rsidP="009D659A">
            <w:pPr>
              <w:pStyle w:val="ListParagraph"/>
              <w:numPr>
                <w:ilvl w:val="0"/>
                <w:numId w:val="37"/>
              </w:numPr>
              <w:spacing w:after="0" w:line="240" w:lineRule="auto"/>
              <w:jc w:val="both"/>
              <w:rPr>
                <w:rFonts w:ascii="Verdana" w:hAnsi="Verdana" w:cs="Tahoma"/>
                <w:i/>
                <w:sz w:val="20"/>
                <w:szCs w:val="20"/>
              </w:rPr>
            </w:pPr>
            <w:r w:rsidRPr="0034350D">
              <w:rPr>
                <w:rFonts w:ascii="Verdana" w:hAnsi="Verdana" w:cs="Tahoma"/>
                <w:i/>
                <w:sz w:val="20"/>
                <w:szCs w:val="20"/>
              </w:rPr>
              <w:t xml:space="preserve">(чл.55, ал.1, т.5) опитал е да: </w:t>
            </w:r>
          </w:p>
          <w:p w14:paraId="7E47DC1E" w14:textId="77777777" w:rsidR="001D68FA" w:rsidRPr="0034350D" w:rsidRDefault="001D68FA" w:rsidP="001D68FA">
            <w:pPr>
              <w:pStyle w:val="ListParagraph"/>
              <w:spacing w:after="0" w:line="240" w:lineRule="auto"/>
              <w:ind w:hanging="11"/>
              <w:jc w:val="both"/>
              <w:rPr>
                <w:rFonts w:ascii="Verdana" w:hAnsi="Verdana" w:cs="Tahoma"/>
                <w:i/>
                <w:sz w:val="20"/>
                <w:szCs w:val="20"/>
              </w:rPr>
            </w:pPr>
            <w:r w:rsidRPr="0034350D">
              <w:rPr>
                <w:rStyle w:val="alcapt2"/>
                <w:rFonts w:ascii="Verdana" w:hAnsi="Verdana" w:cs="Tahoma"/>
              </w:rPr>
              <w:t>а)</w:t>
            </w:r>
            <w:r w:rsidRPr="0034350D">
              <w:rPr>
                <w:rFonts w:ascii="Verdana" w:hAnsi="Verdana" w:cs="Tahoma"/>
                <w:i/>
                <w:sz w:val="20"/>
                <w:szCs w:val="20"/>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5D478E4" w14:textId="77777777" w:rsidR="001D68FA" w:rsidRPr="0034350D" w:rsidRDefault="001D68FA" w:rsidP="001D68FA">
            <w:pPr>
              <w:pStyle w:val="ListParagraph"/>
              <w:spacing w:after="0" w:line="240" w:lineRule="auto"/>
              <w:ind w:hanging="11"/>
              <w:jc w:val="both"/>
              <w:rPr>
                <w:rFonts w:ascii="Verdana" w:hAnsi="Verdana" w:cs="Tahoma"/>
                <w:i/>
                <w:sz w:val="20"/>
                <w:szCs w:val="20"/>
              </w:rPr>
            </w:pPr>
            <w:r w:rsidRPr="0034350D">
              <w:rPr>
                <w:rFonts w:ascii="Verdana" w:hAnsi="Verdana"/>
                <w:i/>
                <w:iCs/>
                <w:sz w:val="20"/>
                <w:szCs w:val="20"/>
              </w:rPr>
              <w:t>б)</w:t>
            </w:r>
            <w:r w:rsidRPr="0034350D">
              <w:rPr>
                <w:rFonts w:ascii="Verdana" w:hAnsi="Verdana" w:cs="Tahoma"/>
                <w:i/>
                <w:sz w:val="20"/>
                <w:szCs w:val="20"/>
              </w:rPr>
              <w:t xml:space="preserve"> получи информация, която може да му даде неоснователно предимство в процедурата за възлагане на обществена поръчка. </w:t>
            </w:r>
          </w:p>
          <w:p w14:paraId="632E89EF" w14:textId="77777777" w:rsidR="001D68FA" w:rsidRPr="0034350D" w:rsidRDefault="001D68FA" w:rsidP="000673B5">
            <w:pPr>
              <w:pStyle w:val="ListParagraph"/>
              <w:numPr>
                <w:ilvl w:val="2"/>
                <w:numId w:val="37"/>
              </w:numPr>
              <w:spacing w:after="0" w:line="240" w:lineRule="auto"/>
              <w:jc w:val="both"/>
              <w:rPr>
                <w:rFonts w:ascii="Verdana" w:hAnsi="Verdana" w:cs="Tahoma"/>
                <w:sz w:val="20"/>
                <w:szCs w:val="20"/>
              </w:rPr>
            </w:pPr>
            <w:r w:rsidRPr="0034350D">
              <w:rPr>
                <w:rFonts w:ascii="Verdana" w:hAnsi="Verdana" w:cs="Tahoma"/>
                <w:sz w:val="20"/>
                <w:szCs w:val="20"/>
              </w:rPr>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0B6E7E21" w14:textId="77777777" w:rsidR="001D68FA" w:rsidRPr="0034350D" w:rsidRDefault="001D68FA" w:rsidP="001D68FA">
            <w:pPr>
              <w:spacing w:after="0" w:line="240" w:lineRule="auto"/>
              <w:ind w:left="142"/>
              <w:jc w:val="both"/>
              <w:rPr>
                <w:rFonts w:ascii="Verdana" w:hAnsi="Verdana" w:cs="Tahoma"/>
                <w:sz w:val="20"/>
                <w:szCs w:val="20"/>
              </w:rPr>
            </w:pPr>
            <w:r w:rsidRPr="0034350D">
              <w:rPr>
                <w:rFonts w:ascii="Verdana" w:hAnsi="Verdana" w:cs="Tahoma"/>
                <w:sz w:val="20"/>
                <w:szCs w:val="20"/>
              </w:rPr>
              <w:lastRenderedPageBreak/>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28E96579" w14:textId="77777777" w:rsidR="001D68FA" w:rsidRPr="00CC641C" w:rsidRDefault="001D68FA" w:rsidP="000673B5">
            <w:pPr>
              <w:pStyle w:val="ListParagraph"/>
              <w:numPr>
                <w:ilvl w:val="2"/>
                <w:numId w:val="37"/>
              </w:numPr>
              <w:spacing w:after="0" w:line="240" w:lineRule="auto"/>
              <w:jc w:val="both"/>
              <w:rPr>
                <w:rFonts w:cs="Tahoma"/>
                <w:szCs w:val="20"/>
              </w:rPr>
            </w:pPr>
            <w:r w:rsidRPr="00CC641C">
              <w:rPr>
                <w:szCs w:val="20"/>
              </w:rPr>
              <w:t xml:space="preserve">Участникът декларира липсата на съответните основания за отстраняване в Раздели А, Б и В на </w:t>
            </w:r>
            <w:r w:rsidRPr="00CC641C">
              <w:rPr>
                <w:rFonts w:ascii="Verdana" w:hAnsi="Verdana" w:cs="Tahoma"/>
                <w:sz w:val="20"/>
                <w:szCs w:val="20"/>
              </w:rPr>
              <w:t xml:space="preserve">Част III: Основания за изключване </w:t>
            </w:r>
            <w:r w:rsidRPr="00CC641C">
              <w:rPr>
                <w:szCs w:val="20"/>
              </w:rPr>
              <w:t>на Единен европейски документ за обществени поръчки (ЕЕДОП) - по образец, приложен в документацията за обществената поръчка.</w:t>
            </w:r>
          </w:p>
          <w:p w14:paraId="1CE69040" w14:textId="77777777" w:rsidR="001D68FA" w:rsidRPr="0034350D" w:rsidRDefault="001D68FA" w:rsidP="001D68FA">
            <w:pPr>
              <w:spacing w:after="0" w:line="240" w:lineRule="auto"/>
              <w:ind w:firstLine="567"/>
              <w:jc w:val="both"/>
              <w:rPr>
                <w:rStyle w:val="ala62"/>
                <w:rFonts w:ascii="Verdana" w:hAnsi="Verdana"/>
                <w:sz w:val="20"/>
              </w:rPr>
            </w:pPr>
            <w:r w:rsidRPr="0034350D">
              <w:rPr>
                <w:rStyle w:val="ala62"/>
                <w:rFonts w:ascii="Verdana" w:hAnsi="Verdana"/>
                <w:sz w:val="20"/>
              </w:rPr>
              <w:t xml:space="preserve">За доказване на липсата на основания за отстраняване участникът, избран за изпълнител, представя съответните документи съгласно чл. 58 от ЗОП. </w:t>
            </w:r>
          </w:p>
          <w:p w14:paraId="5438B10E" w14:textId="77777777" w:rsidR="001D68FA" w:rsidRPr="0034350D" w:rsidRDefault="001D68FA" w:rsidP="009D659A">
            <w:pPr>
              <w:pStyle w:val="p50"/>
              <w:keepLines/>
              <w:numPr>
                <w:ilvl w:val="1"/>
                <w:numId w:val="37"/>
              </w:numPr>
              <w:tabs>
                <w:tab w:val="clear" w:pos="760"/>
              </w:tabs>
              <w:spacing w:line="240" w:lineRule="auto"/>
              <w:rPr>
                <w:rStyle w:val="ala33"/>
                <w:rFonts w:ascii="Verdana" w:hAnsi="Verdana" w:cs="Tahoma"/>
                <w:color w:val="auto"/>
                <w:sz w:val="20"/>
              </w:rPr>
            </w:pPr>
            <w:r w:rsidRPr="0034350D">
              <w:rPr>
                <w:rStyle w:val="ala33"/>
                <w:rFonts w:ascii="Verdana" w:hAnsi="Verdana" w:cs="Tahoma"/>
                <w:color w:val="auto"/>
                <w:sz w:val="20"/>
              </w:rPr>
              <w:t xml:space="preserve">Доказване на предприетите </w:t>
            </w:r>
            <w:r w:rsidRPr="0034350D">
              <w:rPr>
                <w:rStyle w:val="ala33"/>
                <w:rFonts w:ascii="Verdana" w:hAnsi="Verdana" w:cs="Tahoma"/>
                <w:b/>
                <w:color w:val="auto"/>
                <w:sz w:val="20"/>
              </w:rPr>
              <w:t>мерки за доказване на надеждност</w:t>
            </w:r>
            <w:r w:rsidRPr="0034350D">
              <w:rPr>
                <w:rStyle w:val="ala33"/>
                <w:rFonts w:ascii="Verdana" w:hAnsi="Verdana" w:cs="Tahoma"/>
                <w:color w:val="auto"/>
                <w:sz w:val="20"/>
              </w:rPr>
              <w:t xml:space="preserve"> по чл.56 от ЗОП, </w:t>
            </w:r>
            <w:r w:rsidRPr="0034350D">
              <w:rPr>
                <w:rStyle w:val="ala33"/>
                <w:rFonts w:ascii="Verdana" w:hAnsi="Verdana" w:cs="Tahoma"/>
                <w:b/>
                <w:color w:val="auto"/>
                <w:sz w:val="20"/>
              </w:rPr>
              <w:t>когато е приложимо:</w:t>
            </w:r>
          </w:p>
          <w:p w14:paraId="1DED3CB5" w14:textId="77777777" w:rsidR="001D68FA" w:rsidRPr="0034350D" w:rsidRDefault="001D68FA" w:rsidP="000673B5">
            <w:pPr>
              <w:pStyle w:val="ListParagraph"/>
              <w:numPr>
                <w:ilvl w:val="2"/>
                <w:numId w:val="37"/>
              </w:numPr>
              <w:spacing w:after="0" w:line="240" w:lineRule="auto"/>
              <w:jc w:val="both"/>
              <w:rPr>
                <w:rStyle w:val="ala62"/>
                <w:rFonts w:ascii="Verdana" w:hAnsi="Verdana"/>
                <w:sz w:val="20"/>
              </w:rPr>
            </w:pPr>
            <w:r w:rsidRPr="0034350D">
              <w:rPr>
                <w:rStyle w:val="ala62"/>
                <w:rFonts w:ascii="Verdana" w:hAnsi="Verdana"/>
                <w:sz w:val="20"/>
              </w:rPr>
              <w:t xml:space="preserve">Участник, за когото са налице основания по чл.54, ал.1 и посочените от възложителя обстоятелства по чл.55, ал.1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313E9E55" w14:textId="77777777" w:rsidR="001D68FA" w:rsidRPr="0034350D" w:rsidRDefault="001D68FA" w:rsidP="001D68FA">
            <w:pPr>
              <w:pStyle w:val="ListParagraph"/>
              <w:tabs>
                <w:tab w:val="num" w:pos="1701"/>
                <w:tab w:val="num" w:pos="2717"/>
              </w:tabs>
              <w:spacing w:after="0" w:line="240" w:lineRule="auto"/>
              <w:ind w:left="918" w:hanging="851"/>
              <w:jc w:val="both"/>
              <w:rPr>
                <w:rStyle w:val="ala62"/>
                <w:rFonts w:ascii="Verdana" w:hAnsi="Verdana"/>
                <w:sz w:val="20"/>
              </w:rPr>
            </w:pPr>
            <w:r w:rsidRPr="0034350D">
              <w:rPr>
                <w:rStyle w:val="ala62"/>
                <w:rFonts w:ascii="Verdana" w:hAnsi="Verdana"/>
                <w:sz w:val="20"/>
              </w:rPr>
              <w:t xml:space="preserve">За тази цел участникът може да докаже, че: </w:t>
            </w:r>
          </w:p>
          <w:p w14:paraId="4A4CEDA8" w14:textId="77777777" w:rsidR="001D68FA" w:rsidRPr="0034350D" w:rsidRDefault="001D68FA" w:rsidP="009D659A">
            <w:pPr>
              <w:pStyle w:val="ListParagraph"/>
              <w:numPr>
                <w:ilvl w:val="3"/>
                <w:numId w:val="37"/>
              </w:numPr>
              <w:spacing w:after="0" w:line="240" w:lineRule="auto"/>
              <w:jc w:val="both"/>
              <w:rPr>
                <w:rStyle w:val="ala62"/>
                <w:rFonts w:ascii="Verdana" w:hAnsi="Verdana"/>
                <w:sz w:val="20"/>
              </w:rPr>
            </w:pPr>
            <w:r w:rsidRPr="0034350D">
              <w:rPr>
                <w:rStyle w:val="ala62"/>
                <w:rFonts w:ascii="Verdana" w:hAnsi="Verdana"/>
                <w:sz w:val="20"/>
              </w:rPr>
              <w:t xml:space="preserve">е погасил задълженията си по чл.54, ал.1, т.3 от ЗОП, включително начислените лихви и/или глоби или че те са разсрочени, отсрочени или обезпечени; </w:t>
            </w:r>
          </w:p>
          <w:p w14:paraId="04462A84" w14:textId="77777777" w:rsidR="001D68FA" w:rsidRPr="0034350D" w:rsidRDefault="001D68FA" w:rsidP="001D68FA">
            <w:pPr>
              <w:autoSpaceDE w:val="0"/>
              <w:autoSpaceDN w:val="0"/>
              <w:adjustRightInd w:val="0"/>
              <w:spacing w:after="0" w:line="240" w:lineRule="auto"/>
              <w:ind w:left="918" w:hanging="851"/>
              <w:jc w:val="both"/>
              <w:rPr>
                <w:rStyle w:val="ala62"/>
                <w:rFonts w:ascii="Verdana" w:hAnsi="Verdana"/>
                <w:i/>
                <w:sz w:val="20"/>
              </w:rPr>
            </w:pPr>
            <w:r w:rsidRPr="0034350D">
              <w:rPr>
                <w:rStyle w:val="ala62"/>
                <w:rFonts w:ascii="Verdana" w:hAnsi="Verdana"/>
                <w:i/>
                <w:sz w:val="20"/>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2D9AD53" w14:textId="77777777" w:rsidR="001D68FA" w:rsidRPr="0034350D" w:rsidRDefault="001D68FA" w:rsidP="009D659A">
            <w:pPr>
              <w:pStyle w:val="ListParagraph"/>
              <w:numPr>
                <w:ilvl w:val="3"/>
                <w:numId w:val="37"/>
              </w:numPr>
              <w:spacing w:after="0" w:line="240" w:lineRule="auto"/>
              <w:jc w:val="both"/>
              <w:rPr>
                <w:rStyle w:val="ala62"/>
                <w:rFonts w:ascii="Verdana" w:hAnsi="Verdana"/>
                <w:sz w:val="20"/>
              </w:rPr>
            </w:pPr>
            <w:r w:rsidRPr="0034350D">
              <w:rPr>
                <w:rStyle w:val="ala62"/>
                <w:rFonts w:ascii="Verdana" w:hAnsi="Verdana"/>
                <w:sz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3DAF270" w14:textId="77777777" w:rsidR="001D68FA" w:rsidRPr="0034350D" w:rsidRDefault="001D68FA" w:rsidP="001D68FA">
            <w:pPr>
              <w:autoSpaceDE w:val="0"/>
              <w:autoSpaceDN w:val="0"/>
              <w:adjustRightInd w:val="0"/>
              <w:spacing w:after="0" w:line="240" w:lineRule="auto"/>
              <w:ind w:left="918" w:hanging="851"/>
              <w:jc w:val="both"/>
              <w:rPr>
                <w:rStyle w:val="ala62"/>
                <w:rFonts w:ascii="Verdana" w:hAnsi="Verdana"/>
                <w:i/>
                <w:sz w:val="20"/>
              </w:rPr>
            </w:pPr>
            <w:r w:rsidRPr="0034350D">
              <w:rPr>
                <w:rStyle w:val="ala62"/>
                <w:rFonts w:ascii="Verdana" w:hAnsi="Verdana"/>
                <w:i/>
                <w:sz w:val="20"/>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1938FC0" w14:textId="77777777" w:rsidR="001D68FA" w:rsidRPr="0034350D" w:rsidRDefault="001D68FA" w:rsidP="009D659A">
            <w:pPr>
              <w:pStyle w:val="ListParagraph"/>
              <w:numPr>
                <w:ilvl w:val="3"/>
                <w:numId w:val="37"/>
              </w:numPr>
              <w:spacing w:after="0" w:line="240" w:lineRule="auto"/>
              <w:jc w:val="both"/>
              <w:rPr>
                <w:rStyle w:val="ala62"/>
                <w:rFonts w:ascii="Verdana" w:hAnsi="Verdana"/>
                <w:sz w:val="20"/>
              </w:rPr>
            </w:pPr>
            <w:r w:rsidRPr="0034350D">
              <w:rPr>
                <w:rStyle w:val="ala62"/>
                <w:rFonts w:ascii="Verdana" w:hAnsi="Verdana"/>
                <w:sz w:val="20"/>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54FE8327" w14:textId="77777777" w:rsidR="001D68FA" w:rsidRPr="0034350D" w:rsidRDefault="001D68FA" w:rsidP="001D68FA">
            <w:pPr>
              <w:autoSpaceDE w:val="0"/>
              <w:autoSpaceDN w:val="0"/>
              <w:adjustRightInd w:val="0"/>
              <w:spacing w:after="0" w:line="240" w:lineRule="auto"/>
              <w:ind w:left="918" w:hanging="851"/>
              <w:jc w:val="both"/>
              <w:rPr>
                <w:rStyle w:val="ala62"/>
                <w:rFonts w:ascii="Verdana" w:hAnsi="Verdana"/>
                <w:i/>
                <w:sz w:val="20"/>
              </w:rPr>
            </w:pPr>
            <w:r w:rsidRPr="0034350D">
              <w:rPr>
                <w:rStyle w:val="ala62"/>
                <w:rFonts w:ascii="Verdana" w:hAnsi="Verdana"/>
                <w:i/>
                <w:sz w:val="20"/>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42FA572B" w14:textId="77777777" w:rsidR="001D68FA" w:rsidRPr="0034350D" w:rsidRDefault="001D68FA" w:rsidP="009D659A">
            <w:pPr>
              <w:pStyle w:val="ListParagraph"/>
              <w:numPr>
                <w:ilvl w:val="3"/>
                <w:numId w:val="37"/>
              </w:numPr>
              <w:spacing w:after="0" w:line="240" w:lineRule="auto"/>
              <w:jc w:val="both"/>
              <w:rPr>
                <w:rStyle w:val="ala62"/>
                <w:rFonts w:ascii="Verdana" w:hAnsi="Verdana"/>
                <w:sz w:val="20"/>
              </w:rPr>
            </w:pPr>
            <w:r w:rsidRPr="0034350D">
              <w:rPr>
                <w:rStyle w:val="ala62"/>
                <w:rFonts w:ascii="Verdana" w:hAnsi="Verdana"/>
                <w:sz w:val="20"/>
              </w:rPr>
              <w:t>е платил изцяло дължимото вземане по чл. 128, чл. 228, ал. 3 или чл. 245 от Кодекса на труда.</w:t>
            </w:r>
          </w:p>
          <w:p w14:paraId="18EEEAF5" w14:textId="77777777" w:rsidR="001D68FA" w:rsidRPr="0034350D" w:rsidRDefault="001D68FA" w:rsidP="000673B5">
            <w:pPr>
              <w:pStyle w:val="ListParagraph"/>
              <w:numPr>
                <w:ilvl w:val="2"/>
                <w:numId w:val="37"/>
              </w:numPr>
              <w:spacing w:after="0" w:line="240" w:lineRule="auto"/>
              <w:jc w:val="both"/>
              <w:rPr>
                <w:rStyle w:val="ala62"/>
                <w:rFonts w:ascii="Verdana" w:hAnsi="Verdana"/>
                <w:sz w:val="20"/>
              </w:rPr>
            </w:pPr>
            <w:r w:rsidRPr="0034350D">
              <w:rPr>
                <w:rStyle w:val="ala62"/>
                <w:rFonts w:ascii="Verdana" w:hAnsi="Verdana"/>
                <w:sz w:val="20"/>
              </w:rPr>
              <w:t xml:space="preserve">Предприетите мерки за доказване на надеждност по чл.56 ЗОП се описват от съответния участник в ЕЕДОП. </w:t>
            </w:r>
          </w:p>
          <w:p w14:paraId="20B886C8" w14:textId="77777777" w:rsidR="001D68FA" w:rsidRPr="0034350D" w:rsidRDefault="001D68FA" w:rsidP="000673B5">
            <w:pPr>
              <w:pStyle w:val="ListParagraph"/>
              <w:numPr>
                <w:ilvl w:val="2"/>
                <w:numId w:val="37"/>
              </w:numPr>
              <w:spacing w:after="0" w:line="240" w:lineRule="auto"/>
              <w:jc w:val="both"/>
              <w:rPr>
                <w:rStyle w:val="ala62"/>
                <w:rFonts w:ascii="Verdana" w:hAnsi="Verdana"/>
                <w:sz w:val="20"/>
              </w:rPr>
            </w:pPr>
            <w:r w:rsidRPr="0034350D">
              <w:rPr>
                <w:rStyle w:val="ala62"/>
                <w:rFonts w:ascii="Verdana" w:hAnsi="Verdana"/>
                <w:sz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2176EF6" w14:textId="77777777" w:rsidR="001D68FA" w:rsidRPr="0034350D" w:rsidRDefault="001D68FA" w:rsidP="000673B5">
            <w:pPr>
              <w:pStyle w:val="ListParagraph"/>
              <w:numPr>
                <w:ilvl w:val="2"/>
                <w:numId w:val="37"/>
              </w:numPr>
              <w:spacing w:after="0" w:line="240" w:lineRule="auto"/>
              <w:jc w:val="both"/>
              <w:rPr>
                <w:rStyle w:val="ala62"/>
                <w:rFonts w:ascii="Verdana" w:hAnsi="Verdana"/>
                <w:sz w:val="20"/>
              </w:rPr>
            </w:pPr>
            <w:r w:rsidRPr="0034350D">
              <w:rPr>
                <w:rStyle w:val="ala62"/>
                <w:rFonts w:ascii="Verdana" w:hAnsi="Verdana"/>
                <w:sz w:val="20"/>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3808B812" w14:textId="77777777" w:rsidR="001D68FA" w:rsidRPr="0034350D" w:rsidRDefault="001D68FA" w:rsidP="000673B5">
            <w:pPr>
              <w:pStyle w:val="ListParagraph"/>
              <w:numPr>
                <w:ilvl w:val="2"/>
                <w:numId w:val="37"/>
              </w:numPr>
              <w:spacing w:after="0" w:line="240" w:lineRule="auto"/>
              <w:jc w:val="both"/>
              <w:rPr>
                <w:rFonts w:ascii="Verdana" w:hAnsi="Verdana" w:cs="Tahoma"/>
                <w:sz w:val="20"/>
                <w:szCs w:val="20"/>
              </w:rPr>
            </w:pPr>
            <w:r w:rsidRPr="0034350D">
              <w:rPr>
                <w:rFonts w:ascii="Verdana" w:hAnsi="Verdana" w:cs="TimesNewRomanPS-ItalicMT"/>
                <w:i/>
                <w:iCs/>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чл.56, ал.1 от ЗОП възможност за времето, определено с присъдата или акта.</w:t>
            </w:r>
          </w:p>
          <w:p w14:paraId="418A692C" w14:textId="77777777" w:rsidR="001D68FA" w:rsidRPr="0034350D" w:rsidRDefault="001D68FA" w:rsidP="009D659A">
            <w:pPr>
              <w:pStyle w:val="p50"/>
              <w:keepLines/>
              <w:numPr>
                <w:ilvl w:val="1"/>
                <w:numId w:val="37"/>
              </w:numPr>
              <w:tabs>
                <w:tab w:val="clear" w:pos="760"/>
              </w:tabs>
              <w:spacing w:line="240" w:lineRule="auto"/>
              <w:rPr>
                <w:rFonts w:ascii="Verdana" w:hAnsi="Verdana" w:cs="Tahoma"/>
                <w:color w:val="auto"/>
                <w:sz w:val="20"/>
              </w:rPr>
            </w:pPr>
            <w:r w:rsidRPr="0034350D">
              <w:rPr>
                <w:rFonts w:ascii="Verdana" w:hAnsi="Verdana" w:cs="Tahoma"/>
                <w:color w:val="auto"/>
                <w:sz w:val="20"/>
              </w:rPr>
              <w:lastRenderedPageBreak/>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(ЗИФОДРЮПДРКЛТДС), освен ако не са приложими изключенията по чл.4 от същия закон.</w:t>
            </w:r>
          </w:p>
          <w:p w14:paraId="75F1A6A1" w14:textId="77777777" w:rsidR="001D68FA" w:rsidRPr="0034350D" w:rsidRDefault="001D68FA" w:rsidP="009D659A">
            <w:pPr>
              <w:pStyle w:val="p50"/>
              <w:keepLines/>
              <w:numPr>
                <w:ilvl w:val="1"/>
                <w:numId w:val="37"/>
              </w:numPr>
              <w:tabs>
                <w:tab w:val="clear" w:pos="760"/>
              </w:tabs>
              <w:spacing w:line="240" w:lineRule="auto"/>
              <w:rPr>
                <w:rFonts w:ascii="Verdana" w:hAnsi="Verdana" w:cs="Tahoma"/>
                <w:color w:val="auto"/>
                <w:sz w:val="20"/>
              </w:rPr>
            </w:pPr>
            <w:r w:rsidRPr="0034350D">
              <w:rPr>
                <w:rFonts w:ascii="Verdana" w:hAnsi="Verdana" w:cs="Tahoma"/>
                <w:color w:val="auto"/>
                <w:sz w:val="20"/>
              </w:rPr>
              <w:t>Свързани лица /Съгласно §2, т.45 от Допълнителните разпоредби на ЗОП: „Свързани лица" са тези по смисъла на § 1, т. 13 и 14 от допълнителните разпоредби на Закона за публичното предлагане на ценни книжа/</w:t>
            </w:r>
            <w:r w:rsidRPr="0034350D">
              <w:rPr>
                <w:rFonts w:ascii="Verdana" w:hAnsi="Verdana" w:cs="Tahoma"/>
                <w:color w:val="auto"/>
                <w:sz w:val="20"/>
                <w:lang w:val="en-GB"/>
              </w:rPr>
              <w:t xml:space="preserve"> </w:t>
            </w:r>
            <w:r w:rsidRPr="0034350D">
              <w:rPr>
                <w:rFonts w:ascii="Verdana" w:hAnsi="Verdana" w:cs="Tahoma"/>
                <w:color w:val="auto"/>
                <w:sz w:val="20"/>
              </w:rPr>
              <w:t>не могат да бъдат самостоятелни участници в една и съща процедура.</w:t>
            </w:r>
          </w:p>
          <w:p w14:paraId="52927309" w14:textId="77777777" w:rsidR="001D68FA" w:rsidRPr="0034350D" w:rsidRDefault="001D68FA" w:rsidP="009D659A">
            <w:pPr>
              <w:pStyle w:val="p50"/>
              <w:numPr>
                <w:ilvl w:val="1"/>
                <w:numId w:val="37"/>
              </w:numPr>
              <w:spacing w:line="240" w:lineRule="auto"/>
              <w:rPr>
                <w:rFonts w:ascii="Verdana" w:hAnsi="Verdana" w:cs="Tahoma"/>
                <w:color w:val="auto"/>
                <w:sz w:val="20"/>
              </w:rPr>
            </w:pPr>
            <w:r w:rsidRPr="0034350D">
              <w:rPr>
                <w:rFonts w:ascii="Verdana" w:hAnsi="Verdana" w:cs="Tahoma"/>
                <w:color w:val="auto"/>
                <w:sz w:val="20"/>
              </w:rPr>
              <w:t>В Раздел Г на Част III: Основания за изключване на ЕЕДОП участникът декларира липсата на следните национални основания за отстраняване:</w:t>
            </w:r>
          </w:p>
          <w:p w14:paraId="5754068C" w14:textId="77777777" w:rsidR="001D68FA" w:rsidRPr="0034350D" w:rsidRDefault="001D68FA" w:rsidP="009D659A">
            <w:pPr>
              <w:pStyle w:val="p50"/>
              <w:keepLines/>
              <w:numPr>
                <w:ilvl w:val="0"/>
                <w:numId w:val="37"/>
              </w:numPr>
              <w:spacing w:line="240" w:lineRule="auto"/>
              <w:rPr>
                <w:rFonts w:ascii="Verdana" w:hAnsi="Verdana" w:cs="Tahoma"/>
                <w:color w:val="auto"/>
                <w:sz w:val="20"/>
              </w:rPr>
            </w:pPr>
            <w:r w:rsidRPr="0034350D">
              <w:rPr>
                <w:rFonts w:ascii="Verdana" w:hAnsi="Verdana" w:cs="Tahoma"/>
                <w:color w:val="auto"/>
                <w:sz w:val="20"/>
              </w:rPr>
              <w:t xml:space="preserve">осъждания за престъпления по чл. 194 – 208, чл. 213а – 217, чл. 219 – 252 и чл. 254а – 255а и чл. 256 - 260 НК (чл. 54, ал. 1, т. 1 от ЗОП); </w:t>
            </w:r>
          </w:p>
          <w:p w14:paraId="4D8C0060" w14:textId="77777777" w:rsidR="001D68FA" w:rsidRPr="0034350D" w:rsidRDefault="001D68FA" w:rsidP="009D659A">
            <w:pPr>
              <w:pStyle w:val="p50"/>
              <w:keepLines/>
              <w:numPr>
                <w:ilvl w:val="0"/>
                <w:numId w:val="37"/>
              </w:numPr>
              <w:spacing w:line="240" w:lineRule="auto"/>
              <w:rPr>
                <w:rFonts w:ascii="Verdana" w:hAnsi="Verdana" w:cs="Tahoma"/>
                <w:color w:val="auto"/>
                <w:sz w:val="20"/>
              </w:rPr>
            </w:pPr>
            <w:r w:rsidRPr="0034350D">
              <w:rPr>
                <w:rFonts w:ascii="Verdana" w:hAnsi="Verdana" w:cs="Tahoma"/>
                <w:color w:val="auto"/>
                <w:sz w:val="20"/>
              </w:rPr>
              <w:t xml:space="preserve">нарушения по чл. 61, ал. 1, чл. 62, ал. 1 или 3, чл. 63, ал. 1 или 2, чл. 228, ал. 3 от Кодекса на труда (чл. 54, ал. 1, т. 6 от ЗОП); </w:t>
            </w:r>
          </w:p>
          <w:p w14:paraId="0EF742B6" w14:textId="77777777" w:rsidR="001D68FA" w:rsidRPr="0034350D" w:rsidRDefault="001D68FA" w:rsidP="009D659A">
            <w:pPr>
              <w:pStyle w:val="p50"/>
              <w:keepLines/>
              <w:numPr>
                <w:ilvl w:val="0"/>
                <w:numId w:val="37"/>
              </w:numPr>
              <w:spacing w:line="240" w:lineRule="auto"/>
              <w:rPr>
                <w:rFonts w:ascii="Verdana" w:hAnsi="Verdana" w:cs="Tahoma"/>
                <w:color w:val="auto"/>
                <w:sz w:val="20"/>
              </w:rPr>
            </w:pPr>
            <w:r w:rsidRPr="0034350D">
              <w:rPr>
                <w:rFonts w:ascii="Verdana" w:hAnsi="Verdana" w:cs="Tahoma"/>
                <w:color w:val="auto"/>
                <w:sz w:val="20"/>
              </w:rPr>
              <w:t xml:space="preserve">нарушения по чл. 13, ал. 1 от Закона за трудовата миграция и трудовата мобилност (чл. 54, ал. 1, т. 6 от ЗОП); </w:t>
            </w:r>
          </w:p>
          <w:p w14:paraId="3EC6FFCE" w14:textId="77777777" w:rsidR="001D68FA" w:rsidRPr="0034350D" w:rsidRDefault="001D68FA" w:rsidP="009D659A">
            <w:pPr>
              <w:pStyle w:val="p50"/>
              <w:keepLines/>
              <w:numPr>
                <w:ilvl w:val="0"/>
                <w:numId w:val="37"/>
              </w:numPr>
              <w:spacing w:line="240" w:lineRule="auto"/>
              <w:rPr>
                <w:rFonts w:ascii="Verdana" w:hAnsi="Verdana" w:cs="Tahoma"/>
                <w:color w:val="auto"/>
                <w:sz w:val="20"/>
              </w:rPr>
            </w:pPr>
            <w:r w:rsidRPr="0034350D">
              <w:rPr>
                <w:rFonts w:ascii="Verdana" w:hAnsi="Verdana" w:cs="Tahoma"/>
                <w:color w:val="auto"/>
                <w:sz w:val="20"/>
              </w:rPr>
              <w:t xml:space="preserve">наличие на свързаност по смисъла на </w:t>
            </w:r>
            <w:proofErr w:type="spellStart"/>
            <w:r w:rsidRPr="0034350D">
              <w:rPr>
                <w:rFonts w:ascii="Verdana" w:hAnsi="Verdana" w:cs="Tahoma"/>
                <w:color w:val="auto"/>
                <w:sz w:val="20"/>
              </w:rPr>
              <w:t>пар</w:t>
            </w:r>
            <w:proofErr w:type="spellEnd"/>
            <w:r w:rsidRPr="0034350D">
              <w:rPr>
                <w:rFonts w:ascii="Verdana" w:hAnsi="Verdana" w:cs="Tahoma"/>
                <w:color w:val="auto"/>
                <w:sz w:val="20"/>
              </w:rPr>
              <w:t xml:space="preserve">. 2, т. 45 от ДР на ЗОП между кандидати/ участници в конкретна процедура (чл. 107, т. 4 от ЗОП); </w:t>
            </w:r>
          </w:p>
          <w:p w14:paraId="73506ACF" w14:textId="77777777" w:rsidR="001D68FA" w:rsidRPr="0034350D" w:rsidRDefault="001D68FA" w:rsidP="009D659A">
            <w:pPr>
              <w:pStyle w:val="p50"/>
              <w:keepLines/>
              <w:numPr>
                <w:ilvl w:val="0"/>
                <w:numId w:val="37"/>
              </w:numPr>
              <w:spacing w:line="240" w:lineRule="auto"/>
              <w:rPr>
                <w:rFonts w:ascii="Verdana" w:hAnsi="Verdana" w:cs="Tahoma"/>
                <w:color w:val="auto"/>
                <w:sz w:val="20"/>
              </w:rPr>
            </w:pPr>
            <w:r w:rsidRPr="0034350D">
              <w:rPr>
                <w:rFonts w:ascii="Verdana" w:hAnsi="Verdana" w:cs="Tahoma"/>
                <w:color w:val="auto"/>
                <w:sz w:val="20"/>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6F1E7365" w14:textId="77777777" w:rsidR="001D68FA" w:rsidRPr="0034350D" w:rsidRDefault="001D68FA" w:rsidP="009D659A">
            <w:pPr>
              <w:pStyle w:val="p50"/>
              <w:keepLines/>
              <w:numPr>
                <w:ilvl w:val="0"/>
                <w:numId w:val="37"/>
              </w:numPr>
              <w:spacing w:line="240" w:lineRule="auto"/>
              <w:rPr>
                <w:rFonts w:ascii="Verdana" w:hAnsi="Verdana" w:cs="Tahoma"/>
                <w:color w:val="auto"/>
                <w:sz w:val="20"/>
              </w:rPr>
            </w:pPr>
            <w:r w:rsidRPr="0034350D">
              <w:rPr>
                <w:rFonts w:ascii="Verdana" w:hAnsi="Verdana" w:cs="Tahoma"/>
                <w:color w:val="auto"/>
                <w:sz w:val="20"/>
              </w:rPr>
              <w:t>обстоятелства по чл. 69 от Закона за противодействие на корупцията и за отнемане на незаконно придобитото имущество.</w:t>
            </w:r>
          </w:p>
          <w:p w14:paraId="7E3DCE9E" w14:textId="77777777" w:rsidR="001D68FA" w:rsidRPr="0034350D" w:rsidRDefault="001D68FA" w:rsidP="001D68FA">
            <w:pPr>
              <w:pStyle w:val="p50"/>
              <w:keepLines/>
              <w:spacing w:line="240" w:lineRule="auto"/>
              <w:ind w:left="142" w:firstLine="0"/>
              <w:rPr>
                <w:rFonts w:ascii="Verdana" w:hAnsi="Verdana" w:cs="Tahoma"/>
                <w:color w:val="auto"/>
                <w:sz w:val="20"/>
              </w:rPr>
            </w:pPr>
            <w:r w:rsidRPr="0034350D">
              <w:rPr>
                <w:rFonts w:ascii="Verdana" w:hAnsi="Verdana" w:cs="Tahoma"/>
                <w:color w:val="auto"/>
                <w:sz w:val="20"/>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242C7704" w14:textId="77777777" w:rsidR="001D68FA" w:rsidRPr="0034350D" w:rsidRDefault="001D68FA" w:rsidP="009D659A">
            <w:pPr>
              <w:pStyle w:val="p50"/>
              <w:numPr>
                <w:ilvl w:val="1"/>
                <w:numId w:val="37"/>
              </w:numPr>
              <w:spacing w:line="240" w:lineRule="auto"/>
              <w:rPr>
                <w:rFonts w:ascii="Verdana" w:hAnsi="Verdana" w:cs="Tahoma"/>
                <w:color w:val="auto"/>
                <w:sz w:val="20"/>
              </w:rPr>
            </w:pPr>
            <w:r w:rsidRPr="0034350D">
              <w:rPr>
                <w:rFonts w:ascii="Verdana" w:hAnsi="Verdana" w:cs="Tahoma"/>
                <w:color w:val="auto"/>
                <w:sz w:val="20"/>
              </w:rPr>
              <w:t xml:space="preserve">Основанията за отстраняване се прилагат до изтичане на следните срокове: </w:t>
            </w:r>
          </w:p>
          <w:p w14:paraId="58DE926B" w14:textId="77777777" w:rsidR="001D68FA" w:rsidRPr="0034350D" w:rsidRDefault="001D68FA" w:rsidP="009D659A">
            <w:pPr>
              <w:pStyle w:val="p50"/>
              <w:keepLines/>
              <w:numPr>
                <w:ilvl w:val="0"/>
                <w:numId w:val="37"/>
              </w:numPr>
              <w:tabs>
                <w:tab w:val="clear" w:pos="760"/>
              </w:tabs>
              <w:spacing w:line="240" w:lineRule="auto"/>
              <w:rPr>
                <w:rFonts w:ascii="Verdana" w:hAnsi="Verdana" w:cs="Tahoma"/>
                <w:color w:val="auto"/>
                <w:sz w:val="20"/>
              </w:rPr>
            </w:pPr>
            <w:r w:rsidRPr="0034350D">
              <w:rPr>
                <w:rFonts w:ascii="Verdana" w:hAnsi="Verdana" w:cs="Tahoma"/>
                <w:color w:val="auto"/>
                <w:sz w:val="20"/>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6DA3F506" w14:textId="77777777" w:rsidR="001D68FA" w:rsidRPr="0034350D" w:rsidRDefault="001D68FA" w:rsidP="009D659A">
            <w:pPr>
              <w:pStyle w:val="p50"/>
              <w:keepLines/>
              <w:numPr>
                <w:ilvl w:val="0"/>
                <w:numId w:val="37"/>
              </w:numPr>
              <w:tabs>
                <w:tab w:val="clear" w:pos="760"/>
              </w:tabs>
              <w:spacing w:line="240" w:lineRule="auto"/>
              <w:rPr>
                <w:rFonts w:ascii="Verdana" w:hAnsi="Verdana" w:cs="Tahoma"/>
                <w:color w:val="auto"/>
                <w:sz w:val="20"/>
              </w:rPr>
            </w:pPr>
            <w:r w:rsidRPr="0034350D">
              <w:rPr>
                <w:rFonts w:ascii="Verdana" w:hAnsi="Verdana" w:cs="Tahoma"/>
                <w:color w:val="auto"/>
                <w:sz w:val="20"/>
              </w:rPr>
              <w:t xml:space="preserve">три години от датата на: </w:t>
            </w:r>
          </w:p>
          <w:p w14:paraId="45FBE56F" w14:textId="77777777" w:rsidR="001D68FA" w:rsidRPr="0034350D" w:rsidRDefault="001D68FA" w:rsidP="001D68FA">
            <w:pPr>
              <w:pStyle w:val="p50"/>
              <w:keepLines/>
              <w:spacing w:line="240" w:lineRule="auto"/>
              <w:ind w:left="776"/>
              <w:rPr>
                <w:rFonts w:ascii="Verdana" w:hAnsi="Verdana" w:cs="Tahoma"/>
                <w:color w:val="auto"/>
                <w:sz w:val="20"/>
              </w:rPr>
            </w:pPr>
            <w:r w:rsidRPr="0034350D">
              <w:rPr>
                <w:rFonts w:ascii="Verdana" w:hAnsi="Verdana" w:cs="Tahoma"/>
                <w:color w:val="auto"/>
                <w:sz w:val="20"/>
              </w:rPr>
              <w:t xml:space="preserve">а) влизането в сила на решението на възложителя, с което участникът е отстранен за наличие на обстоятелствата по чл. 54, ал. 1, т. 5, буква "а" от ЗОП; </w:t>
            </w:r>
          </w:p>
          <w:p w14:paraId="6B9DAFB5" w14:textId="77777777" w:rsidR="001D68FA" w:rsidRPr="0034350D" w:rsidRDefault="001D68FA" w:rsidP="001D68FA">
            <w:pPr>
              <w:pStyle w:val="p50"/>
              <w:keepLines/>
              <w:spacing w:line="240" w:lineRule="auto"/>
              <w:ind w:left="776"/>
              <w:rPr>
                <w:rFonts w:ascii="Verdana" w:hAnsi="Verdana" w:cs="Tahoma"/>
                <w:color w:val="auto"/>
                <w:sz w:val="20"/>
              </w:rPr>
            </w:pPr>
            <w:r w:rsidRPr="0034350D">
              <w:rPr>
                <w:rFonts w:ascii="Verdana" w:hAnsi="Verdana" w:cs="Tahoma"/>
                <w:color w:val="auto"/>
                <w:sz w:val="20"/>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1B6AB189" w14:textId="77777777" w:rsidR="001D68FA" w:rsidRPr="0034350D" w:rsidRDefault="001D68FA" w:rsidP="001D68FA">
            <w:pPr>
              <w:pStyle w:val="p50"/>
              <w:keepLines/>
              <w:spacing w:line="240" w:lineRule="auto"/>
              <w:ind w:left="776"/>
              <w:rPr>
                <w:rFonts w:ascii="Verdana" w:hAnsi="Verdana" w:cs="Tahoma"/>
                <w:color w:val="auto"/>
                <w:sz w:val="20"/>
              </w:rPr>
            </w:pPr>
            <w:r w:rsidRPr="0034350D">
              <w:rPr>
                <w:rFonts w:ascii="Verdana" w:hAnsi="Verdana" w:cs="Tahoma" w:hint="eastAsia"/>
                <w:color w:val="auto"/>
                <w:sz w:val="20"/>
              </w:rPr>
              <w:t>в</w:t>
            </w:r>
            <w:r w:rsidRPr="0034350D">
              <w:rPr>
                <w:rFonts w:ascii="Verdana" w:hAnsi="Verdana" w:cs="Tahoma"/>
                <w:color w:val="auto"/>
                <w:sz w:val="20"/>
              </w:rPr>
              <w:t xml:space="preserve">) </w:t>
            </w:r>
            <w:r w:rsidRPr="00E266BD">
              <w:rPr>
                <w:rFonts w:ascii="Verdana" w:hAnsi="Verdana" w:cs="Tahoma"/>
                <w:color w:val="auto"/>
                <w:sz w:val="20"/>
              </w:rPr>
              <w:t>влизането в сила на съдебно или арбитражно решение или на друг документ, с който се доказва наличието на обстоятелствата по чл. 55, ал. 1, т. 4.</w:t>
            </w:r>
          </w:p>
          <w:p w14:paraId="67299522" w14:textId="77777777" w:rsidR="001D68FA" w:rsidRPr="00EB4811" w:rsidRDefault="001D68FA" w:rsidP="009D659A">
            <w:pPr>
              <w:keepLines/>
              <w:numPr>
                <w:ilvl w:val="0"/>
                <w:numId w:val="37"/>
              </w:numPr>
              <w:spacing w:after="0" w:line="240" w:lineRule="auto"/>
              <w:jc w:val="both"/>
              <w:rPr>
                <w:rFonts w:ascii="Verdana" w:hAnsi="Verdana" w:cs="Arial"/>
                <w:sz w:val="20"/>
                <w:szCs w:val="20"/>
              </w:rPr>
            </w:pPr>
            <w:r w:rsidRPr="00844BCD">
              <w:rPr>
                <w:rStyle w:val="alcapt2"/>
                <w:rFonts w:ascii="Verdana" w:hAnsi="Verdana" w:cs="Tahoma"/>
                <w:b/>
              </w:rPr>
              <w:t>КРИТЕРИИ</w:t>
            </w:r>
            <w:r w:rsidRPr="00844BCD">
              <w:rPr>
                <w:rFonts w:ascii="Verdana" w:hAnsi="Verdana" w:cs="Arial"/>
                <w:b/>
                <w:sz w:val="20"/>
                <w:szCs w:val="20"/>
              </w:rPr>
              <w:t xml:space="preserve"> ЗА ПОДБОР</w:t>
            </w:r>
            <w:r w:rsidRPr="00844BCD">
              <w:rPr>
                <w:rFonts w:ascii="Verdana" w:hAnsi="Verdana" w:cs="Arial"/>
                <w:sz w:val="20"/>
                <w:szCs w:val="20"/>
              </w:rPr>
              <w:t xml:space="preserve"> – </w:t>
            </w:r>
            <w:r w:rsidRPr="00844BCD">
              <w:rPr>
                <w:rFonts w:ascii="Verdana" w:hAnsi="Verdana"/>
                <w:b/>
                <w:sz w:val="20"/>
                <w:szCs w:val="20"/>
              </w:rPr>
              <w:t>изисквания към участниците и посочване на информация относно съответствието с тях в ЕЕДОП:</w:t>
            </w:r>
          </w:p>
          <w:p w14:paraId="30DEC707" w14:textId="77777777" w:rsidR="001C6DD4" w:rsidRPr="001C6DD4" w:rsidRDefault="001D68FA" w:rsidP="009D659A">
            <w:pPr>
              <w:pStyle w:val="p50"/>
              <w:keepLines/>
              <w:numPr>
                <w:ilvl w:val="1"/>
                <w:numId w:val="37"/>
              </w:numPr>
              <w:spacing w:line="240" w:lineRule="auto"/>
              <w:rPr>
                <w:rFonts w:ascii="Verdana" w:hAnsi="Verdana"/>
                <w:color w:val="auto"/>
                <w:sz w:val="20"/>
              </w:rPr>
            </w:pPr>
            <w:r w:rsidRPr="00CC641C">
              <w:rPr>
                <w:rFonts w:ascii="Verdana" w:hAnsi="Verdana"/>
                <w:color w:val="auto"/>
                <w:sz w:val="20"/>
              </w:rPr>
              <w:t>Годност (правоспособност) за упражняване на професи</w:t>
            </w:r>
            <w:r w:rsidR="001C6DD4">
              <w:rPr>
                <w:rFonts w:ascii="Verdana" w:hAnsi="Verdana"/>
                <w:color w:val="auto"/>
                <w:sz w:val="20"/>
              </w:rPr>
              <w:t>онална дейност:</w:t>
            </w:r>
            <w:r w:rsidR="001C6DD4">
              <w:t xml:space="preserve"> </w:t>
            </w:r>
          </w:p>
          <w:p w14:paraId="76C91AE4" w14:textId="64526F4D" w:rsidR="001C6DD4" w:rsidRPr="001C6DD4" w:rsidRDefault="0099168F" w:rsidP="001C6DD4">
            <w:pPr>
              <w:pStyle w:val="p50"/>
              <w:keepLines/>
              <w:spacing w:line="240" w:lineRule="auto"/>
              <w:ind w:left="1247" w:firstLine="0"/>
              <w:rPr>
                <w:rFonts w:ascii="Verdana" w:hAnsi="Verdana"/>
                <w:color w:val="auto"/>
                <w:sz w:val="20"/>
              </w:rPr>
            </w:pPr>
            <w:r>
              <w:rPr>
                <w:rFonts w:asciiTheme="minorHAnsi" w:hAnsiTheme="minorHAnsi"/>
              </w:rPr>
              <w:t>21.1.1.</w:t>
            </w:r>
            <w:r w:rsidR="001C6DD4">
              <w:rPr>
                <w:rFonts w:asciiTheme="minorHAnsi" w:hAnsiTheme="minorHAnsi"/>
              </w:rPr>
              <w:t xml:space="preserve"> </w:t>
            </w:r>
            <w:r w:rsidR="001C6DD4" w:rsidRPr="0099168F">
              <w:rPr>
                <w:rFonts w:ascii="Verdana" w:hAnsi="Verdana"/>
                <w:b/>
                <w:color w:val="auto"/>
                <w:sz w:val="20"/>
              </w:rPr>
              <w:t>Изискване:</w:t>
            </w:r>
            <w:r w:rsidR="001C6DD4" w:rsidRPr="001C6DD4">
              <w:rPr>
                <w:rFonts w:ascii="Verdana" w:hAnsi="Verdana"/>
                <w:color w:val="auto"/>
                <w:sz w:val="20"/>
              </w:rPr>
              <w:t xml:space="preserve"> Участника трябва да е официален представител или дилър на предлаганите  от него марки и да разполага със сервизна база на територията на град София.</w:t>
            </w:r>
          </w:p>
          <w:p w14:paraId="1D6510C2" w14:textId="5B8AB618" w:rsidR="001C6DD4" w:rsidRPr="001C6DD4" w:rsidRDefault="001C6DD4" w:rsidP="001C6DD4">
            <w:pPr>
              <w:pStyle w:val="p50"/>
              <w:keepLines/>
              <w:spacing w:line="240" w:lineRule="auto"/>
              <w:ind w:left="1247" w:firstLine="0"/>
              <w:rPr>
                <w:rFonts w:ascii="Verdana" w:hAnsi="Verdana"/>
                <w:color w:val="auto"/>
                <w:sz w:val="20"/>
              </w:rPr>
            </w:pPr>
            <w:r w:rsidRPr="0099168F">
              <w:rPr>
                <w:rFonts w:ascii="Verdana" w:hAnsi="Verdana"/>
                <w:b/>
                <w:color w:val="auto"/>
                <w:sz w:val="20"/>
              </w:rPr>
              <w:t>Доказване:</w:t>
            </w:r>
            <w:r w:rsidRPr="001C6DD4">
              <w:rPr>
                <w:rFonts w:ascii="Verdana" w:hAnsi="Verdana"/>
                <w:color w:val="auto"/>
                <w:sz w:val="20"/>
              </w:rPr>
              <w:t xml:space="preserve"> Участникът декларира, че е официален представител или дилър на </w:t>
            </w:r>
            <w:r w:rsidR="00A02440" w:rsidRPr="001C6DD4">
              <w:rPr>
                <w:rFonts w:ascii="Verdana" w:hAnsi="Verdana"/>
                <w:color w:val="auto"/>
                <w:sz w:val="20"/>
              </w:rPr>
              <w:t>предлаган</w:t>
            </w:r>
            <w:r w:rsidR="00A02440">
              <w:rPr>
                <w:rFonts w:ascii="Verdana" w:hAnsi="Verdana"/>
                <w:color w:val="auto"/>
                <w:sz w:val="20"/>
              </w:rPr>
              <w:t>ата</w:t>
            </w:r>
            <w:r w:rsidR="00A02440" w:rsidRPr="001C6DD4">
              <w:rPr>
                <w:rFonts w:ascii="Verdana" w:hAnsi="Verdana"/>
                <w:color w:val="auto"/>
                <w:sz w:val="20"/>
              </w:rPr>
              <w:t xml:space="preserve">  </w:t>
            </w:r>
            <w:r w:rsidRPr="001C6DD4">
              <w:rPr>
                <w:rFonts w:ascii="Verdana" w:hAnsi="Verdana"/>
                <w:color w:val="auto"/>
                <w:sz w:val="20"/>
              </w:rPr>
              <w:t xml:space="preserve">от него </w:t>
            </w:r>
            <w:r w:rsidR="00A02440" w:rsidRPr="001C6DD4">
              <w:rPr>
                <w:rFonts w:ascii="Verdana" w:hAnsi="Verdana"/>
                <w:color w:val="auto"/>
                <w:sz w:val="20"/>
              </w:rPr>
              <w:t>марк</w:t>
            </w:r>
            <w:r w:rsidR="00A02440">
              <w:rPr>
                <w:rFonts w:ascii="Verdana" w:hAnsi="Verdana"/>
                <w:color w:val="auto"/>
                <w:sz w:val="20"/>
              </w:rPr>
              <w:t>а</w:t>
            </w:r>
            <w:r w:rsidR="00A02440" w:rsidRPr="001C6DD4">
              <w:rPr>
                <w:rFonts w:ascii="Verdana" w:hAnsi="Verdana"/>
                <w:color w:val="auto"/>
                <w:sz w:val="20"/>
              </w:rPr>
              <w:t xml:space="preserve"> </w:t>
            </w:r>
            <w:r w:rsidRPr="001C6DD4">
              <w:rPr>
                <w:rFonts w:ascii="Verdana" w:hAnsi="Verdana"/>
                <w:color w:val="auto"/>
                <w:sz w:val="20"/>
              </w:rPr>
              <w:t>и разполага със сервизна база на територията на град София, като посочва адреса на сервизната база.</w:t>
            </w:r>
          </w:p>
          <w:p w14:paraId="4940B2A6" w14:textId="77777777" w:rsidR="001C6DD4" w:rsidRPr="001C6DD4" w:rsidRDefault="001C6DD4" w:rsidP="001C6DD4">
            <w:pPr>
              <w:pStyle w:val="p50"/>
              <w:keepLines/>
              <w:spacing w:line="240" w:lineRule="auto"/>
              <w:ind w:left="1247" w:firstLine="0"/>
              <w:rPr>
                <w:rFonts w:ascii="Verdana" w:hAnsi="Verdana"/>
                <w:color w:val="auto"/>
                <w:sz w:val="20"/>
              </w:rPr>
            </w:pPr>
            <w:r w:rsidRPr="001C6DD4">
              <w:rPr>
                <w:rFonts w:ascii="Verdana" w:hAnsi="Verdana"/>
                <w:color w:val="auto"/>
                <w:sz w:val="20"/>
              </w:rPr>
              <w:t>Декларираната  информация се посочва в Част IV: Критерии за подбор, Раздел А: Годност от ЕЕДОП.</w:t>
            </w:r>
          </w:p>
          <w:p w14:paraId="2303829F" w14:textId="6A7EE514" w:rsidR="00026D9E" w:rsidRPr="00026D9E" w:rsidRDefault="00026D9E" w:rsidP="00026D9E">
            <w:pPr>
              <w:pStyle w:val="ListParagraph"/>
              <w:spacing w:after="0" w:line="240" w:lineRule="auto"/>
              <w:ind w:left="1201"/>
              <w:contextualSpacing/>
              <w:jc w:val="both"/>
              <w:rPr>
                <w:rFonts w:ascii="Verdana" w:hAnsi="Verdana" w:cs="Tahoma"/>
                <w:i/>
                <w:sz w:val="20"/>
                <w:szCs w:val="20"/>
              </w:rPr>
            </w:pPr>
            <w:r w:rsidRPr="00026D9E">
              <w:rPr>
                <w:rFonts w:ascii="Verdana" w:hAnsi="Verdana" w:cs="Tahoma"/>
                <w:sz w:val="20"/>
                <w:szCs w:val="20"/>
              </w:rPr>
              <w:t xml:space="preserve">Участникът трябва да </w:t>
            </w:r>
            <w:r w:rsidRPr="00026D9E">
              <w:rPr>
                <w:rFonts w:ascii="Verdana" w:hAnsi="Verdana" w:cs="Tahoma"/>
                <w:b/>
                <w:sz w:val="20"/>
                <w:szCs w:val="20"/>
              </w:rPr>
              <w:t>представи</w:t>
            </w:r>
            <w:r w:rsidRPr="00026D9E">
              <w:t xml:space="preserve"> </w:t>
            </w:r>
            <w:r w:rsidRPr="00026D9E">
              <w:rPr>
                <w:rFonts w:ascii="Verdana" w:hAnsi="Verdana" w:cs="Tahoma"/>
                <w:b/>
                <w:sz w:val="20"/>
                <w:szCs w:val="20"/>
              </w:rPr>
              <w:t>преди сключване на договора</w:t>
            </w:r>
            <w:r>
              <w:rPr>
                <w:rFonts w:ascii="Verdana" w:hAnsi="Verdana" w:cs="Tahoma"/>
                <w:b/>
                <w:sz w:val="20"/>
                <w:szCs w:val="20"/>
                <w:lang w:val="en-US"/>
              </w:rPr>
              <w:t>,</w:t>
            </w:r>
            <w:r w:rsidRPr="00026D9E">
              <w:rPr>
                <w:rFonts w:ascii="Verdana" w:hAnsi="Verdana" w:cs="Tahoma"/>
                <w:b/>
                <w:sz w:val="20"/>
                <w:szCs w:val="20"/>
              </w:rPr>
              <w:t xml:space="preserve"> Доказателствата</w:t>
            </w:r>
            <w:r>
              <w:rPr>
                <w:rFonts w:ascii="Verdana" w:hAnsi="Verdana" w:cs="Tahoma"/>
                <w:sz w:val="20"/>
                <w:szCs w:val="20"/>
              </w:rPr>
              <w:t xml:space="preserve"> че е представител или дилър на предлаганата от него марка (официално писмо от представителя на марката или друг документ доказващ декларираните данни)</w:t>
            </w:r>
            <w:r w:rsidRPr="00026D9E">
              <w:rPr>
                <w:rFonts w:ascii="Verdana" w:hAnsi="Verdana" w:cs="Tahoma"/>
                <w:sz w:val="20"/>
                <w:szCs w:val="20"/>
              </w:rPr>
              <w:t>.</w:t>
            </w:r>
          </w:p>
          <w:p w14:paraId="414B1451" w14:textId="0A108B5B" w:rsidR="001D68FA" w:rsidRPr="00CC641C" w:rsidRDefault="001D68FA" w:rsidP="00AE6013">
            <w:pPr>
              <w:pStyle w:val="p50"/>
              <w:keepLines/>
              <w:tabs>
                <w:tab w:val="clear" w:pos="760"/>
              </w:tabs>
              <w:spacing w:line="240" w:lineRule="auto"/>
              <w:ind w:left="1247" w:firstLine="0"/>
              <w:rPr>
                <w:rFonts w:ascii="Verdana" w:hAnsi="Verdana"/>
                <w:color w:val="auto"/>
                <w:sz w:val="20"/>
              </w:rPr>
            </w:pPr>
          </w:p>
          <w:p w14:paraId="78572E88" w14:textId="77777777" w:rsidR="001D68FA" w:rsidRPr="00CC641C" w:rsidRDefault="001D68FA" w:rsidP="009D659A">
            <w:pPr>
              <w:keepLines/>
              <w:numPr>
                <w:ilvl w:val="1"/>
                <w:numId w:val="37"/>
              </w:numPr>
              <w:spacing w:after="0" w:line="240" w:lineRule="auto"/>
              <w:jc w:val="both"/>
              <w:rPr>
                <w:rFonts w:ascii="Verdana" w:hAnsi="Verdana"/>
                <w:sz w:val="20"/>
                <w:szCs w:val="20"/>
              </w:rPr>
            </w:pPr>
            <w:r w:rsidRPr="00CC641C">
              <w:rPr>
                <w:rFonts w:ascii="Verdana" w:hAnsi="Verdana"/>
                <w:sz w:val="20"/>
                <w:szCs w:val="20"/>
              </w:rPr>
              <w:t>Икономическо и финансово състояние – не се изискват.</w:t>
            </w:r>
          </w:p>
          <w:p w14:paraId="43A0FFB5" w14:textId="77777777" w:rsidR="001D68FA" w:rsidRPr="00CC641C" w:rsidRDefault="001D68FA" w:rsidP="009D659A">
            <w:pPr>
              <w:numPr>
                <w:ilvl w:val="1"/>
                <w:numId w:val="37"/>
              </w:numPr>
              <w:spacing w:after="0" w:line="240" w:lineRule="auto"/>
              <w:jc w:val="both"/>
              <w:rPr>
                <w:rFonts w:ascii="Verdana" w:hAnsi="Verdana"/>
                <w:sz w:val="20"/>
                <w:szCs w:val="20"/>
              </w:rPr>
            </w:pPr>
            <w:r w:rsidRPr="00CC641C">
              <w:rPr>
                <w:rFonts w:ascii="Verdana" w:hAnsi="Verdana"/>
                <w:sz w:val="20"/>
                <w:szCs w:val="20"/>
              </w:rPr>
              <w:t>Технически и професионални способности:</w:t>
            </w:r>
          </w:p>
          <w:p w14:paraId="5EDC333D" w14:textId="245C301B" w:rsidR="00F90D45" w:rsidRPr="00076AF0" w:rsidRDefault="00F90D45" w:rsidP="00115686">
            <w:pPr>
              <w:keepLines/>
              <w:numPr>
                <w:ilvl w:val="2"/>
                <w:numId w:val="37"/>
              </w:numPr>
              <w:spacing w:before="120" w:after="120" w:line="240" w:lineRule="auto"/>
              <w:jc w:val="both"/>
              <w:rPr>
                <w:rFonts w:ascii="Verdana" w:hAnsi="Verdana"/>
                <w:bCs/>
                <w:sz w:val="20"/>
                <w:szCs w:val="20"/>
              </w:rPr>
            </w:pPr>
            <w:r w:rsidRPr="00076AF0">
              <w:rPr>
                <w:rFonts w:ascii="Verdana" w:hAnsi="Verdana"/>
                <w:b/>
                <w:sz w:val="20"/>
                <w:szCs w:val="20"/>
              </w:rPr>
              <w:lastRenderedPageBreak/>
              <w:t>Изискване:</w:t>
            </w:r>
            <w:r w:rsidRPr="00076AF0">
              <w:rPr>
                <w:rFonts w:ascii="Verdana" w:hAnsi="Verdana"/>
                <w:sz w:val="20"/>
                <w:szCs w:val="20"/>
              </w:rPr>
              <w:t xml:space="preserve"> </w:t>
            </w:r>
            <w:r w:rsidRPr="00076AF0">
              <w:rPr>
                <w:rStyle w:val="alcapt2"/>
                <w:rFonts w:ascii="Verdana" w:hAnsi="Verdana" w:cs="Tahoma"/>
                <w:sz w:val="20"/>
              </w:rPr>
              <w:t xml:space="preserve">Участникът трябва </w:t>
            </w:r>
            <w:r w:rsidRPr="00076AF0">
              <w:rPr>
                <w:rFonts w:ascii="Verdana" w:hAnsi="Verdana" w:cs="Tahoma"/>
                <w:sz w:val="20"/>
                <w:szCs w:val="20"/>
              </w:rPr>
              <w:t>да е изпълнил доставк</w:t>
            </w:r>
            <w:r w:rsidR="00076AF0">
              <w:rPr>
                <w:rFonts w:ascii="Verdana" w:hAnsi="Verdana" w:cs="Tahoma"/>
                <w:sz w:val="20"/>
                <w:szCs w:val="20"/>
              </w:rPr>
              <w:t>и</w:t>
            </w:r>
            <w:r w:rsidRPr="00076AF0">
              <w:rPr>
                <w:rFonts w:ascii="Verdana" w:hAnsi="Verdana" w:cs="Tahoma"/>
                <w:sz w:val="20"/>
                <w:szCs w:val="20"/>
              </w:rPr>
              <w:t xml:space="preserve">  и сервизно обслужване на идентични или сходни с тези на поръчката за последните три години от датата на подаване на офертата. </w:t>
            </w:r>
            <w:r w:rsidRPr="00076AF0">
              <w:rPr>
                <w:rFonts w:ascii="Verdana" w:hAnsi="Verdana"/>
                <w:bCs/>
                <w:sz w:val="20"/>
                <w:szCs w:val="20"/>
              </w:rPr>
              <w:t xml:space="preserve">Под „сходни доставки и услуги“, следва да се </w:t>
            </w:r>
            <w:r w:rsidRPr="00505B4E">
              <w:rPr>
                <w:rFonts w:ascii="Verdana" w:hAnsi="Verdana"/>
                <w:bCs/>
                <w:sz w:val="20"/>
                <w:szCs w:val="20"/>
              </w:rPr>
              <w:t>разбира доставка</w:t>
            </w:r>
            <w:r w:rsidRPr="00076AF0">
              <w:rPr>
                <w:rFonts w:ascii="Verdana" w:hAnsi="Verdana"/>
                <w:bCs/>
                <w:sz w:val="20"/>
                <w:szCs w:val="20"/>
              </w:rPr>
              <w:t xml:space="preserve"> на </w:t>
            </w:r>
            <w:r w:rsidR="001764E7">
              <w:rPr>
                <w:rFonts w:ascii="Verdana" w:hAnsi="Verdana"/>
                <w:bCs/>
                <w:sz w:val="20"/>
                <w:szCs w:val="20"/>
              </w:rPr>
              <w:t xml:space="preserve">подемно-транспортна и складова техника </w:t>
            </w:r>
            <w:r w:rsidR="00076AF0">
              <w:rPr>
                <w:rFonts w:ascii="Verdana" w:hAnsi="Verdana"/>
                <w:bCs/>
                <w:sz w:val="20"/>
                <w:szCs w:val="20"/>
              </w:rPr>
              <w:t>.</w:t>
            </w:r>
            <w:r w:rsidRPr="00076AF0">
              <w:rPr>
                <w:rFonts w:ascii="Verdana" w:hAnsi="Verdana"/>
                <w:bCs/>
                <w:sz w:val="20"/>
                <w:szCs w:val="20"/>
              </w:rPr>
              <w:t xml:space="preserve">и </w:t>
            </w:r>
            <w:r w:rsidRPr="00076AF0">
              <w:rPr>
                <w:rFonts w:ascii="Verdana" w:hAnsi="Verdana"/>
                <w:sz w:val="20"/>
                <w:szCs w:val="20"/>
              </w:rPr>
              <w:t xml:space="preserve">услуги </w:t>
            </w:r>
            <w:r w:rsidR="00115686" w:rsidRPr="00115686">
              <w:rPr>
                <w:rFonts w:ascii="Verdana" w:hAnsi="Verdana"/>
                <w:sz w:val="20"/>
                <w:szCs w:val="20"/>
              </w:rPr>
              <w:t>сервизно обслужване</w:t>
            </w:r>
            <w:r w:rsidR="00A02440">
              <w:rPr>
                <w:rFonts w:ascii="Verdana" w:hAnsi="Verdana"/>
                <w:sz w:val="20"/>
                <w:szCs w:val="20"/>
              </w:rPr>
              <w:t xml:space="preserve"> на</w:t>
            </w:r>
            <w:r w:rsidR="00115686">
              <w:rPr>
                <w:rFonts w:ascii="Verdana" w:hAnsi="Verdana"/>
                <w:sz w:val="20"/>
                <w:szCs w:val="20"/>
                <w:lang w:val="en-US"/>
              </w:rPr>
              <w:t xml:space="preserve"> </w:t>
            </w:r>
            <w:proofErr w:type="spellStart"/>
            <w:r w:rsidR="00115686" w:rsidRPr="00115686">
              <w:rPr>
                <w:rFonts w:ascii="Verdana" w:hAnsi="Verdana"/>
                <w:sz w:val="20"/>
                <w:szCs w:val="20"/>
                <w:lang w:val="en-US"/>
              </w:rPr>
              <w:t>подемно-транспортна</w:t>
            </w:r>
            <w:proofErr w:type="spellEnd"/>
            <w:r w:rsidR="00115686" w:rsidRPr="00115686">
              <w:rPr>
                <w:rFonts w:ascii="Verdana" w:hAnsi="Verdana"/>
                <w:sz w:val="20"/>
                <w:szCs w:val="20"/>
                <w:lang w:val="en-US"/>
              </w:rPr>
              <w:t xml:space="preserve"> и </w:t>
            </w:r>
            <w:proofErr w:type="spellStart"/>
            <w:r w:rsidR="00115686" w:rsidRPr="00115686">
              <w:rPr>
                <w:rFonts w:ascii="Verdana" w:hAnsi="Verdana"/>
                <w:sz w:val="20"/>
                <w:szCs w:val="20"/>
                <w:lang w:val="en-US"/>
              </w:rPr>
              <w:t>складова</w:t>
            </w:r>
            <w:proofErr w:type="spellEnd"/>
            <w:r w:rsidR="00115686" w:rsidRPr="00115686">
              <w:rPr>
                <w:rFonts w:ascii="Verdana" w:hAnsi="Verdana"/>
                <w:sz w:val="20"/>
                <w:szCs w:val="20"/>
                <w:lang w:val="en-US"/>
              </w:rPr>
              <w:t xml:space="preserve"> </w:t>
            </w:r>
            <w:proofErr w:type="spellStart"/>
            <w:r w:rsidR="00115686" w:rsidRPr="00115686">
              <w:rPr>
                <w:rFonts w:ascii="Verdana" w:hAnsi="Verdana"/>
                <w:sz w:val="20"/>
                <w:szCs w:val="20"/>
                <w:lang w:val="en-US"/>
              </w:rPr>
              <w:t>техника</w:t>
            </w:r>
            <w:proofErr w:type="spellEnd"/>
            <w:r w:rsidR="00115686">
              <w:rPr>
                <w:rFonts w:ascii="Verdana" w:hAnsi="Verdana"/>
                <w:sz w:val="20"/>
                <w:szCs w:val="20"/>
                <w:lang w:val="en-US"/>
              </w:rPr>
              <w:t xml:space="preserve"> </w:t>
            </w:r>
          </w:p>
          <w:p w14:paraId="40A68E97" w14:textId="77777777" w:rsidR="00F90D45" w:rsidRDefault="00F90D45" w:rsidP="00F90D45">
            <w:pPr>
              <w:keepLines/>
              <w:spacing w:before="120" w:after="120"/>
              <w:ind w:left="2268"/>
              <w:jc w:val="both"/>
              <w:rPr>
                <w:rFonts w:ascii="Verdana" w:hAnsi="Verdana"/>
                <w:bCs/>
                <w:sz w:val="20"/>
                <w:szCs w:val="20"/>
              </w:rPr>
            </w:pPr>
          </w:p>
          <w:p w14:paraId="1F90E130" w14:textId="77777777" w:rsidR="00697C3A" w:rsidRDefault="00F90D45" w:rsidP="00505B4E">
            <w:pPr>
              <w:pStyle w:val="ListParagraph"/>
              <w:spacing w:after="0" w:line="240" w:lineRule="auto"/>
              <w:ind w:left="2705"/>
              <w:contextualSpacing/>
              <w:jc w:val="both"/>
              <w:rPr>
                <w:rFonts w:ascii="Verdana" w:hAnsi="Verdana" w:cs="Tahoma"/>
                <w:i/>
                <w:sz w:val="20"/>
                <w:szCs w:val="20"/>
              </w:rPr>
            </w:pPr>
            <w:r w:rsidRPr="000D6D5E">
              <w:rPr>
                <w:rFonts w:ascii="Verdana" w:eastAsiaTheme="minorHAnsi" w:hAnsi="Verdana" w:cs="TimesNewRomanPSMT"/>
                <w:b/>
                <w:sz w:val="20"/>
                <w:szCs w:val="20"/>
              </w:rPr>
              <w:t>Доказване:</w:t>
            </w:r>
            <w:r>
              <w:rPr>
                <w:rFonts w:ascii="Verdana" w:eastAsiaTheme="minorHAnsi" w:hAnsi="Verdana" w:cs="TimesNewRomanPSMT"/>
                <w:b/>
                <w:sz w:val="20"/>
                <w:szCs w:val="20"/>
              </w:rPr>
              <w:t xml:space="preserve"> </w:t>
            </w:r>
            <w:r w:rsidR="009123D1" w:rsidRPr="009123D1">
              <w:rPr>
                <w:rFonts w:ascii="Verdana" w:eastAsiaTheme="minorHAnsi" w:hAnsi="Verdana" w:cs="TimesNewRomanPSMT"/>
                <w:sz w:val="20"/>
                <w:szCs w:val="20"/>
              </w:rPr>
              <w:t>В Част IV: Критерии за подбор, Раздел В: технически и професионални способности, т.1 буква б) от ЕЕДОП, Участникът</w:t>
            </w:r>
            <w:r w:rsidR="009123D1">
              <w:rPr>
                <w:rFonts w:ascii="Verdana" w:eastAsiaTheme="minorHAnsi" w:hAnsi="Verdana" w:cs="TimesNewRomanPSMT"/>
                <w:sz w:val="20"/>
                <w:szCs w:val="20"/>
              </w:rPr>
              <w:t>,</w:t>
            </w:r>
            <w:r w:rsidR="009123D1" w:rsidRPr="009123D1">
              <w:rPr>
                <w:rFonts w:ascii="Verdana" w:eastAsiaTheme="minorHAnsi" w:hAnsi="Verdana" w:cs="TimesNewRomanPSMT"/>
                <w:sz w:val="20"/>
                <w:szCs w:val="20"/>
              </w:rPr>
              <w:t xml:space="preserve"> декларира</w:t>
            </w:r>
            <w:r w:rsidR="009123D1" w:rsidRPr="009123D1">
              <w:rPr>
                <w:rFonts w:ascii="Verdana" w:eastAsiaTheme="minorHAnsi" w:hAnsi="Verdana" w:cs="TimesNewRomanPSMT"/>
                <w:b/>
                <w:sz w:val="20"/>
                <w:szCs w:val="20"/>
              </w:rPr>
              <w:t xml:space="preserve"> </w:t>
            </w:r>
            <w:r w:rsidR="009123D1">
              <w:rPr>
                <w:rFonts w:ascii="Verdana" w:eastAsiaTheme="minorHAnsi" w:hAnsi="Verdana" w:cs="TimesNewRomanPSMT"/>
                <w:sz w:val="20"/>
                <w:szCs w:val="20"/>
              </w:rPr>
              <w:t>с</w:t>
            </w:r>
            <w:r w:rsidRPr="00A900CB">
              <w:rPr>
                <w:rFonts w:ascii="Verdana" w:eastAsiaTheme="minorHAnsi" w:hAnsi="Verdana" w:cs="TimesNewRomanPSMT"/>
                <w:sz w:val="20"/>
                <w:szCs w:val="20"/>
              </w:rPr>
              <w:t>писък с</w:t>
            </w:r>
            <w:r>
              <w:rPr>
                <w:rFonts w:ascii="Verdana" w:eastAsiaTheme="minorHAnsi" w:hAnsi="Verdana" w:cs="TimesNewRomanPSMT"/>
                <w:sz w:val="20"/>
                <w:szCs w:val="20"/>
              </w:rPr>
              <w:t xml:space="preserve"> доставките и услугите, които са идентични или сходни с предмета на обществената поръчката, с посочване на </w:t>
            </w:r>
            <w:r w:rsidRPr="009123D1">
              <w:rPr>
                <w:rFonts w:ascii="Verdana" w:eastAsiaTheme="minorHAnsi" w:hAnsi="Verdana" w:cs="TimesNewRomanPSMT"/>
                <w:b/>
                <w:sz w:val="20"/>
                <w:szCs w:val="20"/>
              </w:rPr>
              <w:t>стойностите, датите и получателите</w:t>
            </w:r>
            <w:r w:rsidR="009123D1">
              <w:rPr>
                <w:rFonts w:ascii="Verdana" w:eastAsiaTheme="minorHAnsi" w:hAnsi="Verdana" w:cs="TimesNewRomanPSMT"/>
                <w:b/>
                <w:sz w:val="20"/>
                <w:szCs w:val="20"/>
              </w:rPr>
              <w:t xml:space="preserve"> и доказателствата които ще представи преди подписване на договора</w:t>
            </w:r>
            <w:r w:rsidRPr="00A900CB">
              <w:rPr>
                <w:rFonts w:ascii="Verdana" w:eastAsiaTheme="minorHAnsi" w:hAnsi="Verdana" w:cs="TimesNewRomanPSMT"/>
                <w:sz w:val="20"/>
                <w:szCs w:val="20"/>
              </w:rPr>
              <w:t>. От списък</w:t>
            </w:r>
            <w:r>
              <w:rPr>
                <w:rFonts w:ascii="Verdana" w:eastAsiaTheme="minorHAnsi" w:hAnsi="Verdana" w:cs="TimesNewRomanPSMT"/>
                <w:sz w:val="20"/>
                <w:szCs w:val="20"/>
                <w:lang w:val="en-US"/>
              </w:rPr>
              <w:t>a</w:t>
            </w:r>
            <w:r w:rsidRPr="00A900CB">
              <w:rPr>
                <w:rFonts w:ascii="Verdana" w:eastAsiaTheme="minorHAnsi" w:hAnsi="Verdana" w:cs="TimesNewRomanPSMT"/>
                <w:sz w:val="20"/>
                <w:szCs w:val="20"/>
              </w:rPr>
              <w:t xml:space="preserve"> трябва да е видно съотв</w:t>
            </w:r>
            <w:r w:rsidR="009123D1">
              <w:rPr>
                <w:rFonts w:ascii="Verdana" w:eastAsiaTheme="minorHAnsi" w:hAnsi="Verdana" w:cs="TimesNewRomanPSMT"/>
                <w:sz w:val="20"/>
                <w:szCs w:val="20"/>
              </w:rPr>
              <w:t>етствието с изискванията на</w:t>
            </w:r>
            <w:r w:rsidRPr="00A900CB">
              <w:rPr>
                <w:rFonts w:ascii="Verdana" w:eastAsiaTheme="minorHAnsi" w:hAnsi="Verdana" w:cs="TimesNewRomanPSMT"/>
                <w:sz w:val="20"/>
                <w:szCs w:val="20"/>
              </w:rPr>
              <w:t xml:space="preserve"> по-горе. В случа</w:t>
            </w:r>
            <w:r>
              <w:rPr>
                <w:rFonts w:ascii="Verdana" w:eastAsiaTheme="minorHAnsi" w:hAnsi="Verdana" w:cs="TimesNewRomanPSMT"/>
                <w:sz w:val="20"/>
                <w:szCs w:val="20"/>
              </w:rPr>
              <w:t>й, че в списъка фигурират доставки и услуги, извършени</w:t>
            </w:r>
            <w:r w:rsidRPr="00A900CB">
              <w:rPr>
                <w:rFonts w:ascii="Verdana" w:eastAsiaTheme="minorHAnsi" w:hAnsi="Verdana" w:cs="TimesNewRomanPSMT"/>
                <w:sz w:val="20"/>
                <w:szCs w:val="20"/>
              </w:rPr>
              <w:t xml:space="preserve"> от участника</w:t>
            </w:r>
            <w:r>
              <w:rPr>
                <w:rFonts w:ascii="Verdana" w:eastAsiaTheme="minorHAnsi" w:hAnsi="Verdana" w:cs="TimesNewRomanPSMT"/>
                <w:sz w:val="20"/>
                <w:szCs w:val="20"/>
                <w:lang w:val="en-US"/>
              </w:rPr>
              <w:t>,</w:t>
            </w:r>
            <w:r w:rsidRPr="00A900CB">
              <w:rPr>
                <w:rFonts w:ascii="Verdana" w:eastAsiaTheme="minorHAnsi" w:hAnsi="Verdana" w:cs="TimesNewRomanPSMT"/>
                <w:sz w:val="20"/>
                <w:szCs w:val="20"/>
              </w:rPr>
              <w:t xml:space="preserve"> като част от обединение или като подизпълнител, участникът следва да декларира стойността на изпълнените от</w:t>
            </w:r>
            <w:r>
              <w:rPr>
                <w:rFonts w:ascii="Verdana" w:eastAsiaTheme="minorHAnsi" w:hAnsi="Verdana" w:cs="TimesNewRomanPSMT"/>
                <w:sz w:val="20"/>
                <w:szCs w:val="20"/>
              </w:rPr>
              <w:t xml:space="preserve"> него доставки и услуги. Когато в списъка са</w:t>
            </w:r>
            <w:r w:rsidRPr="00A900CB">
              <w:rPr>
                <w:rFonts w:ascii="Verdana" w:eastAsiaTheme="minorHAnsi" w:hAnsi="Verdana" w:cs="TimesNewRomanPSMT"/>
                <w:sz w:val="20"/>
                <w:szCs w:val="20"/>
              </w:rPr>
              <w:t xml:space="preserve"> посочен</w:t>
            </w:r>
            <w:r>
              <w:rPr>
                <w:rFonts w:ascii="Verdana" w:eastAsiaTheme="minorHAnsi" w:hAnsi="Verdana" w:cs="TimesNewRomanPSMT"/>
                <w:sz w:val="20"/>
                <w:szCs w:val="20"/>
              </w:rPr>
              <w:t>и доставки и услуги</w:t>
            </w:r>
            <w:r w:rsidRPr="00A900CB">
              <w:rPr>
                <w:rFonts w:ascii="Verdana" w:eastAsiaTheme="minorHAnsi" w:hAnsi="Verdana" w:cs="TimesNewRomanPSMT"/>
                <w:sz w:val="20"/>
                <w:szCs w:val="20"/>
              </w:rPr>
              <w:t>, чието изпълнение е започнало пре</w:t>
            </w:r>
            <w:r>
              <w:rPr>
                <w:rFonts w:ascii="Verdana" w:eastAsiaTheme="minorHAnsi" w:hAnsi="Verdana" w:cs="TimesNewRomanPSMT"/>
                <w:sz w:val="20"/>
                <w:szCs w:val="20"/>
              </w:rPr>
              <w:t>ди периода обхващащ последните 3</w:t>
            </w:r>
            <w:r w:rsidRPr="00A900CB">
              <w:rPr>
                <w:rFonts w:ascii="Verdana" w:eastAsiaTheme="minorHAnsi" w:hAnsi="Verdana" w:cs="TimesNewRomanPSMT"/>
                <w:sz w:val="20"/>
                <w:szCs w:val="20"/>
              </w:rPr>
              <w:t xml:space="preserve">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5E406F">
              <w:rPr>
                <w:rFonts w:ascii="Verdana" w:hAnsi="Verdana" w:cs="Tahoma"/>
                <w:i/>
                <w:sz w:val="20"/>
                <w:szCs w:val="20"/>
              </w:rPr>
              <w:t xml:space="preserve"> </w:t>
            </w:r>
          </w:p>
          <w:p w14:paraId="767DEE8D" w14:textId="141BA6B6" w:rsidR="00F90D45" w:rsidRPr="00697C3A" w:rsidRDefault="00F90D45" w:rsidP="00697C3A">
            <w:pPr>
              <w:pStyle w:val="ListParagraph"/>
              <w:spacing w:after="0" w:line="240" w:lineRule="auto"/>
              <w:ind w:left="2705"/>
              <w:contextualSpacing/>
              <w:jc w:val="both"/>
              <w:rPr>
                <w:rFonts w:ascii="Verdana" w:hAnsi="Verdana" w:cs="Tahoma"/>
                <w:i/>
                <w:sz w:val="20"/>
                <w:szCs w:val="20"/>
              </w:rPr>
            </w:pPr>
            <w:r w:rsidRPr="00697C3A">
              <w:rPr>
                <w:rFonts w:ascii="Verdana" w:hAnsi="Verdana" w:cs="Tahoma"/>
                <w:sz w:val="20"/>
                <w:szCs w:val="20"/>
              </w:rPr>
              <w:t xml:space="preserve">Участникът трябва да </w:t>
            </w:r>
            <w:r w:rsidRPr="00697C3A">
              <w:rPr>
                <w:rFonts w:ascii="Verdana" w:hAnsi="Verdana" w:cs="Tahoma"/>
                <w:b/>
                <w:sz w:val="20"/>
                <w:szCs w:val="20"/>
              </w:rPr>
              <w:t>представи</w:t>
            </w:r>
            <w:r w:rsidR="00697C3A">
              <w:t xml:space="preserve"> </w:t>
            </w:r>
            <w:r w:rsidR="00697C3A" w:rsidRPr="00697C3A">
              <w:rPr>
                <w:rFonts w:ascii="Verdana" w:hAnsi="Verdana" w:cs="Tahoma"/>
                <w:b/>
                <w:sz w:val="20"/>
                <w:szCs w:val="20"/>
              </w:rPr>
              <w:t>преди сключване на договора</w:t>
            </w:r>
            <w:r w:rsidRPr="00697C3A">
              <w:rPr>
                <w:rFonts w:ascii="Verdana" w:hAnsi="Verdana" w:cs="Tahoma"/>
                <w:b/>
                <w:sz w:val="20"/>
                <w:szCs w:val="20"/>
              </w:rPr>
              <w:t xml:space="preserve"> Доказателствата</w:t>
            </w:r>
            <w:r w:rsidRPr="00697C3A">
              <w:rPr>
                <w:rFonts w:ascii="Verdana" w:hAnsi="Verdana" w:cs="Tahoma"/>
                <w:sz w:val="20"/>
                <w:szCs w:val="20"/>
              </w:rPr>
              <w:t xml:space="preserve"> за извършените доставки и услуги еднакви или сходни с предмета на обществената поръчка</w:t>
            </w:r>
            <w:r w:rsidR="00697C3A" w:rsidRPr="00697C3A">
              <w:rPr>
                <w:rFonts w:ascii="Verdana" w:hAnsi="Verdana" w:cs="Tahoma"/>
                <w:sz w:val="20"/>
                <w:szCs w:val="20"/>
              </w:rPr>
              <w:t>, посочени в списъка</w:t>
            </w:r>
            <w:r w:rsidRPr="00697C3A">
              <w:rPr>
                <w:rFonts w:ascii="Verdana" w:hAnsi="Verdana" w:cs="Tahoma"/>
                <w:sz w:val="20"/>
                <w:szCs w:val="20"/>
              </w:rPr>
              <w:t>.</w:t>
            </w:r>
          </w:p>
          <w:p w14:paraId="6B8E6DE3" w14:textId="77777777" w:rsidR="00F90D45" w:rsidRDefault="00F90D45" w:rsidP="00697C3A">
            <w:pPr>
              <w:keepLines/>
              <w:spacing w:before="120" w:after="120" w:line="240" w:lineRule="auto"/>
              <w:jc w:val="both"/>
              <w:rPr>
                <w:rFonts w:ascii="Verdana" w:hAnsi="Verdana" w:cs="Tahoma"/>
                <w:i/>
                <w:color w:val="000000"/>
                <w:sz w:val="20"/>
                <w:szCs w:val="20"/>
              </w:rPr>
            </w:pPr>
          </w:p>
          <w:p w14:paraId="7364F8AA" w14:textId="27A11F54" w:rsidR="00F90D45" w:rsidRPr="0099168F" w:rsidRDefault="0099168F" w:rsidP="009D659A">
            <w:pPr>
              <w:keepLines/>
              <w:numPr>
                <w:ilvl w:val="2"/>
                <w:numId w:val="37"/>
              </w:numPr>
              <w:spacing w:before="120" w:after="120" w:line="240" w:lineRule="auto"/>
              <w:jc w:val="both"/>
              <w:rPr>
                <w:rFonts w:ascii="Verdana" w:hAnsi="Verdana" w:cs="Tahoma"/>
                <w:color w:val="000000"/>
                <w:sz w:val="20"/>
                <w:szCs w:val="20"/>
              </w:rPr>
            </w:pPr>
            <w:r w:rsidRPr="0099168F">
              <w:rPr>
                <w:rFonts w:ascii="Verdana" w:hAnsi="Verdana" w:cs="Tahoma"/>
                <w:b/>
                <w:color w:val="000000"/>
                <w:sz w:val="20"/>
                <w:szCs w:val="20"/>
              </w:rPr>
              <w:t>Изискване</w:t>
            </w:r>
            <w:r w:rsidRPr="0099168F">
              <w:rPr>
                <w:rFonts w:ascii="Verdana" w:hAnsi="Verdana" w:cs="Tahoma"/>
                <w:color w:val="000000"/>
                <w:sz w:val="20"/>
                <w:szCs w:val="20"/>
              </w:rPr>
              <w:t>:</w:t>
            </w:r>
            <w:r w:rsidR="00026D9E">
              <w:rPr>
                <w:rFonts w:ascii="Verdana" w:hAnsi="Verdana" w:cs="Tahoma"/>
                <w:color w:val="000000"/>
                <w:sz w:val="20"/>
                <w:szCs w:val="20"/>
              </w:rPr>
              <w:t xml:space="preserve"> </w:t>
            </w:r>
            <w:r w:rsidR="00F90D45" w:rsidRPr="0099168F">
              <w:rPr>
                <w:rFonts w:ascii="Verdana" w:hAnsi="Verdana" w:cs="Tahoma"/>
                <w:color w:val="000000"/>
                <w:sz w:val="20"/>
                <w:szCs w:val="20"/>
              </w:rPr>
              <w:t>Участникът трябва да разполага с обучени механици</w:t>
            </w:r>
            <w:r w:rsidR="00F90D45" w:rsidRPr="0099168F">
              <w:rPr>
                <w:rFonts w:ascii="Verdana" w:hAnsi="Verdana" w:cs="Tahoma"/>
                <w:color w:val="000000"/>
                <w:sz w:val="20"/>
                <w:szCs w:val="20"/>
                <w:lang w:val="en-US"/>
              </w:rPr>
              <w:t>,</w:t>
            </w:r>
            <w:r w:rsidR="00F90D45" w:rsidRPr="0099168F">
              <w:rPr>
                <w:rFonts w:ascii="Verdana" w:hAnsi="Verdana" w:cs="Tahoma"/>
                <w:color w:val="000000"/>
                <w:sz w:val="20"/>
                <w:szCs w:val="20"/>
              </w:rPr>
              <w:t xml:space="preserve"> способни да извършват техническо обслужване и да отстраняват неизправности по мотокара</w:t>
            </w:r>
            <w:r w:rsidR="00F90D45" w:rsidRPr="0099168F">
              <w:rPr>
                <w:rFonts w:ascii="Verdana" w:hAnsi="Verdana"/>
                <w:sz w:val="20"/>
                <w:szCs w:val="20"/>
              </w:rPr>
              <w:t>.</w:t>
            </w:r>
            <w:r w:rsidR="00F90D45" w:rsidRPr="0099168F" w:rsidDel="008545CE">
              <w:rPr>
                <w:rFonts w:ascii="Verdana" w:hAnsi="Verdana" w:cs="Tahoma"/>
                <w:color w:val="000000"/>
                <w:sz w:val="20"/>
                <w:szCs w:val="20"/>
              </w:rPr>
              <w:t xml:space="preserve"> </w:t>
            </w:r>
          </w:p>
          <w:p w14:paraId="0904036C" w14:textId="03A496AF" w:rsidR="00F90D45" w:rsidRPr="00F90D45" w:rsidRDefault="00F90D45" w:rsidP="00F90D45">
            <w:pPr>
              <w:keepLines/>
              <w:spacing w:before="120" w:after="120" w:line="240" w:lineRule="auto"/>
              <w:ind w:left="2717"/>
              <w:jc w:val="both"/>
              <w:rPr>
                <w:rFonts w:ascii="Verdana" w:hAnsi="Verdana" w:cs="Tahoma"/>
                <w:i/>
                <w:color w:val="000000"/>
                <w:sz w:val="20"/>
                <w:szCs w:val="20"/>
              </w:rPr>
            </w:pPr>
            <w:r w:rsidRPr="00F90D45">
              <w:rPr>
                <w:rFonts w:ascii="Verdana" w:hAnsi="Verdana"/>
                <w:b/>
                <w:sz w:val="20"/>
                <w:szCs w:val="20"/>
              </w:rPr>
              <w:t>Доказване:</w:t>
            </w:r>
            <w:r w:rsidRPr="00F90D45">
              <w:rPr>
                <w:rFonts w:ascii="Verdana" w:eastAsiaTheme="minorHAnsi" w:hAnsi="Verdana" w:cs="TimesNewRomanPSMT"/>
                <w:sz w:val="20"/>
                <w:szCs w:val="20"/>
              </w:rPr>
              <w:t xml:space="preserve"> В</w:t>
            </w:r>
            <w:r w:rsidRPr="00F90D45">
              <w:rPr>
                <w:rFonts w:ascii="Verdana" w:eastAsiaTheme="minorHAnsi" w:hAnsi="Verdana" w:cs="TimesNewRomanPSMT"/>
                <w:i/>
                <w:sz w:val="20"/>
                <w:szCs w:val="20"/>
              </w:rPr>
              <w:t xml:space="preserve"> Част IV: Критерии за подбор, Раздел В: технически и професионални способности, т.6) от ЕЕДОП,</w:t>
            </w:r>
            <w:r w:rsidRPr="00F90D45">
              <w:rPr>
                <w:rFonts w:ascii="Verdana" w:eastAsiaTheme="minorHAnsi" w:hAnsi="Verdana" w:cs="TimesNewRomanPSMT"/>
                <w:sz w:val="20"/>
                <w:szCs w:val="20"/>
              </w:rPr>
              <w:t xml:space="preserve"> Участникът описва/декларира списък на персонала, който ще изпълнява поръчката, в който са посочени име и длъжност (професионална компетентност</w:t>
            </w:r>
            <w:r w:rsidRPr="000D7225">
              <w:rPr>
                <w:rFonts w:ascii="Verdana" w:eastAsiaTheme="minorHAnsi" w:hAnsi="Verdana" w:cs="TimesNewRomanPSMT"/>
                <w:sz w:val="20"/>
                <w:szCs w:val="20"/>
                <w:vertAlign w:val="superscript"/>
              </w:rPr>
              <w:footnoteReference w:id="1"/>
            </w:r>
            <w:r w:rsidRPr="00F90D45">
              <w:rPr>
                <w:rFonts w:ascii="Verdana" w:eastAsiaTheme="minorHAnsi" w:hAnsi="Verdana" w:cs="TimesNewRomanPSMT"/>
                <w:sz w:val="20"/>
                <w:szCs w:val="20"/>
              </w:rPr>
              <w:t xml:space="preserve">) на лицата. </w:t>
            </w:r>
          </w:p>
          <w:p w14:paraId="05E65CE3" w14:textId="15EF5D5F" w:rsidR="00F90D45" w:rsidRDefault="00F90D45" w:rsidP="009D659A">
            <w:pPr>
              <w:keepLines/>
              <w:numPr>
                <w:ilvl w:val="2"/>
                <w:numId w:val="37"/>
              </w:numPr>
              <w:spacing w:before="120" w:after="120" w:line="240" w:lineRule="auto"/>
              <w:jc w:val="both"/>
              <w:rPr>
                <w:rFonts w:ascii="Verdana" w:hAnsi="Verdana"/>
                <w:sz w:val="20"/>
                <w:szCs w:val="20"/>
              </w:rPr>
            </w:pPr>
            <w:r w:rsidRPr="00FE0C1F">
              <w:rPr>
                <w:rFonts w:ascii="Verdana" w:hAnsi="Verdana"/>
                <w:b/>
                <w:sz w:val="20"/>
                <w:szCs w:val="20"/>
              </w:rPr>
              <w:t xml:space="preserve">Изискване: </w:t>
            </w:r>
            <w:r w:rsidRPr="008F3321">
              <w:rPr>
                <w:rFonts w:ascii="Verdana" w:hAnsi="Verdana"/>
                <w:sz w:val="20"/>
                <w:szCs w:val="20"/>
              </w:rPr>
              <w:t xml:space="preserve"> Участник</w:t>
            </w:r>
            <w:r>
              <w:rPr>
                <w:rFonts w:ascii="Verdana" w:hAnsi="Verdana"/>
                <w:sz w:val="20"/>
                <w:szCs w:val="20"/>
              </w:rPr>
              <w:t>ът</w:t>
            </w:r>
            <w:r w:rsidRPr="008F3321">
              <w:rPr>
                <w:rFonts w:ascii="Verdana" w:hAnsi="Verdana"/>
                <w:sz w:val="20"/>
                <w:szCs w:val="20"/>
              </w:rPr>
              <w:t xml:space="preserve"> трябва да </w:t>
            </w:r>
            <w:r>
              <w:rPr>
                <w:rFonts w:ascii="Verdana" w:hAnsi="Verdana"/>
                <w:sz w:val="20"/>
                <w:szCs w:val="20"/>
              </w:rPr>
              <w:t>разполага с д</w:t>
            </w:r>
            <w:r w:rsidRPr="00C410A5">
              <w:rPr>
                <w:rFonts w:ascii="Verdana" w:hAnsi="Verdana"/>
                <w:sz w:val="20"/>
                <w:szCs w:val="20"/>
              </w:rPr>
              <w:t xml:space="preserve">ействаща сервизна база на територията на град София </w:t>
            </w:r>
            <w:r w:rsidR="00076AF0" w:rsidRPr="00076AF0">
              <w:rPr>
                <w:rFonts w:ascii="Verdana" w:hAnsi="Verdana"/>
                <w:sz w:val="20"/>
                <w:szCs w:val="20"/>
              </w:rPr>
              <w:t xml:space="preserve">изградена и оборудвана </w:t>
            </w:r>
            <w:r>
              <w:rPr>
                <w:rFonts w:ascii="Verdana" w:hAnsi="Verdana"/>
                <w:sz w:val="20"/>
                <w:szCs w:val="20"/>
              </w:rPr>
              <w:t>с всичко необходимо</w:t>
            </w:r>
            <w:r w:rsidR="00076AF0">
              <w:t xml:space="preserve"> </w:t>
            </w:r>
            <w:r w:rsidR="00076AF0">
              <w:rPr>
                <w:rFonts w:ascii="Verdana" w:hAnsi="Verdana"/>
                <w:sz w:val="20"/>
                <w:szCs w:val="20"/>
              </w:rPr>
              <w:t>за тест,</w:t>
            </w:r>
            <w:r>
              <w:rPr>
                <w:rFonts w:ascii="Verdana" w:hAnsi="Verdana"/>
                <w:sz w:val="20"/>
                <w:szCs w:val="20"/>
              </w:rPr>
              <w:t xml:space="preserve"> диагностика и ремонт на мотокара,</w:t>
            </w:r>
            <w:r w:rsidRPr="00C410A5">
              <w:rPr>
                <w:rFonts w:ascii="Verdana" w:hAnsi="Verdana"/>
                <w:sz w:val="20"/>
                <w:szCs w:val="20"/>
              </w:rPr>
              <w:t xml:space="preserve"> съгласно</w:t>
            </w:r>
            <w:r>
              <w:rPr>
                <w:rFonts w:ascii="Verdana" w:hAnsi="Verdana"/>
                <w:sz w:val="20"/>
                <w:szCs w:val="20"/>
              </w:rPr>
              <w:t xml:space="preserve"> предписанията и изискванията на производителя на марката</w:t>
            </w:r>
            <w:r w:rsidR="00076AF0">
              <w:rPr>
                <w:rFonts w:ascii="Verdana" w:hAnsi="Verdana"/>
                <w:sz w:val="20"/>
                <w:szCs w:val="20"/>
              </w:rPr>
              <w:t xml:space="preserve"> и</w:t>
            </w:r>
            <w:r w:rsidR="00076AF0" w:rsidRPr="00076AF0">
              <w:rPr>
                <w:rFonts w:ascii="Verdana" w:hAnsi="Verdana"/>
                <w:sz w:val="20"/>
                <w:szCs w:val="20"/>
              </w:rPr>
              <w:t xml:space="preserve"> нормативните и законови разпоредби</w:t>
            </w:r>
            <w:r w:rsidR="00076AF0">
              <w:rPr>
                <w:rFonts w:ascii="Verdana" w:hAnsi="Verdana"/>
                <w:sz w:val="20"/>
                <w:szCs w:val="20"/>
              </w:rPr>
              <w:t>.</w:t>
            </w:r>
          </w:p>
          <w:p w14:paraId="29414DDC" w14:textId="563482C3" w:rsidR="00F90D45" w:rsidRPr="00F90D45" w:rsidRDefault="00F90D45" w:rsidP="00F90D45">
            <w:pPr>
              <w:keepLines/>
              <w:spacing w:before="120" w:after="120" w:line="240" w:lineRule="auto"/>
              <w:ind w:left="2717"/>
              <w:jc w:val="both"/>
              <w:rPr>
                <w:rFonts w:ascii="Verdana" w:hAnsi="Verdana"/>
                <w:sz w:val="20"/>
                <w:szCs w:val="20"/>
                <w:lang w:val="en-US"/>
              </w:rPr>
            </w:pPr>
            <w:r w:rsidRPr="00F90D45">
              <w:rPr>
                <w:rFonts w:ascii="Verdana" w:hAnsi="Verdana"/>
                <w:b/>
                <w:sz w:val="20"/>
                <w:szCs w:val="20"/>
              </w:rPr>
              <w:t>Доказване:</w:t>
            </w:r>
            <w:r w:rsidRPr="00F90D45">
              <w:rPr>
                <w:rFonts w:ascii="Verdana" w:eastAsiaTheme="minorHAnsi" w:hAnsi="Verdana" w:cs="TimesNewRomanPSMT"/>
                <w:sz w:val="20"/>
                <w:szCs w:val="20"/>
              </w:rPr>
              <w:t xml:space="preserve"> </w:t>
            </w:r>
            <w:r>
              <w:rPr>
                <w:rFonts w:ascii="Verdana" w:eastAsiaTheme="minorHAnsi" w:hAnsi="Verdana" w:cs="TimesNewRomanPSMT"/>
                <w:sz w:val="20"/>
                <w:szCs w:val="20"/>
              </w:rPr>
              <w:t>В</w:t>
            </w:r>
            <w:r w:rsidRPr="00F90D45">
              <w:rPr>
                <w:rFonts w:ascii="Verdana" w:eastAsiaTheme="minorHAnsi" w:hAnsi="Verdana" w:cs="TimesNewRomanPSMT"/>
                <w:sz w:val="20"/>
                <w:szCs w:val="20"/>
              </w:rPr>
              <w:t xml:space="preserve"> Част IV: Критерии за подбор, Раздел В: технически и професиона</w:t>
            </w:r>
            <w:r>
              <w:rPr>
                <w:rFonts w:ascii="Verdana" w:eastAsiaTheme="minorHAnsi" w:hAnsi="Verdana" w:cs="TimesNewRomanPSMT"/>
                <w:sz w:val="20"/>
                <w:szCs w:val="20"/>
              </w:rPr>
              <w:t>лни способности, т. 9) от ЕЕДОП участника декларира</w:t>
            </w:r>
            <w:r w:rsidRPr="00F90D45">
              <w:rPr>
                <w:rFonts w:ascii="Verdana" w:eastAsiaTheme="minorHAnsi" w:hAnsi="Verdana" w:cs="TimesNewRomanPSMT"/>
                <w:sz w:val="20"/>
                <w:szCs w:val="20"/>
              </w:rPr>
              <w:t xml:space="preserve">, че </w:t>
            </w:r>
            <w:r w:rsidRPr="00F90D45">
              <w:rPr>
                <w:rFonts w:ascii="Verdana" w:hAnsi="Verdana"/>
                <w:sz w:val="20"/>
                <w:szCs w:val="20"/>
              </w:rPr>
              <w:t xml:space="preserve"> разполага с действаща сервизна база на територията на град София оборудвана с всичко необходимо за диагностика и ремонт на машините, съгласно предписанията и изискванията на производителя на марката</w:t>
            </w:r>
            <w:r w:rsidRPr="00F90D45">
              <w:rPr>
                <w:rFonts w:ascii="Verdana" w:eastAsiaTheme="minorHAnsi" w:hAnsi="Verdana" w:cs="TimesNewRomanPSMT"/>
                <w:sz w:val="20"/>
                <w:szCs w:val="20"/>
              </w:rPr>
              <w:t>, които ще бъдат използвани за изпълнение на поръчката. У</w:t>
            </w:r>
            <w:r>
              <w:rPr>
                <w:rFonts w:ascii="Verdana" w:eastAsiaTheme="minorHAnsi" w:hAnsi="Verdana" w:cs="TimesNewRomanPSMT"/>
                <w:sz w:val="20"/>
                <w:szCs w:val="20"/>
              </w:rPr>
              <w:t>ч</w:t>
            </w:r>
            <w:r w:rsidRPr="00F90D45">
              <w:rPr>
                <w:rFonts w:ascii="Verdana" w:eastAsiaTheme="minorHAnsi" w:hAnsi="Verdana" w:cs="TimesNewRomanPSMT"/>
                <w:sz w:val="20"/>
                <w:szCs w:val="20"/>
              </w:rPr>
              <w:t>астникът посочва адреса на сервизната база.</w:t>
            </w:r>
          </w:p>
          <w:p w14:paraId="4954A79F" w14:textId="3789512D" w:rsidR="00F90D45" w:rsidRPr="00E610AE" w:rsidRDefault="00F90D45" w:rsidP="00F90D45">
            <w:pPr>
              <w:pStyle w:val="ListParagraph"/>
              <w:ind w:left="1560"/>
              <w:jc w:val="both"/>
              <w:rPr>
                <w:rFonts w:ascii="Verdana" w:eastAsiaTheme="minorHAnsi" w:hAnsi="Verdana" w:cs="TimesNewRomanPSMT"/>
                <w:sz w:val="20"/>
                <w:szCs w:val="20"/>
              </w:rPr>
            </w:pPr>
            <w:r w:rsidRPr="0038287C">
              <w:rPr>
                <w:rFonts w:ascii="Verdana" w:eastAsiaTheme="minorHAnsi" w:hAnsi="Verdana" w:cs="TimesNewRomanPSMT"/>
                <w:sz w:val="20"/>
                <w:szCs w:val="20"/>
              </w:rPr>
              <w:t xml:space="preserve">В случай, че участникът е декларирал </w:t>
            </w:r>
            <w:r>
              <w:rPr>
                <w:rFonts w:ascii="Verdana" w:eastAsiaTheme="minorHAnsi" w:hAnsi="Verdana" w:cs="TimesNewRomanPSMT"/>
                <w:sz w:val="20"/>
                <w:szCs w:val="20"/>
              </w:rPr>
              <w:t xml:space="preserve">сервизна база, </w:t>
            </w:r>
            <w:r w:rsidRPr="0038287C">
              <w:rPr>
                <w:rFonts w:ascii="Verdana" w:eastAsiaTheme="minorHAnsi" w:hAnsi="Verdana" w:cs="TimesNewRomanPSMT"/>
                <w:sz w:val="20"/>
                <w:szCs w:val="20"/>
              </w:rPr>
              <w:t xml:space="preserve">оборудване, като се е позовал на ресурсите на други физически и юридически лица, то да представи </w:t>
            </w:r>
            <w:r w:rsidRPr="0038287C">
              <w:rPr>
                <w:rFonts w:ascii="Verdana" w:eastAsiaTheme="minorHAnsi" w:hAnsi="Verdana" w:cs="TimesNewRomanPSMT"/>
                <w:sz w:val="20"/>
                <w:szCs w:val="20"/>
              </w:rPr>
              <w:lastRenderedPageBreak/>
              <w:t>доказателства, че ще има на разположение ресурсите на третите лица при изпълнение на обществената поръчка,</w:t>
            </w:r>
            <w:r w:rsidRPr="0038287C">
              <w:t xml:space="preserve"> </w:t>
            </w:r>
            <w:r w:rsidRPr="0038287C">
              <w:rPr>
                <w:rFonts w:ascii="Verdana" w:eastAsiaTheme="minorHAnsi" w:hAnsi="Verdana" w:cs="TimesNewRomanPSMT"/>
                <w:sz w:val="20"/>
                <w:szCs w:val="20"/>
              </w:rPr>
              <w:t>като представи документи за поетите от третите лица задължения.</w:t>
            </w:r>
          </w:p>
          <w:p w14:paraId="1296B843" w14:textId="7103FB1B" w:rsidR="00F90D45" w:rsidRPr="00C410A5" w:rsidRDefault="00F90D45" w:rsidP="009D659A">
            <w:pPr>
              <w:keepLines/>
              <w:numPr>
                <w:ilvl w:val="2"/>
                <w:numId w:val="37"/>
              </w:numPr>
              <w:spacing w:before="120" w:after="120" w:line="240" w:lineRule="auto"/>
              <w:jc w:val="both"/>
              <w:rPr>
                <w:rFonts w:ascii="Verdana" w:hAnsi="Verdana"/>
                <w:sz w:val="20"/>
                <w:szCs w:val="20"/>
              </w:rPr>
            </w:pPr>
            <w:r w:rsidRPr="00FE0C1F">
              <w:rPr>
                <w:rFonts w:ascii="Verdana" w:hAnsi="Verdana"/>
                <w:b/>
                <w:sz w:val="20"/>
                <w:szCs w:val="20"/>
              </w:rPr>
              <w:t xml:space="preserve">Изискване: </w:t>
            </w:r>
            <w:r w:rsidRPr="008F3321">
              <w:rPr>
                <w:rFonts w:ascii="Verdana" w:hAnsi="Verdana"/>
                <w:sz w:val="20"/>
                <w:szCs w:val="20"/>
              </w:rPr>
              <w:t xml:space="preserve"> Участник</w:t>
            </w:r>
            <w:r>
              <w:rPr>
                <w:rFonts w:ascii="Verdana" w:hAnsi="Verdana"/>
                <w:sz w:val="20"/>
                <w:szCs w:val="20"/>
              </w:rPr>
              <w:t>ът</w:t>
            </w:r>
            <w:r w:rsidRPr="008F3321">
              <w:rPr>
                <w:rFonts w:ascii="Verdana" w:hAnsi="Verdana"/>
                <w:sz w:val="20"/>
                <w:szCs w:val="20"/>
              </w:rPr>
              <w:t xml:space="preserve"> трябва да </w:t>
            </w:r>
            <w:r>
              <w:rPr>
                <w:rFonts w:ascii="Verdana" w:hAnsi="Verdana"/>
                <w:sz w:val="20"/>
                <w:szCs w:val="20"/>
              </w:rPr>
              <w:t xml:space="preserve">разполага с мобилна група, която да обслужва и ремонтира мотокара </w:t>
            </w:r>
            <w:r w:rsidRPr="00763EA9">
              <w:rPr>
                <w:rFonts w:ascii="Verdana" w:hAnsi="Verdana"/>
                <w:sz w:val="20"/>
                <w:szCs w:val="20"/>
              </w:rPr>
              <w:t>на адрес</w:t>
            </w:r>
            <w:r>
              <w:rPr>
                <w:rFonts w:ascii="Verdana" w:hAnsi="Verdana"/>
                <w:sz w:val="20"/>
                <w:szCs w:val="20"/>
              </w:rPr>
              <w:t xml:space="preserve">: гр. София, кв. </w:t>
            </w:r>
            <w:r>
              <w:rPr>
                <w:rFonts w:ascii="Verdana" w:hAnsi="Verdana"/>
                <w:sz w:val="20"/>
                <w:szCs w:val="20"/>
                <w:lang w:val="en-US"/>
              </w:rPr>
              <w:t>“</w:t>
            </w:r>
            <w:r>
              <w:rPr>
                <w:rFonts w:ascii="Verdana" w:hAnsi="Verdana"/>
                <w:sz w:val="20"/>
                <w:szCs w:val="20"/>
              </w:rPr>
              <w:t>Бенковски</w:t>
            </w:r>
            <w:r>
              <w:rPr>
                <w:rFonts w:ascii="Verdana" w:hAnsi="Verdana"/>
                <w:sz w:val="20"/>
                <w:szCs w:val="20"/>
                <w:lang w:val="en-US"/>
              </w:rPr>
              <w:t>”</w:t>
            </w:r>
            <w:r>
              <w:rPr>
                <w:rFonts w:ascii="Verdana" w:hAnsi="Verdana"/>
                <w:sz w:val="20"/>
                <w:szCs w:val="20"/>
              </w:rPr>
              <w:t xml:space="preserve">, СПСОВ </w:t>
            </w:r>
            <w:r>
              <w:rPr>
                <w:rFonts w:ascii="Verdana" w:hAnsi="Verdana"/>
                <w:sz w:val="20"/>
                <w:szCs w:val="20"/>
                <w:lang w:val="en-US"/>
              </w:rPr>
              <w:t>“</w:t>
            </w:r>
            <w:r>
              <w:rPr>
                <w:rFonts w:ascii="Verdana" w:hAnsi="Verdana"/>
                <w:sz w:val="20"/>
                <w:szCs w:val="20"/>
              </w:rPr>
              <w:t>Кубратово</w:t>
            </w:r>
            <w:r>
              <w:rPr>
                <w:rFonts w:ascii="Verdana" w:hAnsi="Verdana"/>
                <w:sz w:val="20"/>
                <w:szCs w:val="20"/>
                <w:lang w:val="en-US"/>
              </w:rPr>
              <w:t>”</w:t>
            </w:r>
            <w:r>
              <w:rPr>
                <w:rFonts w:ascii="Verdana" w:hAnsi="Verdana"/>
                <w:sz w:val="20"/>
                <w:szCs w:val="20"/>
              </w:rPr>
              <w:t xml:space="preserve"> или на други обекти на възложителя на територията на Столична община.</w:t>
            </w:r>
          </w:p>
          <w:p w14:paraId="3B279A50" w14:textId="6EA1DC13" w:rsidR="00F90D45" w:rsidRDefault="00F90D45" w:rsidP="00F90D45">
            <w:pPr>
              <w:pStyle w:val="ListParagraph"/>
              <w:spacing w:after="0" w:line="240" w:lineRule="auto"/>
              <w:ind w:left="2705"/>
              <w:contextualSpacing/>
              <w:jc w:val="both"/>
              <w:rPr>
                <w:rFonts w:ascii="Verdana" w:eastAsiaTheme="minorHAnsi" w:hAnsi="Verdana" w:cs="TimesNewRomanPSMT"/>
                <w:sz w:val="20"/>
                <w:szCs w:val="20"/>
              </w:rPr>
            </w:pPr>
            <w:r>
              <w:rPr>
                <w:rFonts w:ascii="Verdana" w:hAnsi="Verdana"/>
                <w:b/>
                <w:sz w:val="20"/>
                <w:szCs w:val="20"/>
              </w:rPr>
              <w:t>Доказване:</w:t>
            </w:r>
            <w:r w:rsidRPr="0040712C">
              <w:rPr>
                <w:rFonts w:ascii="Verdana" w:eastAsiaTheme="minorHAnsi" w:hAnsi="Verdana" w:cs="TimesNewRomanPSMT"/>
                <w:sz w:val="20"/>
                <w:szCs w:val="20"/>
              </w:rPr>
              <w:t xml:space="preserve"> </w:t>
            </w:r>
            <w:r w:rsidRPr="000D7225">
              <w:rPr>
                <w:rFonts w:ascii="Verdana" w:eastAsiaTheme="minorHAnsi" w:hAnsi="Verdana" w:cs="TimesNewRomanPSMT"/>
                <w:sz w:val="20"/>
                <w:szCs w:val="20"/>
              </w:rPr>
              <w:t>В</w:t>
            </w:r>
            <w:r w:rsidRPr="000D7225">
              <w:rPr>
                <w:rFonts w:ascii="Verdana" w:eastAsiaTheme="minorHAnsi" w:hAnsi="Verdana" w:cs="TimesNewRomanPSMT"/>
                <w:i/>
                <w:sz w:val="20"/>
                <w:szCs w:val="20"/>
              </w:rPr>
              <w:t xml:space="preserve"> Част IV: Критерии за подбор, Раздел В: технически и професионални способности, т.6) от ЕЕДОП</w:t>
            </w:r>
            <w:r>
              <w:rPr>
                <w:rFonts w:ascii="Verdana" w:eastAsiaTheme="minorHAnsi" w:hAnsi="Verdana" w:cs="TimesNewRomanPSMT"/>
                <w:sz w:val="20"/>
                <w:szCs w:val="20"/>
              </w:rPr>
              <w:t xml:space="preserve"> Участника Декларира, че</w:t>
            </w:r>
            <w:r w:rsidRPr="009E0AC5">
              <w:rPr>
                <w:rFonts w:ascii="Verdana" w:hAnsi="Verdana"/>
                <w:sz w:val="20"/>
                <w:szCs w:val="20"/>
              </w:rPr>
              <w:t xml:space="preserve"> </w:t>
            </w:r>
            <w:r>
              <w:rPr>
                <w:rFonts w:ascii="Verdana" w:hAnsi="Verdana"/>
                <w:sz w:val="20"/>
                <w:szCs w:val="20"/>
              </w:rPr>
              <w:t xml:space="preserve">разполага с мобилна група, която да обслужва и ремонтира мотокара </w:t>
            </w:r>
            <w:r w:rsidRPr="00EE0C76">
              <w:rPr>
                <w:rFonts w:ascii="Verdana" w:hAnsi="Verdana"/>
                <w:sz w:val="20"/>
                <w:szCs w:val="20"/>
              </w:rPr>
              <w:t>на адрес</w:t>
            </w:r>
            <w:r>
              <w:rPr>
                <w:rFonts w:ascii="Verdana" w:hAnsi="Verdana"/>
                <w:sz w:val="20"/>
                <w:szCs w:val="20"/>
              </w:rPr>
              <w:t>и: гр. София, кв. Бенковски, СПСОВ Кубратово или на други обекти на възложителя на територията на Столична община</w:t>
            </w:r>
            <w:r>
              <w:rPr>
                <w:rFonts w:ascii="Verdana" w:eastAsiaTheme="minorHAnsi" w:hAnsi="Verdana" w:cs="TimesNewRomanPSMT"/>
                <w:sz w:val="20"/>
                <w:szCs w:val="20"/>
              </w:rPr>
              <w:t>.</w:t>
            </w:r>
          </w:p>
          <w:p w14:paraId="7AFE6763" w14:textId="3B0554C6" w:rsidR="001D68FA" w:rsidRPr="00CC641C" w:rsidRDefault="001D68FA" w:rsidP="001D68FA">
            <w:pPr>
              <w:autoSpaceDE w:val="0"/>
              <w:autoSpaceDN w:val="0"/>
              <w:adjustRightInd w:val="0"/>
              <w:spacing w:before="120" w:after="120"/>
              <w:ind w:firstLine="708"/>
              <w:jc w:val="both"/>
              <w:rPr>
                <w:rFonts w:ascii="Verdana" w:hAnsi="Verdana" w:cs="Tahoma"/>
                <w:i/>
                <w:color w:val="000000"/>
                <w:sz w:val="20"/>
                <w:szCs w:val="20"/>
              </w:rPr>
            </w:pPr>
          </w:p>
        </w:tc>
      </w:tr>
      <w:tr w:rsidR="001D68FA" w:rsidRPr="004D3C13" w14:paraId="0C4C783B" w14:textId="77777777" w:rsidTr="00C40296">
        <w:trPr>
          <w:trHeight w:val="95"/>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1CE4B04F" w14:textId="77777777"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p>
        </w:tc>
      </w:tr>
      <w:tr w:rsidR="001D68FA" w:rsidRPr="004D3C13" w14:paraId="497FF20C" w14:textId="77777777" w:rsidTr="00C40296">
        <w:trPr>
          <w:trHeight w:val="300"/>
        </w:trPr>
        <w:tc>
          <w:tcPr>
            <w:tcW w:w="10065" w:type="dxa"/>
            <w:tcBorders>
              <w:top w:val="nil"/>
              <w:left w:val="nil"/>
              <w:bottom w:val="nil"/>
              <w:right w:val="nil"/>
            </w:tcBorders>
            <w:shd w:val="clear" w:color="auto" w:fill="auto"/>
            <w:noWrap/>
            <w:vAlign w:val="center"/>
            <w:hideMark/>
          </w:tcPr>
          <w:p w14:paraId="6CAD2561" w14:textId="77777777"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p>
        </w:tc>
      </w:tr>
      <w:tr w:rsidR="001D68FA" w:rsidRPr="004D3C13" w14:paraId="57B928B6"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4C75A148" w14:textId="0369FCB1"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Информация относно запазени поръчки  </w:t>
            </w:r>
            <w:r w:rsidRPr="004D3C13">
              <w:rPr>
                <w:rFonts w:ascii="Verdana" w:eastAsia="Times New Roman" w:hAnsi="Verdana"/>
                <w:i/>
                <w:iCs/>
                <w:color w:val="000000"/>
                <w:sz w:val="18"/>
                <w:szCs w:val="18"/>
                <w:lang w:eastAsia="bg-BG"/>
              </w:rPr>
              <w:t>(когато е приложимо):</w:t>
            </w:r>
          </w:p>
        </w:tc>
      </w:tr>
      <w:tr w:rsidR="001D68FA" w:rsidRPr="004D3C13" w14:paraId="5B2152D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755BBAFC" w14:textId="3E427C86"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 xml:space="preserve">[] Поръчката е запазена за специализирани предприятия или кооперации на хора с   </w:t>
            </w:r>
          </w:p>
        </w:tc>
      </w:tr>
      <w:tr w:rsidR="001D68FA" w:rsidRPr="004D3C13" w14:paraId="6CD57EE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8735D78" w14:textId="535BC6CF"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увреждания или за лица, чиято основна цел е социалното интегриране на хора с</w:t>
            </w:r>
          </w:p>
        </w:tc>
      </w:tr>
      <w:tr w:rsidR="001D68FA" w:rsidRPr="004D3C13" w14:paraId="058AC12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571B071" w14:textId="6CF5978D"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увреждания или на хора в неравностойно положение</w:t>
            </w:r>
          </w:p>
        </w:tc>
      </w:tr>
      <w:tr w:rsidR="001D68FA" w:rsidRPr="004D3C13" w14:paraId="3E95876E"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10B6E5B" w14:textId="0A569147" w:rsidR="001D68FA" w:rsidRPr="004D3C13" w:rsidRDefault="001D68FA" w:rsidP="001D68FA">
            <w:pPr>
              <w:widowControl w:val="0"/>
              <w:spacing w:after="0" w:line="240" w:lineRule="auto"/>
              <w:jc w:val="both"/>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 Изпълнението на поръчката е ограничено в рамките на програми за създаване на</w:t>
            </w:r>
          </w:p>
        </w:tc>
      </w:tr>
      <w:tr w:rsidR="001D68FA" w:rsidRPr="004D3C13" w14:paraId="0DF6E781"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09794FCB" w14:textId="210A6B06" w:rsidR="001D68FA" w:rsidRPr="004D3C13" w:rsidRDefault="001D68FA" w:rsidP="001D68FA">
            <w:pPr>
              <w:widowControl w:val="0"/>
              <w:spacing w:after="0" w:line="240" w:lineRule="auto"/>
              <w:jc w:val="both"/>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защитени работни места</w:t>
            </w:r>
          </w:p>
        </w:tc>
      </w:tr>
      <w:tr w:rsidR="001D68FA" w:rsidRPr="004D3C13" w14:paraId="51782993" w14:textId="77777777" w:rsidTr="00C40296">
        <w:trPr>
          <w:trHeight w:val="300"/>
        </w:trPr>
        <w:tc>
          <w:tcPr>
            <w:tcW w:w="10065" w:type="dxa"/>
            <w:tcBorders>
              <w:top w:val="nil"/>
              <w:left w:val="nil"/>
              <w:bottom w:val="nil"/>
              <w:right w:val="nil"/>
            </w:tcBorders>
            <w:shd w:val="clear" w:color="auto" w:fill="auto"/>
            <w:noWrap/>
            <w:vAlign w:val="center"/>
            <w:hideMark/>
          </w:tcPr>
          <w:p w14:paraId="541C01A6" w14:textId="77777777"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p>
        </w:tc>
      </w:tr>
      <w:tr w:rsidR="001D68FA" w:rsidRPr="004D3C13" w14:paraId="6B79CB07"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09DFD84D" w14:textId="6C8924B9"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Критерий за възлагане:</w:t>
            </w:r>
          </w:p>
        </w:tc>
      </w:tr>
      <w:tr w:rsidR="001D68FA" w:rsidRPr="004D3C13" w14:paraId="425E0BD4"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3A6EA934" w14:textId="57F26311"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Оптимално съотношение качество/цена въз основа на:</w:t>
            </w:r>
          </w:p>
        </w:tc>
      </w:tr>
      <w:tr w:rsidR="001D68FA" w:rsidRPr="004D3C13" w14:paraId="5811D4A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2CF898FC" w14:textId="15755C89"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xml:space="preserve">      [] Цена и качествени показатели</w:t>
            </w:r>
          </w:p>
        </w:tc>
      </w:tr>
      <w:tr w:rsidR="001D68FA" w:rsidRPr="004D3C13" w14:paraId="7B7C0BB2"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3F1749EE" w14:textId="06D0CF81"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 xml:space="preserve">      [] Разходи и качествени показатели </w:t>
            </w:r>
          </w:p>
        </w:tc>
      </w:tr>
      <w:tr w:rsidR="001D68FA" w:rsidRPr="004D3C13" w14:paraId="1755EFFC"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60D99C81" w14:textId="286504CA"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Ниво на разходите</w:t>
            </w:r>
          </w:p>
        </w:tc>
      </w:tr>
      <w:tr w:rsidR="001D68FA" w:rsidRPr="004D3C13" w14:paraId="111DA127"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56E45855" w14:textId="27AC22BC" w:rsidR="001D68FA" w:rsidRPr="004D3C13" w:rsidRDefault="001D68FA" w:rsidP="001D68FA">
            <w:pPr>
              <w:widowControl w:val="0"/>
              <w:spacing w:after="0" w:line="240" w:lineRule="auto"/>
              <w:rPr>
                <w:rFonts w:ascii="Verdana" w:eastAsia="Times New Roman" w:hAnsi="Verdana"/>
                <w:sz w:val="18"/>
                <w:szCs w:val="18"/>
                <w:lang w:val="en-US" w:eastAsia="bg-BG"/>
              </w:rPr>
            </w:pPr>
            <w:r w:rsidRPr="004D3C13">
              <w:rPr>
                <w:rFonts w:ascii="Verdana" w:eastAsia="Times New Roman" w:hAnsi="Verdana"/>
                <w:sz w:val="18"/>
                <w:szCs w:val="18"/>
                <w:lang w:eastAsia="bg-BG"/>
              </w:rPr>
              <w:t xml:space="preserve">[х] Най-ниска цена </w:t>
            </w:r>
          </w:p>
        </w:tc>
      </w:tr>
      <w:tr w:rsidR="001D68FA" w:rsidRPr="004D3C13" w14:paraId="2359347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38BC1AB4" w14:textId="461965BD" w:rsidR="001D68FA" w:rsidRPr="00AB62D2" w:rsidRDefault="001D68FA" w:rsidP="001D68FA">
            <w:pPr>
              <w:widowControl w:val="0"/>
              <w:spacing w:after="0" w:line="240" w:lineRule="auto"/>
              <w:rPr>
                <w:rFonts w:ascii="Verdana" w:eastAsia="Times New Roman" w:hAnsi="Verdana"/>
                <w:sz w:val="18"/>
                <w:szCs w:val="18"/>
                <w:lang w:eastAsia="bg-BG"/>
              </w:rPr>
            </w:pPr>
          </w:p>
        </w:tc>
      </w:tr>
      <w:tr w:rsidR="001D68FA" w:rsidRPr="004D3C13" w14:paraId="35DC8055"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5F634BB" w14:textId="77777777" w:rsidR="001D68FA" w:rsidRPr="00AB62D2" w:rsidRDefault="001D68FA" w:rsidP="001D68FA">
            <w:pPr>
              <w:widowControl w:val="0"/>
              <w:spacing w:after="0" w:line="240" w:lineRule="auto"/>
              <w:jc w:val="both"/>
              <w:rPr>
                <w:rFonts w:ascii="Verdana" w:eastAsia="Times New Roman" w:hAnsi="Verdana"/>
                <w:i/>
                <w:iCs/>
                <w:sz w:val="20"/>
                <w:szCs w:val="20"/>
                <w:lang w:eastAsia="bg-BG"/>
              </w:rPr>
            </w:pPr>
            <w:r w:rsidRPr="00AB62D2">
              <w:rPr>
                <w:rFonts w:ascii="Verdana" w:eastAsia="Times New Roman" w:hAnsi="Verdana"/>
                <w:b/>
                <w:bCs/>
                <w:sz w:val="20"/>
                <w:szCs w:val="20"/>
                <w:lang w:eastAsia="bg-BG"/>
              </w:rPr>
              <w:t xml:space="preserve">Показатели за оценка: </w:t>
            </w:r>
            <w:r w:rsidRPr="00AB62D2">
              <w:rPr>
                <w:rFonts w:ascii="Verdana" w:eastAsia="Times New Roman" w:hAnsi="Verdana"/>
                <w:i/>
                <w:iCs/>
                <w:sz w:val="20"/>
                <w:szCs w:val="20"/>
                <w:lang w:eastAsia="bg-BG"/>
              </w:rPr>
              <w:t>(моля, повторете, колкото пъти е необходимо)</w:t>
            </w:r>
          </w:p>
          <w:p w14:paraId="4F70CFB0" w14:textId="7151A413" w:rsidR="001D68FA" w:rsidRPr="00AB62D2" w:rsidRDefault="001D68FA" w:rsidP="001D68FA">
            <w:pPr>
              <w:widowControl w:val="0"/>
              <w:tabs>
                <w:tab w:val="left" w:pos="993"/>
              </w:tabs>
              <w:spacing w:before="120" w:after="120"/>
              <w:jc w:val="both"/>
              <w:rPr>
                <w:rFonts w:ascii="Verdana" w:eastAsia="Times New Roman" w:hAnsi="Verdana"/>
                <w:b/>
                <w:bCs/>
                <w:color w:val="000000"/>
                <w:sz w:val="18"/>
                <w:szCs w:val="18"/>
                <w:lang w:eastAsia="bg-BG"/>
              </w:rPr>
            </w:pPr>
            <w:r w:rsidRPr="00AB62D2">
              <w:rPr>
                <w:rFonts w:ascii="Verdana" w:eastAsia="Times New Roman" w:hAnsi="Verdana"/>
                <w:iCs/>
                <w:sz w:val="20"/>
                <w:szCs w:val="20"/>
                <w:lang w:eastAsia="bg-BG"/>
              </w:rPr>
              <w:t>Участниците ще бъдат оценени по критерий за възлагане „</w:t>
            </w:r>
            <w:r w:rsidRPr="00AB62D2">
              <w:rPr>
                <w:rFonts w:ascii="Verdana" w:eastAsia="Times New Roman" w:hAnsi="Verdana"/>
                <w:b/>
                <w:iCs/>
                <w:sz w:val="20"/>
                <w:szCs w:val="20"/>
                <w:lang w:eastAsia="bg-BG"/>
              </w:rPr>
              <w:t>най-ниска цена“</w:t>
            </w:r>
            <w:r>
              <w:rPr>
                <w:rFonts w:ascii="Verdana" w:eastAsia="Times New Roman" w:hAnsi="Verdana"/>
                <w:b/>
                <w:iCs/>
                <w:sz w:val="20"/>
                <w:szCs w:val="20"/>
                <w:lang w:eastAsia="bg-BG"/>
              </w:rPr>
              <w:t>,</w:t>
            </w:r>
            <w:r w:rsidRPr="00AB62D2">
              <w:rPr>
                <w:rFonts w:ascii="Verdana" w:eastAsia="Times New Roman" w:hAnsi="Verdana"/>
                <w:b/>
                <w:iCs/>
                <w:sz w:val="20"/>
                <w:szCs w:val="20"/>
                <w:lang w:eastAsia="bg-BG"/>
              </w:rPr>
              <w:t xml:space="preserve"> по показатели и</w:t>
            </w:r>
            <w:r w:rsidRPr="00AB62D2">
              <w:rPr>
                <w:rFonts w:ascii="Verdana" w:eastAsia="Times New Roman" w:hAnsi="Verdana"/>
                <w:iCs/>
                <w:sz w:val="20"/>
                <w:szCs w:val="20"/>
                <w:lang w:eastAsia="bg-BG"/>
              </w:rPr>
              <w:t xml:space="preserve"> методика за оценка посочени по-долу:</w:t>
            </w:r>
          </w:p>
        </w:tc>
      </w:tr>
      <w:tr w:rsidR="001D68FA" w:rsidRPr="004D3C13" w14:paraId="1E28D557"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69140F8" w14:textId="3E98EBA5" w:rsidR="00C7189C" w:rsidRDefault="00C7189C" w:rsidP="009D659A">
            <w:pPr>
              <w:pStyle w:val="ListParagraph"/>
              <w:widowControl w:val="0"/>
              <w:numPr>
                <w:ilvl w:val="0"/>
                <w:numId w:val="17"/>
              </w:numPr>
              <w:spacing w:before="120" w:after="120" w:line="240" w:lineRule="auto"/>
              <w:jc w:val="both"/>
              <w:rPr>
                <w:rFonts w:ascii="Verdana" w:hAnsi="Verdana" w:cs="Tahoma"/>
                <w:color w:val="000000"/>
                <w:sz w:val="20"/>
                <w:szCs w:val="20"/>
                <w:lang w:val="ru-RU"/>
              </w:rPr>
            </w:pPr>
            <w:r w:rsidRPr="00C7189C">
              <w:rPr>
                <w:rFonts w:ascii="Verdana" w:hAnsi="Verdana" w:cs="Tahoma"/>
                <w:color w:val="000000"/>
                <w:sz w:val="20"/>
                <w:szCs w:val="20"/>
                <w:lang w:val="ru-RU"/>
              </w:rPr>
              <w:t>Най-ниска  цена = “Ценово предложение” + „Сервизно обслужване”.</w:t>
            </w:r>
          </w:p>
          <w:p w14:paraId="5F971CC9" w14:textId="77777777" w:rsidR="00C7189C" w:rsidRPr="00C7189C" w:rsidRDefault="00C7189C" w:rsidP="009D659A">
            <w:pPr>
              <w:pStyle w:val="ListParagraph"/>
              <w:widowControl w:val="0"/>
              <w:numPr>
                <w:ilvl w:val="0"/>
                <w:numId w:val="17"/>
              </w:numPr>
              <w:spacing w:before="120" w:after="120" w:line="240" w:lineRule="auto"/>
              <w:jc w:val="both"/>
              <w:rPr>
                <w:rFonts w:ascii="Verdana" w:hAnsi="Verdana" w:cs="Tahoma"/>
                <w:color w:val="000000"/>
                <w:sz w:val="20"/>
                <w:szCs w:val="20"/>
                <w:lang w:val="ru-RU"/>
              </w:rPr>
            </w:pPr>
            <w:r w:rsidRPr="00C7189C">
              <w:rPr>
                <w:rFonts w:ascii="Verdana" w:hAnsi="Verdana" w:cs="Tahoma"/>
                <w:color w:val="000000"/>
                <w:sz w:val="20"/>
                <w:szCs w:val="20"/>
                <w:lang w:val="ru-RU"/>
              </w:rPr>
              <w:t xml:space="preserve"> Участниците попълват необходимата информация в таблици “Ценово предложение” и таблица „Сервизно обслужване”.</w:t>
            </w:r>
          </w:p>
          <w:p w14:paraId="43382A41" w14:textId="52F96C39" w:rsidR="00C7189C" w:rsidRPr="00C7189C" w:rsidRDefault="00C7189C" w:rsidP="00C7189C">
            <w:pPr>
              <w:widowControl w:val="0"/>
              <w:spacing w:before="120" w:after="120" w:line="240" w:lineRule="auto"/>
              <w:jc w:val="both"/>
              <w:rPr>
                <w:rFonts w:ascii="Verdana" w:hAnsi="Verdana" w:cs="Tahoma"/>
                <w:color w:val="000000"/>
                <w:sz w:val="20"/>
                <w:szCs w:val="20"/>
                <w:lang w:val="ru-RU"/>
              </w:rPr>
            </w:pPr>
            <w:r w:rsidRPr="00C7189C">
              <w:rPr>
                <w:rFonts w:ascii="Verdana" w:hAnsi="Verdana" w:cs="Tahoma"/>
                <w:color w:val="000000"/>
                <w:sz w:val="20"/>
                <w:szCs w:val="20"/>
                <w:lang w:val="ru-RU"/>
              </w:rPr>
              <w:t>В таблица “Ценово предложение“ участниците попълват предлаганата от тях доставна цена за нов мотокар</w:t>
            </w:r>
            <w:r w:rsidR="0062451D">
              <w:rPr>
                <w:rFonts w:ascii="Verdana" w:hAnsi="Verdana" w:cs="Tahoma"/>
                <w:color w:val="000000"/>
                <w:sz w:val="20"/>
                <w:szCs w:val="20"/>
                <w:lang w:val="ru-RU"/>
              </w:rPr>
              <w:t>,</w:t>
            </w:r>
            <w:r w:rsidRPr="00C7189C">
              <w:rPr>
                <w:rFonts w:ascii="Verdana" w:hAnsi="Verdana" w:cs="Tahoma"/>
                <w:color w:val="000000"/>
                <w:sz w:val="20"/>
                <w:szCs w:val="20"/>
                <w:lang w:val="ru-RU"/>
              </w:rPr>
              <w:t xml:space="preserve"> от</w:t>
            </w:r>
            <w:r>
              <w:rPr>
                <w:rFonts w:ascii="Verdana" w:hAnsi="Verdana" w:cs="Tahoma"/>
                <w:color w:val="000000"/>
                <w:sz w:val="20"/>
                <w:szCs w:val="20"/>
                <w:lang w:val="ru-RU"/>
              </w:rPr>
              <w:t>говарящ на техническото задание</w:t>
            </w:r>
            <w:r w:rsidRPr="00C7189C">
              <w:rPr>
                <w:rFonts w:ascii="Verdana" w:hAnsi="Verdana" w:cs="Tahoma"/>
                <w:color w:val="000000"/>
                <w:sz w:val="20"/>
                <w:szCs w:val="20"/>
                <w:lang w:val="ru-RU"/>
              </w:rPr>
              <w:t xml:space="preserve">  и информация. </w:t>
            </w:r>
          </w:p>
          <w:p w14:paraId="5CB9D448" w14:textId="77777777"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r w:rsidRPr="00C7189C">
              <w:rPr>
                <w:rFonts w:ascii="Verdana" w:hAnsi="Verdana" w:cs="Tahoma"/>
                <w:color w:val="000000"/>
                <w:sz w:val="20"/>
                <w:szCs w:val="20"/>
                <w:lang w:val="ru-RU"/>
              </w:rPr>
              <w:t>А – Доставна цена на 1 брой нов мотокар в лева без ДДС</w:t>
            </w:r>
          </w:p>
          <w:p w14:paraId="6011B1BC" w14:textId="77777777"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p>
          <w:p w14:paraId="21DC6280" w14:textId="77777777" w:rsidR="00C7189C" w:rsidRPr="00C7189C" w:rsidRDefault="00C7189C" w:rsidP="009D659A">
            <w:pPr>
              <w:pStyle w:val="ListParagraph"/>
              <w:widowControl w:val="0"/>
              <w:numPr>
                <w:ilvl w:val="0"/>
                <w:numId w:val="17"/>
              </w:numPr>
              <w:spacing w:before="120" w:after="120" w:line="240" w:lineRule="auto"/>
              <w:jc w:val="both"/>
              <w:rPr>
                <w:rFonts w:ascii="Verdana" w:hAnsi="Verdana" w:cs="Tahoma"/>
                <w:color w:val="000000"/>
                <w:sz w:val="20"/>
                <w:szCs w:val="20"/>
                <w:lang w:val="ru-RU"/>
              </w:rPr>
            </w:pPr>
            <w:r w:rsidRPr="00C7189C">
              <w:rPr>
                <w:rFonts w:ascii="Verdana" w:hAnsi="Verdana" w:cs="Tahoma"/>
                <w:color w:val="000000"/>
                <w:sz w:val="20"/>
                <w:szCs w:val="20"/>
                <w:lang w:val="ru-RU"/>
              </w:rPr>
              <w:t xml:space="preserve">В таблица „Сервизно обслужване”  участниците вписват стойността на сервизното / техническо / обслужване на мотокара за работа от 3 000 моточаса за срок от 5 години. </w:t>
            </w:r>
          </w:p>
          <w:p w14:paraId="1EBB7CE1" w14:textId="77777777"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r w:rsidRPr="00C7189C">
              <w:rPr>
                <w:rFonts w:ascii="Verdana" w:hAnsi="Verdana" w:cs="Tahoma"/>
                <w:color w:val="000000"/>
                <w:sz w:val="20"/>
                <w:szCs w:val="20"/>
                <w:lang w:val="ru-RU"/>
              </w:rPr>
              <w:t>Участниците следва да попълнят таблицата за Сервизно обслужване като описват всяко сервизно обслужване на мотокара, което е необходимо да се извърши, до достигане на работа от 3 000 моточаса  за период от 5 години в съответствие с предписанията и изискванията на производителя.</w:t>
            </w:r>
          </w:p>
          <w:p w14:paraId="19B275F1" w14:textId="77777777"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r w:rsidRPr="00C7189C">
              <w:rPr>
                <w:rFonts w:ascii="Verdana" w:hAnsi="Verdana" w:cs="Tahoma"/>
                <w:color w:val="000000"/>
                <w:sz w:val="20"/>
                <w:szCs w:val="20"/>
                <w:lang w:val="ru-RU"/>
              </w:rPr>
              <w:t xml:space="preserve">Общо разходите за сервизно обслужване (СО) се получават, като се сумират всички обслужвания описани в таблица „Сервизно обслужване” </w:t>
            </w:r>
          </w:p>
          <w:p w14:paraId="6E636CD9" w14:textId="77777777"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r w:rsidRPr="00C7189C">
              <w:rPr>
                <w:rFonts w:ascii="Verdana" w:hAnsi="Verdana" w:cs="Tahoma"/>
                <w:color w:val="000000"/>
                <w:sz w:val="20"/>
                <w:szCs w:val="20"/>
                <w:lang w:val="ru-RU"/>
              </w:rPr>
              <w:t xml:space="preserve">Най-ниска  цена (КО) се получава по формулата: КО = А + СО. </w:t>
            </w:r>
          </w:p>
          <w:p w14:paraId="7753B9EA" w14:textId="77777777"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p>
          <w:p w14:paraId="6210343A" w14:textId="77777777"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r w:rsidRPr="00C7189C">
              <w:rPr>
                <w:rFonts w:ascii="Verdana" w:hAnsi="Verdana" w:cs="Tahoma"/>
                <w:color w:val="000000"/>
                <w:sz w:val="20"/>
                <w:szCs w:val="20"/>
                <w:lang w:val="ru-RU"/>
              </w:rPr>
              <w:t xml:space="preserve">В таблица „Сервизно обслужване” в колони „Наименование на консуматива или резервната част“ и „Единична цена на консуматива и резервната част, в лева без ДДС с включена отстъпка“ Участниците описват всички консумативи и резервни части, които ще се използват за периода и техните цени. Ако дадена резервна част или консуматив не се използва в текущо сервизно обслужване, то Участникът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 числото 0. </w:t>
            </w:r>
          </w:p>
          <w:p w14:paraId="22B07667" w14:textId="24C55AFA"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r w:rsidRPr="00C7189C">
              <w:rPr>
                <w:rFonts w:ascii="Verdana" w:hAnsi="Verdana" w:cs="Tahoma"/>
                <w:color w:val="000000"/>
                <w:sz w:val="20"/>
                <w:szCs w:val="20"/>
                <w:lang w:val="ru-RU"/>
              </w:rPr>
              <w:t xml:space="preserve">Критерий за извършване на сервизно обслужване  е работата </w:t>
            </w:r>
            <w:r w:rsidR="0062451D">
              <w:rPr>
                <w:rFonts w:ascii="Verdana" w:hAnsi="Verdana" w:cs="Tahoma"/>
                <w:color w:val="000000"/>
                <w:sz w:val="20"/>
                <w:szCs w:val="20"/>
                <w:lang w:val="ru-RU"/>
              </w:rPr>
              <w:t xml:space="preserve">на мотокара </w:t>
            </w:r>
            <w:r w:rsidRPr="00C7189C">
              <w:rPr>
                <w:rFonts w:ascii="Verdana" w:hAnsi="Verdana" w:cs="Tahoma"/>
                <w:color w:val="000000"/>
                <w:sz w:val="20"/>
                <w:szCs w:val="20"/>
                <w:lang w:val="ru-RU"/>
              </w:rPr>
              <w:t xml:space="preserve">в моточасове.  </w:t>
            </w:r>
          </w:p>
          <w:p w14:paraId="66BB2562" w14:textId="77777777"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r w:rsidRPr="00C7189C">
              <w:rPr>
                <w:rFonts w:ascii="Verdana" w:hAnsi="Verdana" w:cs="Tahoma"/>
                <w:color w:val="000000"/>
                <w:sz w:val="20"/>
                <w:szCs w:val="20"/>
                <w:lang w:val="ru-RU"/>
              </w:rPr>
              <w:t xml:space="preserve">Предложените от участника цени за консумативи и резервни части остават постоянни за срока на договора и не подлежат на промяна.  </w:t>
            </w:r>
          </w:p>
          <w:p w14:paraId="349603E2" w14:textId="14992A53"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r w:rsidRPr="00C7189C">
              <w:rPr>
                <w:rFonts w:ascii="Verdana" w:hAnsi="Verdana" w:cs="Tahoma"/>
                <w:color w:val="000000"/>
                <w:sz w:val="20"/>
                <w:szCs w:val="20"/>
                <w:lang w:val="ru-RU"/>
              </w:rPr>
              <w:t>РТn - стойността на труда за всяко n на брой сервизно обслужване, която цена остава постоян</w:t>
            </w:r>
            <w:r w:rsidR="0062451D">
              <w:rPr>
                <w:rFonts w:ascii="Verdana" w:hAnsi="Verdana" w:cs="Tahoma"/>
                <w:color w:val="000000"/>
                <w:sz w:val="20"/>
                <w:szCs w:val="20"/>
                <w:lang w:val="ru-RU"/>
              </w:rPr>
              <w:t>на за срока на договора</w:t>
            </w:r>
            <w:r w:rsidRPr="00C7189C">
              <w:rPr>
                <w:rFonts w:ascii="Verdana" w:hAnsi="Verdana" w:cs="Tahoma"/>
                <w:color w:val="000000"/>
                <w:sz w:val="20"/>
                <w:szCs w:val="20"/>
                <w:lang w:val="ru-RU"/>
              </w:rPr>
              <w:t xml:space="preserve">. </w:t>
            </w:r>
          </w:p>
          <w:p w14:paraId="7A1FC26D" w14:textId="77777777" w:rsidR="00C7189C" w:rsidRPr="00C7189C"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p>
          <w:p w14:paraId="7310FF9E" w14:textId="315E0539" w:rsidR="001D68FA" w:rsidRPr="00642070" w:rsidRDefault="00C7189C" w:rsidP="00C7189C">
            <w:pPr>
              <w:pStyle w:val="ListParagraph"/>
              <w:widowControl w:val="0"/>
              <w:spacing w:before="120" w:after="120" w:line="240" w:lineRule="auto"/>
              <w:ind w:left="720"/>
              <w:jc w:val="both"/>
              <w:rPr>
                <w:rFonts w:ascii="Verdana" w:hAnsi="Verdana" w:cs="Tahoma"/>
                <w:color w:val="000000"/>
                <w:sz w:val="20"/>
                <w:szCs w:val="20"/>
                <w:lang w:val="ru-RU"/>
              </w:rPr>
            </w:pPr>
            <w:r w:rsidRPr="00C7189C">
              <w:rPr>
                <w:rFonts w:ascii="Verdana" w:hAnsi="Verdana" w:cs="Tahoma"/>
                <w:color w:val="000000"/>
                <w:sz w:val="20"/>
                <w:szCs w:val="20"/>
                <w:lang w:val="ru-RU"/>
              </w:rPr>
              <w:t>В таблица „Сервизно обслужване”, Участниците попълват и Отстъпка в % от цените на консумативи и резервни части при извънгаранционно обслужване и ремонт на мотокара - О, както и Отстъпка в % от цените за труд при извънгаранционно обслужване и ремонт на мотокара – Т, като стойността на отстъпката О и отстъпката Т е не по - малко от 10%.</w:t>
            </w:r>
            <w:r w:rsidR="001D68FA" w:rsidRPr="00642070">
              <w:rPr>
                <w:rFonts w:ascii="Verdana" w:hAnsi="Verdana" w:cs="Tahoma"/>
                <w:color w:val="000000"/>
                <w:sz w:val="20"/>
                <w:szCs w:val="20"/>
                <w:lang w:val="ru-RU"/>
              </w:rPr>
              <w:t xml:space="preserve">Участникът, </w:t>
            </w:r>
            <w:r w:rsidR="00A02440">
              <w:rPr>
                <w:rFonts w:ascii="Verdana" w:hAnsi="Verdana" w:cs="Tahoma"/>
                <w:color w:val="000000"/>
                <w:sz w:val="20"/>
                <w:szCs w:val="20"/>
                <w:lang w:val="ru-RU"/>
              </w:rPr>
              <w:t>дал</w:t>
            </w:r>
            <w:r w:rsidR="00A02440" w:rsidRPr="00642070">
              <w:rPr>
                <w:rFonts w:ascii="Verdana" w:hAnsi="Verdana" w:cs="Tahoma"/>
                <w:color w:val="000000"/>
                <w:sz w:val="20"/>
                <w:szCs w:val="20"/>
                <w:lang w:val="ru-RU"/>
              </w:rPr>
              <w:t xml:space="preserve"> </w:t>
            </w:r>
            <w:r w:rsidR="001D68FA" w:rsidRPr="00642070">
              <w:rPr>
                <w:rFonts w:ascii="Verdana" w:hAnsi="Verdana" w:cs="Tahoma"/>
                <w:color w:val="000000"/>
                <w:sz w:val="20"/>
                <w:szCs w:val="20"/>
                <w:lang w:val="ru-RU"/>
              </w:rPr>
              <w:t>най</w:t>
            </w:r>
            <w:r w:rsidR="00550318">
              <w:rPr>
                <w:rFonts w:ascii="Verdana" w:hAnsi="Verdana" w:cs="Tahoma"/>
                <w:color w:val="000000"/>
                <w:sz w:val="20"/>
                <w:szCs w:val="20"/>
                <w:lang w:val="ru-RU"/>
              </w:rPr>
              <w:t xml:space="preserve">-ниска цена </w:t>
            </w:r>
            <w:r w:rsidR="001D68FA" w:rsidRPr="00642070">
              <w:rPr>
                <w:rFonts w:ascii="Verdana" w:hAnsi="Verdana" w:cs="Tahoma"/>
                <w:color w:val="000000"/>
                <w:sz w:val="20"/>
                <w:szCs w:val="20"/>
                <w:lang w:val="ru-RU"/>
              </w:rPr>
              <w:t xml:space="preserve"> ще бъде класиран на първо място </w:t>
            </w:r>
            <w:r w:rsidR="000C7A84">
              <w:rPr>
                <w:rFonts w:ascii="Verdana" w:hAnsi="Verdana" w:cs="Tahoma"/>
                <w:color w:val="000000"/>
                <w:sz w:val="20"/>
                <w:szCs w:val="20"/>
                <w:lang w:val="ru-RU"/>
              </w:rPr>
              <w:t xml:space="preserve">и </w:t>
            </w:r>
            <w:r w:rsidR="001D68FA" w:rsidRPr="00642070">
              <w:rPr>
                <w:rFonts w:ascii="Verdana" w:hAnsi="Verdana" w:cs="Tahoma"/>
                <w:color w:val="000000"/>
                <w:sz w:val="20"/>
                <w:szCs w:val="20"/>
                <w:lang w:val="ru-RU"/>
              </w:rPr>
              <w:t>избран за изпълнител на договора.</w:t>
            </w:r>
          </w:p>
          <w:p w14:paraId="6E2B4C2D" w14:textId="77777777" w:rsidR="001D68FA" w:rsidRPr="00AB62D2" w:rsidRDefault="001D68FA" w:rsidP="001D68FA">
            <w:pPr>
              <w:widowControl w:val="0"/>
              <w:spacing w:before="120" w:after="120" w:line="240" w:lineRule="auto"/>
              <w:jc w:val="both"/>
              <w:rPr>
                <w:rFonts w:ascii="Verdana" w:hAnsi="Verdana"/>
                <w:bCs/>
                <w:sz w:val="20"/>
                <w:szCs w:val="20"/>
              </w:rPr>
            </w:pPr>
            <w:r w:rsidRPr="00AB62D2">
              <w:rPr>
                <w:rFonts w:ascii="Verdana" w:hAnsi="Verdana"/>
                <w:sz w:val="20"/>
                <w:szCs w:val="20"/>
              </w:rPr>
              <w:t xml:space="preserve">В приложимите случаи </w:t>
            </w:r>
            <w:r w:rsidRPr="00AB62D2">
              <w:rPr>
                <w:rFonts w:ascii="Verdana" w:hAnsi="Verdana"/>
                <w:bCs/>
                <w:sz w:val="20"/>
                <w:szCs w:val="20"/>
              </w:rPr>
              <w:t xml:space="preserve">констатираните аритметични грешки в ценовото предложение се отстраняват при спазване на следните правила: </w:t>
            </w:r>
          </w:p>
          <w:p w14:paraId="0E165D40" w14:textId="77777777" w:rsidR="001D68FA" w:rsidRPr="00AB62D2" w:rsidRDefault="001D68FA" w:rsidP="001D68FA">
            <w:pPr>
              <w:widowControl w:val="0"/>
              <w:spacing w:before="120" w:after="120" w:line="240" w:lineRule="auto"/>
              <w:jc w:val="both"/>
              <w:rPr>
                <w:rFonts w:ascii="Verdana" w:hAnsi="Verdana"/>
                <w:bCs/>
                <w:sz w:val="20"/>
                <w:szCs w:val="20"/>
              </w:rPr>
            </w:pPr>
            <w:r w:rsidRPr="00AB62D2">
              <w:rPr>
                <w:rFonts w:ascii="Verdana" w:hAnsi="Verdana"/>
                <w:bCs/>
                <w:sz w:val="20"/>
                <w:szCs w:val="20"/>
              </w:rPr>
              <w:t xml:space="preserve">При различия между суми, изразени с цифри и думи, за вярно се приема </w:t>
            </w:r>
            <w:r w:rsidRPr="00AB62D2">
              <w:rPr>
                <w:rFonts w:ascii="Verdana" w:hAnsi="Verdana"/>
                <w:sz w:val="20"/>
                <w:szCs w:val="20"/>
              </w:rPr>
              <w:t>словесното</w:t>
            </w:r>
            <w:r w:rsidRPr="00AB62D2">
              <w:rPr>
                <w:rFonts w:ascii="Verdana" w:hAnsi="Verdana"/>
                <w:bCs/>
                <w:sz w:val="20"/>
                <w:szCs w:val="20"/>
              </w:rPr>
              <w:t xml:space="preserve"> изражение на сумата.</w:t>
            </w:r>
          </w:p>
          <w:p w14:paraId="0B042051" w14:textId="77777777" w:rsidR="001D68FA" w:rsidRPr="00AB62D2" w:rsidRDefault="001D68FA" w:rsidP="001D68FA">
            <w:pPr>
              <w:widowControl w:val="0"/>
              <w:spacing w:before="120" w:after="120" w:line="240" w:lineRule="auto"/>
              <w:jc w:val="both"/>
              <w:rPr>
                <w:rFonts w:ascii="Verdana" w:hAnsi="Verdana"/>
                <w:bCs/>
                <w:sz w:val="20"/>
                <w:szCs w:val="20"/>
              </w:rPr>
            </w:pPr>
            <w:r w:rsidRPr="00AB62D2">
              <w:rPr>
                <w:rFonts w:ascii="Verdana" w:hAnsi="Verdana"/>
                <w:bCs/>
                <w:sz w:val="20"/>
                <w:szCs w:val="20"/>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7999D90E" w14:textId="38588284" w:rsidR="001D68FA" w:rsidRPr="00AB62D2" w:rsidRDefault="001D68FA" w:rsidP="001D68FA">
            <w:pPr>
              <w:widowControl w:val="0"/>
              <w:spacing w:after="0" w:line="240" w:lineRule="auto"/>
              <w:jc w:val="both"/>
              <w:rPr>
                <w:rFonts w:ascii="Verdana" w:eastAsia="Times New Roman" w:hAnsi="Verdana"/>
                <w:b/>
                <w:bCs/>
                <w:color w:val="000000"/>
                <w:sz w:val="18"/>
                <w:szCs w:val="18"/>
                <w:lang w:eastAsia="bg-BG"/>
              </w:rPr>
            </w:pPr>
            <w:r w:rsidRPr="00AB62D2">
              <w:rPr>
                <w:rFonts w:ascii="Verdana" w:hAnsi="Verdana"/>
                <w:bCs/>
                <w:sz w:val="20"/>
                <w:szCs w:val="20"/>
              </w:rPr>
              <w:t>При разминаване между единични цени и общи стойности, за верни се считат съответните оферирани единични цени.</w:t>
            </w:r>
          </w:p>
        </w:tc>
      </w:tr>
      <w:tr w:rsidR="001D68FA" w:rsidRPr="004D3C13" w14:paraId="78C78E67"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610D904C" w14:textId="77777777" w:rsidR="001D68FA" w:rsidRDefault="001D68FA" w:rsidP="001D68FA">
            <w:pPr>
              <w:widowControl w:val="0"/>
              <w:spacing w:after="0" w:line="240" w:lineRule="auto"/>
              <w:rPr>
                <w:rFonts w:ascii="Verdana" w:eastAsia="Times New Roman" w:hAnsi="Verdana"/>
                <w:sz w:val="18"/>
                <w:szCs w:val="18"/>
                <w:lang w:eastAsia="bg-BG"/>
              </w:rPr>
            </w:pPr>
          </w:p>
          <w:p w14:paraId="6065958A" w14:textId="77777777" w:rsidR="001D68FA" w:rsidRDefault="001D68FA" w:rsidP="001D68FA">
            <w:pPr>
              <w:widowControl w:val="0"/>
              <w:spacing w:after="0" w:line="240" w:lineRule="auto"/>
              <w:rPr>
                <w:rFonts w:ascii="Verdana" w:eastAsia="Times New Roman" w:hAnsi="Verdana"/>
                <w:b/>
                <w:bCs/>
                <w:sz w:val="20"/>
                <w:szCs w:val="20"/>
                <w:lang w:eastAsia="bg-BG"/>
              </w:rPr>
            </w:pPr>
            <w:r w:rsidRPr="00EB0ADB">
              <w:rPr>
                <w:rFonts w:ascii="Verdana" w:eastAsia="Times New Roman" w:hAnsi="Verdana"/>
                <w:b/>
                <w:bCs/>
                <w:sz w:val="20"/>
                <w:szCs w:val="20"/>
                <w:lang w:eastAsia="bg-BG"/>
              </w:rPr>
              <w:t>Срок за получаване на офертите:</w:t>
            </w:r>
          </w:p>
          <w:p w14:paraId="3426B87C" w14:textId="77777777" w:rsidR="001D68FA" w:rsidRDefault="001D68FA" w:rsidP="001D68FA">
            <w:pPr>
              <w:widowControl w:val="0"/>
              <w:spacing w:after="0" w:line="240" w:lineRule="auto"/>
              <w:rPr>
                <w:rFonts w:ascii="Verdana" w:eastAsia="Times New Roman" w:hAnsi="Verdana"/>
                <w:sz w:val="18"/>
                <w:szCs w:val="18"/>
                <w:lang w:eastAsia="bg-BG"/>
              </w:rPr>
            </w:pPr>
          </w:p>
          <w:p w14:paraId="7D3F19A3" w14:textId="6538C845" w:rsidR="001D68FA" w:rsidRPr="004D3C13" w:rsidRDefault="001D68FA" w:rsidP="00733D03">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xml:space="preserve">Дата: </w:t>
            </w:r>
            <w:r w:rsidRPr="004D3C13">
              <w:rPr>
                <w:rFonts w:ascii="Verdana" w:eastAsia="Times New Roman" w:hAnsi="Verdana"/>
                <w:i/>
                <w:iCs/>
                <w:sz w:val="18"/>
                <w:szCs w:val="18"/>
                <w:lang w:eastAsia="bg-BG"/>
              </w:rPr>
              <w:t>(</w:t>
            </w:r>
            <w:proofErr w:type="spellStart"/>
            <w:r w:rsidRPr="004D3C13">
              <w:rPr>
                <w:rFonts w:ascii="Verdana" w:eastAsia="Times New Roman" w:hAnsi="Verdana"/>
                <w:i/>
                <w:iCs/>
                <w:sz w:val="18"/>
                <w:szCs w:val="18"/>
                <w:lang w:eastAsia="bg-BG"/>
              </w:rPr>
              <w:t>дд</w:t>
            </w:r>
            <w:proofErr w:type="spellEnd"/>
            <w:r w:rsidRPr="004D3C13">
              <w:rPr>
                <w:rFonts w:ascii="Verdana" w:eastAsia="Times New Roman" w:hAnsi="Verdana"/>
                <w:i/>
                <w:iCs/>
                <w:sz w:val="18"/>
                <w:szCs w:val="18"/>
                <w:lang w:eastAsia="bg-BG"/>
              </w:rPr>
              <w:t>/мм/</w:t>
            </w:r>
            <w:proofErr w:type="spellStart"/>
            <w:r w:rsidRPr="004D3C13">
              <w:rPr>
                <w:rFonts w:ascii="Verdana" w:eastAsia="Times New Roman" w:hAnsi="Verdana"/>
                <w:i/>
                <w:iCs/>
                <w:sz w:val="18"/>
                <w:szCs w:val="18"/>
                <w:lang w:eastAsia="bg-BG"/>
              </w:rPr>
              <w:t>гггг</w:t>
            </w:r>
            <w:proofErr w:type="spellEnd"/>
            <w:r w:rsidRPr="004D3C13">
              <w:rPr>
                <w:rFonts w:ascii="Verdana" w:eastAsia="Times New Roman" w:hAnsi="Verdana"/>
                <w:i/>
                <w:iCs/>
                <w:sz w:val="18"/>
                <w:szCs w:val="18"/>
                <w:lang w:eastAsia="bg-BG"/>
              </w:rPr>
              <w:t xml:space="preserve">) </w:t>
            </w:r>
            <w:r w:rsidRPr="004D3C13">
              <w:rPr>
                <w:rFonts w:ascii="Verdana" w:eastAsia="Times New Roman" w:hAnsi="Verdana"/>
                <w:sz w:val="18"/>
                <w:szCs w:val="18"/>
                <w:lang w:eastAsia="bg-BG"/>
              </w:rPr>
              <w:t>[</w:t>
            </w:r>
            <w:r w:rsidR="007D1090">
              <w:rPr>
                <w:rFonts w:ascii="Verdana" w:eastAsia="Times New Roman" w:hAnsi="Verdana"/>
                <w:sz w:val="18"/>
                <w:szCs w:val="18"/>
                <w:lang w:val="en-US" w:eastAsia="bg-BG"/>
              </w:rPr>
              <w:t>13</w:t>
            </w:r>
            <w:r w:rsidR="00733D03">
              <w:rPr>
                <w:rFonts w:ascii="Verdana" w:eastAsia="Times New Roman" w:hAnsi="Verdana"/>
                <w:sz w:val="18"/>
                <w:szCs w:val="18"/>
                <w:lang w:val="ru-RU" w:eastAsia="bg-BG"/>
              </w:rPr>
              <w:t>.</w:t>
            </w:r>
            <w:r w:rsidR="00A1215B">
              <w:rPr>
                <w:rFonts w:ascii="Verdana" w:eastAsia="Times New Roman" w:hAnsi="Verdana"/>
                <w:sz w:val="18"/>
                <w:szCs w:val="18"/>
                <w:lang w:val="en-US" w:eastAsia="bg-BG"/>
              </w:rPr>
              <w:t>05</w:t>
            </w:r>
            <w:bookmarkStart w:id="0" w:name="_GoBack"/>
            <w:bookmarkEnd w:id="0"/>
            <w:r w:rsidR="007D1090">
              <w:rPr>
                <w:rFonts w:ascii="Verdana" w:eastAsia="Times New Roman" w:hAnsi="Verdana"/>
                <w:sz w:val="18"/>
                <w:szCs w:val="18"/>
                <w:lang w:val="en-US" w:eastAsia="bg-BG"/>
              </w:rPr>
              <w:t>.</w:t>
            </w:r>
            <w:r w:rsidR="00733D03">
              <w:rPr>
                <w:rFonts w:ascii="Verdana" w:eastAsia="Times New Roman" w:hAnsi="Verdana"/>
                <w:sz w:val="18"/>
                <w:szCs w:val="18"/>
                <w:lang w:val="ru-RU" w:eastAsia="bg-BG"/>
              </w:rPr>
              <w:t>2020</w:t>
            </w:r>
            <w:r w:rsidRPr="004D3C13">
              <w:rPr>
                <w:rFonts w:ascii="Verdana" w:eastAsia="Times New Roman" w:hAnsi="Verdana"/>
                <w:sz w:val="18"/>
                <w:szCs w:val="18"/>
                <w:lang w:eastAsia="bg-BG"/>
              </w:rPr>
              <w:t xml:space="preserve"> г.]                      Час: (</w:t>
            </w:r>
            <w:proofErr w:type="spellStart"/>
            <w:r w:rsidRPr="004D3C13">
              <w:rPr>
                <w:rFonts w:ascii="Verdana" w:eastAsia="Times New Roman" w:hAnsi="Verdana"/>
                <w:sz w:val="18"/>
                <w:szCs w:val="18"/>
                <w:lang w:eastAsia="bg-BG"/>
              </w:rPr>
              <w:t>чч:мм</w:t>
            </w:r>
            <w:proofErr w:type="spellEnd"/>
            <w:r w:rsidRPr="004D3C13">
              <w:rPr>
                <w:rFonts w:ascii="Verdana" w:eastAsia="Times New Roman" w:hAnsi="Verdana"/>
                <w:sz w:val="18"/>
                <w:szCs w:val="18"/>
                <w:lang w:eastAsia="bg-BG"/>
              </w:rPr>
              <w:t>) [16:30]</w:t>
            </w:r>
          </w:p>
        </w:tc>
      </w:tr>
      <w:tr w:rsidR="001D68FA" w:rsidRPr="004D3C13" w14:paraId="469D005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1AAEFFEE" w14:textId="0720D67B" w:rsidR="001D68FA" w:rsidRPr="004D3C13" w:rsidRDefault="001D68FA" w:rsidP="001D68FA">
            <w:pPr>
              <w:widowControl w:val="0"/>
              <w:spacing w:after="0" w:line="240" w:lineRule="auto"/>
              <w:rPr>
                <w:rFonts w:ascii="Verdana" w:eastAsia="Times New Roman" w:hAnsi="Verdana"/>
                <w:sz w:val="18"/>
                <w:szCs w:val="18"/>
                <w:lang w:eastAsia="bg-BG"/>
              </w:rPr>
            </w:pPr>
          </w:p>
        </w:tc>
      </w:tr>
      <w:tr w:rsidR="001D68FA" w:rsidRPr="004D3C13" w14:paraId="21A82A30"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1022C9E6" w14:textId="2AE0EA70"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Срок на валидност на офертите:</w:t>
            </w:r>
          </w:p>
        </w:tc>
      </w:tr>
      <w:tr w:rsidR="001D68FA" w:rsidRPr="004D3C13" w14:paraId="5953FBF0"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262E3908" w14:textId="77777777"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5 месеца считано от датата, определена за краен срок за получаване на офертите.</w:t>
            </w:r>
          </w:p>
          <w:p w14:paraId="52DBE7AF" w14:textId="564EA26D" w:rsidR="001D68FA" w:rsidRPr="004D3C13" w:rsidRDefault="001D68FA" w:rsidP="001D68FA">
            <w:pPr>
              <w:widowControl w:val="0"/>
              <w:spacing w:before="120" w:after="120" w:line="240" w:lineRule="auto"/>
              <w:jc w:val="both"/>
              <w:rPr>
                <w:rFonts w:ascii="Verdana" w:eastAsia="Times New Roman" w:hAnsi="Verdana"/>
                <w:sz w:val="18"/>
                <w:szCs w:val="18"/>
                <w:lang w:eastAsia="bg-BG"/>
              </w:rPr>
            </w:pPr>
            <w:r w:rsidRPr="004D3C13">
              <w:rPr>
                <w:rFonts w:ascii="Verdana" w:hAnsi="Verdana"/>
                <w:sz w:val="18"/>
                <w:szCs w:val="18"/>
              </w:rPr>
              <w:t xml:space="preserve">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 </w:t>
            </w:r>
          </w:p>
        </w:tc>
      </w:tr>
      <w:tr w:rsidR="001D68FA" w:rsidRPr="004D3C13" w14:paraId="279DE9B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05F51E74" w14:textId="77777777" w:rsidR="001D68FA" w:rsidRPr="004D3C13" w:rsidRDefault="001D68FA" w:rsidP="001D68FA">
            <w:pPr>
              <w:widowControl w:val="0"/>
              <w:spacing w:after="0" w:line="240" w:lineRule="auto"/>
              <w:rPr>
                <w:rFonts w:ascii="Verdana" w:eastAsia="Times New Roman" w:hAnsi="Verdana"/>
                <w:sz w:val="18"/>
                <w:szCs w:val="18"/>
                <w:lang w:eastAsia="bg-BG"/>
              </w:rPr>
            </w:pPr>
          </w:p>
        </w:tc>
      </w:tr>
      <w:tr w:rsidR="001D68FA" w:rsidRPr="004D3C13" w14:paraId="70C7E60F"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701BACFA" w14:textId="783CC88A"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Дата и час на отваряне на офертите:</w:t>
            </w:r>
          </w:p>
        </w:tc>
      </w:tr>
      <w:tr w:rsidR="001D68FA" w:rsidRPr="004D3C13" w14:paraId="6B27FB50"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3FD1B560" w14:textId="559E7E1E" w:rsidR="001D68FA" w:rsidRPr="004D3C13" w:rsidRDefault="001D68FA" w:rsidP="00733D03">
            <w:pPr>
              <w:widowControl w:val="0"/>
              <w:spacing w:after="0" w:line="240" w:lineRule="auto"/>
              <w:rPr>
                <w:rFonts w:ascii="Verdana" w:eastAsia="Times New Roman" w:hAnsi="Verdana"/>
                <w:sz w:val="18"/>
                <w:szCs w:val="18"/>
                <w:lang w:val="ru-RU" w:eastAsia="bg-BG"/>
              </w:rPr>
            </w:pPr>
            <w:r w:rsidRPr="004D3C13">
              <w:rPr>
                <w:rFonts w:ascii="Verdana" w:eastAsia="Times New Roman" w:hAnsi="Verdana"/>
                <w:sz w:val="18"/>
                <w:szCs w:val="18"/>
                <w:lang w:eastAsia="bg-BG"/>
              </w:rPr>
              <w:t xml:space="preserve">Дата: </w:t>
            </w:r>
            <w:r w:rsidRPr="004D3C13">
              <w:rPr>
                <w:rFonts w:ascii="Verdana" w:eastAsia="Times New Roman" w:hAnsi="Verdana"/>
                <w:i/>
                <w:iCs/>
                <w:sz w:val="18"/>
                <w:szCs w:val="18"/>
                <w:lang w:eastAsia="bg-BG"/>
              </w:rPr>
              <w:t>(</w:t>
            </w:r>
            <w:proofErr w:type="spellStart"/>
            <w:r w:rsidRPr="004D3C13">
              <w:rPr>
                <w:rFonts w:ascii="Verdana" w:eastAsia="Times New Roman" w:hAnsi="Verdana"/>
                <w:i/>
                <w:iCs/>
                <w:sz w:val="18"/>
                <w:szCs w:val="18"/>
                <w:lang w:eastAsia="bg-BG"/>
              </w:rPr>
              <w:t>дд</w:t>
            </w:r>
            <w:proofErr w:type="spellEnd"/>
            <w:r w:rsidRPr="004D3C13">
              <w:rPr>
                <w:rFonts w:ascii="Verdana" w:eastAsia="Times New Roman" w:hAnsi="Verdana"/>
                <w:i/>
                <w:iCs/>
                <w:sz w:val="18"/>
                <w:szCs w:val="18"/>
                <w:lang w:eastAsia="bg-BG"/>
              </w:rPr>
              <w:t>/мм/</w:t>
            </w:r>
            <w:proofErr w:type="spellStart"/>
            <w:r w:rsidRPr="004D3C13">
              <w:rPr>
                <w:rFonts w:ascii="Verdana" w:eastAsia="Times New Roman" w:hAnsi="Verdana"/>
                <w:i/>
                <w:iCs/>
                <w:sz w:val="18"/>
                <w:szCs w:val="18"/>
                <w:lang w:eastAsia="bg-BG"/>
              </w:rPr>
              <w:t>гггг</w:t>
            </w:r>
            <w:proofErr w:type="spellEnd"/>
            <w:r w:rsidRPr="004D3C13">
              <w:rPr>
                <w:rFonts w:ascii="Verdana" w:eastAsia="Times New Roman" w:hAnsi="Verdana"/>
                <w:i/>
                <w:iCs/>
                <w:sz w:val="18"/>
                <w:szCs w:val="18"/>
                <w:lang w:eastAsia="bg-BG"/>
              </w:rPr>
              <w:t xml:space="preserve">) </w:t>
            </w:r>
            <w:r w:rsidRPr="004D3C13">
              <w:rPr>
                <w:rFonts w:ascii="Verdana" w:eastAsia="Times New Roman" w:hAnsi="Verdana"/>
                <w:sz w:val="18"/>
                <w:szCs w:val="18"/>
                <w:lang w:eastAsia="bg-BG"/>
              </w:rPr>
              <w:t>[</w:t>
            </w:r>
            <w:r w:rsidR="00A1215B">
              <w:rPr>
                <w:rFonts w:ascii="Verdana" w:eastAsia="Times New Roman" w:hAnsi="Verdana"/>
                <w:sz w:val="18"/>
                <w:szCs w:val="18"/>
                <w:lang w:val="ru-RU" w:eastAsia="bg-BG"/>
              </w:rPr>
              <w:t>14.05</w:t>
            </w:r>
            <w:r w:rsidR="00733D03">
              <w:rPr>
                <w:rFonts w:ascii="Verdana" w:eastAsia="Times New Roman" w:hAnsi="Verdana"/>
                <w:sz w:val="18"/>
                <w:szCs w:val="18"/>
                <w:lang w:val="ru-RU" w:eastAsia="bg-BG"/>
              </w:rPr>
              <w:t>.2020</w:t>
            </w:r>
            <w:r w:rsidRPr="004D3C13">
              <w:rPr>
                <w:rFonts w:ascii="Verdana" w:eastAsia="Times New Roman" w:hAnsi="Verdana"/>
                <w:sz w:val="18"/>
                <w:szCs w:val="18"/>
                <w:lang w:eastAsia="bg-BG"/>
              </w:rPr>
              <w:t xml:space="preserve"> г.]                      </w:t>
            </w:r>
            <w:r w:rsidR="007D1090">
              <w:rPr>
                <w:rFonts w:ascii="Verdana" w:eastAsia="Times New Roman" w:hAnsi="Verdana"/>
                <w:sz w:val="18"/>
                <w:szCs w:val="18"/>
                <w:lang w:eastAsia="bg-BG"/>
              </w:rPr>
              <w:t>Час: (</w:t>
            </w:r>
            <w:proofErr w:type="spellStart"/>
            <w:r w:rsidR="007D1090">
              <w:rPr>
                <w:rFonts w:ascii="Verdana" w:eastAsia="Times New Roman" w:hAnsi="Verdana"/>
                <w:sz w:val="18"/>
                <w:szCs w:val="18"/>
                <w:lang w:eastAsia="bg-BG"/>
              </w:rPr>
              <w:t>чч:мм</w:t>
            </w:r>
            <w:proofErr w:type="spellEnd"/>
            <w:r w:rsidR="007D1090">
              <w:rPr>
                <w:rFonts w:ascii="Verdana" w:eastAsia="Times New Roman" w:hAnsi="Verdana"/>
                <w:sz w:val="18"/>
                <w:szCs w:val="18"/>
                <w:lang w:eastAsia="bg-BG"/>
              </w:rPr>
              <w:t>) [10:30</w:t>
            </w:r>
            <w:r w:rsidRPr="004D3C13">
              <w:rPr>
                <w:rFonts w:ascii="Verdana" w:eastAsia="Times New Roman" w:hAnsi="Verdana"/>
                <w:sz w:val="18"/>
                <w:szCs w:val="18"/>
                <w:lang w:eastAsia="bg-BG"/>
              </w:rPr>
              <w:t>]</w:t>
            </w:r>
          </w:p>
        </w:tc>
      </w:tr>
      <w:tr w:rsidR="001D68FA" w:rsidRPr="004D3C13" w14:paraId="1446A03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77E12B4A" w14:textId="57D53744"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w:t>
            </w:r>
          </w:p>
        </w:tc>
      </w:tr>
      <w:tr w:rsidR="001D68FA" w:rsidRPr="004D3C13" w14:paraId="75E3D9F1"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747CE180" w14:textId="47921092"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Място на отваряне на офертите: </w:t>
            </w:r>
            <w:r w:rsidRPr="004D3C13">
              <w:rPr>
                <w:rFonts w:ascii="Verdana" w:eastAsia="Times New Roman" w:hAnsi="Verdana"/>
                <w:color w:val="000000"/>
                <w:sz w:val="18"/>
                <w:szCs w:val="18"/>
                <w:lang w:eastAsia="bg-BG"/>
              </w:rPr>
              <w:t>[</w:t>
            </w:r>
            <w:r w:rsidRPr="004D3C13">
              <w:rPr>
                <w:rFonts w:ascii="Verdana" w:eastAsia="Times New Roman" w:hAnsi="Verdana"/>
                <w:bCs/>
                <w:color w:val="000000"/>
                <w:sz w:val="18"/>
                <w:szCs w:val="18"/>
                <w:lang w:eastAsia="bg-BG"/>
              </w:rPr>
              <w:t>сградата на “Софийска вода” АД, град София 1766, район Младост, ж. к. Младост ІV, ул. "Бизнес парк" №1, сграда 2А</w:t>
            </w:r>
            <w:r w:rsidRPr="004D3C13">
              <w:rPr>
                <w:rFonts w:ascii="Verdana" w:eastAsia="Times New Roman" w:hAnsi="Verdana"/>
                <w:color w:val="000000"/>
                <w:sz w:val="18"/>
                <w:szCs w:val="18"/>
                <w:lang w:eastAsia="bg-BG"/>
              </w:rPr>
              <w:t>]</w:t>
            </w:r>
          </w:p>
        </w:tc>
      </w:tr>
      <w:tr w:rsidR="001D68FA" w:rsidRPr="004D3C13" w14:paraId="72EE38EE"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bottom"/>
            <w:hideMark/>
          </w:tcPr>
          <w:p w14:paraId="412CE8DD" w14:textId="18D4E9A9"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w:t>
            </w:r>
          </w:p>
        </w:tc>
      </w:tr>
      <w:tr w:rsidR="001D68FA" w:rsidRPr="004D3C13" w14:paraId="15B4D0A6" w14:textId="77777777" w:rsidTr="00C40296">
        <w:trPr>
          <w:trHeight w:val="300"/>
        </w:trPr>
        <w:tc>
          <w:tcPr>
            <w:tcW w:w="10065" w:type="dxa"/>
            <w:tcBorders>
              <w:top w:val="nil"/>
              <w:left w:val="nil"/>
              <w:bottom w:val="nil"/>
              <w:right w:val="nil"/>
            </w:tcBorders>
            <w:shd w:val="clear" w:color="auto" w:fill="auto"/>
            <w:noWrap/>
            <w:vAlign w:val="bottom"/>
            <w:hideMark/>
          </w:tcPr>
          <w:p w14:paraId="380AE9B7" w14:textId="77777777" w:rsidR="001D68FA" w:rsidRPr="004D3C13" w:rsidRDefault="001D68FA" w:rsidP="001D68FA">
            <w:pPr>
              <w:widowControl w:val="0"/>
              <w:spacing w:after="0" w:line="240" w:lineRule="auto"/>
              <w:rPr>
                <w:rFonts w:ascii="Verdana" w:eastAsia="Times New Roman" w:hAnsi="Verdana"/>
                <w:b/>
                <w:bCs/>
                <w:color w:val="FF0000"/>
                <w:sz w:val="18"/>
                <w:szCs w:val="18"/>
                <w:lang w:eastAsia="bg-BG"/>
              </w:rPr>
            </w:pPr>
          </w:p>
        </w:tc>
      </w:tr>
      <w:tr w:rsidR="001D68FA" w:rsidRPr="004D3C13" w14:paraId="44DF992E"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54B52880" w14:textId="22CA7EEB"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Информация относно средства от Европейския съюз:</w:t>
            </w:r>
          </w:p>
        </w:tc>
      </w:tr>
      <w:tr w:rsidR="001D68FA" w:rsidRPr="004D3C13" w14:paraId="2F4AEB48" w14:textId="77777777" w:rsidTr="00C40296">
        <w:trPr>
          <w:trHeight w:val="257"/>
        </w:trPr>
        <w:tc>
          <w:tcPr>
            <w:tcW w:w="10065" w:type="dxa"/>
            <w:tcBorders>
              <w:top w:val="nil"/>
              <w:left w:val="single" w:sz="4" w:space="0" w:color="auto"/>
              <w:bottom w:val="nil"/>
              <w:right w:val="single" w:sz="4" w:space="0" w:color="auto"/>
            </w:tcBorders>
            <w:shd w:val="clear" w:color="auto" w:fill="auto"/>
            <w:noWrap/>
            <w:hideMark/>
          </w:tcPr>
          <w:p w14:paraId="51045C04" w14:textId="6E33F9E2"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xml:space="preserve">Обществената поръчка е във връзка с проект и/или програма, финансиран/а със средства от </w:t>
            </w:r>
          </w:p>
        </w:tc>
      </w:tr>
      <w:tr w:rsidR="001D68FA" w:rsidRPr="004D3C13" w14:paraId="3A6F6C44"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6830FD39" w14:textId="1C4C4DF2"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 xml:space="preserve">европейските фондове и програми:  [] Да [х] Не        </w:t>
            </w:r>
          </w:p>
        </w:tc>
      </w:tr>
      <w:tr w:rsidR="001D68FA" w:rsidRPr="004D3C13" w14:paraId="17B262F8"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5F995082" w14:textId="42310867"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Идентификация на проекта, когато е приложимо: [……]</w:t>
            </w:r>
          </w:p>
        </w:tc>
      </w:tr>
      <w:tr w:rsidR="001D68FA" w:rsidRPr="004D3C13" w14:paraId="527EDF48"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bottom"/>
            <w:hideMark/>
          </w:tcPr>
          <w:p w14:paraId="318B9278" w14:textId="77777777" w:rsidR="001D68FA" w:rsidRPr="004D3C13" w:rsidRDefault="001D68FA" w:rsidP="001D68FA">
            <w:pPr>
              <w:widowControl w:val="0"/>
              <w:spacing w:after="0" w:line="240" w:lineRule="auto"/>
              <w:rPr>
                <w:rFonts w:ascii="Verdana" w:eastAsia="Times New Roman" w:hAnsi="Verdana"/>
                <w:color w:val="000000"/>
                <w:sz w:val="18"/>
                <w:szCs w:val="18"/>
                <w:lang w:eastAsia="bg-BG"/>
              </w:rPr>
            </w:pPr>
          </w:p>
        </w:tc>
      </w:tr>
      <w:tr w:rsidR="001D68FA" w:rsidRPr="004D3C13" w14:paraId="48AB1A3F" w14:textId="77777777" w:rsidTr="00C40296">
        <w:trPr>
          <w:trHeight w:val="255"/>
        </w:trPr>
        <w:tc>
          <w:tcPr>
            <w:tcW w:w="10065" w:type="dxa"/>
            <w:tcBorders>
              <w:top w:val="nil"/>
              <w:left w:val="nil"/>
              <w:bottom w:val="nil"/>
              <w:right w:val="nil"/>
            </w:tcBorders>
            <w:shd w:val="clear" w:color="auto" w:fill="auto"/>
            <w:noWrap/>
            <w:vAlign w:val="bottom"/>
            <w:hideMark/>
          </w:tcPr>
          <w:p w14:paraId="6848B741" w14:textId="77777777" w:rsidR="001D68FA" w:rsidRPr="004D3C13" w:rsidRDefault="001D68FA" w:rsidP="001D68FA">
            <w:pPr>
              <w:widowControl w:val="0"/>
              <w:spacing w:after="0" w:line="240" w:lineRule="auto"/>
              <w:rPr>
                <w:rFonts w:ascii="Verdana" w:eastAsia="Times New Roman" w:hAnsi="Verdana"/>
                <w:color w:val="000000"/>
                <w:sz w:val="18"/>
                <w:szCs w:val="18"/>
                <w:lang w:eastAsia="bg-BG"/>
              </w:rPr>
            </w:pPr>
          </w:p>
        </w:tc>
      </w:tr>
      <w:tr w:rsidR="001D68FA" w:rsidRPr="004D3C13" w14:paraId="05ECB296" w14:textId="77777777" w:rsidTr="00C40296">
        <w:trPr>
          <w:trHeight w:val="255"/>
        </w:trPr>
        <w:tc>
          <w:tcPr>
            <w:tcW w:w="10065" w:type="dxa"/>
            <w:tcBorders>
              <w:top w:val="nil"/>
              <w:left w:val="nil"/>
              <w:bottom w:val="nil"/>
              <w:right w:val="nil"/>
            </w:tcBorders>
            <w:shd w:val="clear" w:color="auto" w:fill="auto"/>
            <w:noWrap/>
            <w:vAlign w:val="bottom"/>
            <w:hideMark/>
          </w:tcPr>
          <w:p w14:paraId="671AB05C" w14:textId="77777777" w:rsidR="001D68FA" w:rsidRPr="004D3C13" w:rsidRDefault="001D68FA" w:rsidP="001D68FA">
            <w:pPr>
              <w:widowControl w:val="0"/>
              <w:spacing w:after="0" w:line="240" w:lineRule="auto"/>
              <w:rPr>
                <w:rFonts w:ascii="Verdana" w:eastAsia="Times New Roman" w:hAnsi="Verdana"/>
                <w:color w:val="000000"/>
                <w:sz w:val="18"/>
                <w:szCs w:val="18"/>
                <w:lang w:eastAsia="bg-BG"/>
              </w:rPr>
            </w:pPr>
          </w:p>
        </w:tc>
      </w:tr>
      <w:tr w:rsidR="001D68FA" w:rsidRPr="004D3C13" w14:paraId="5B0E210D"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4AE25F6A" w14:textId="77777777"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bCs/>
                <w:color w:val="000000"/>
                <w:sz w:val="18"/>
                <w:szCs w:val="18"/>
                <w:lang w:eastAsia="bg-BG"/>
              </w:rPr>
              <w:t xml:space="preserve">Друга информация </w:t>
            </w:r>
            <w:r w:rsidRPr="004D3C13">
              <w:rPr>
                <w:rFonts w:ascii="Verdana" w:eastAsia="Times New Roman" w:hAnsi="Verdana"/>
                <w:i/>
                <w:iCs/>
                <w:color w:val="000000"/>
                <w:sz w:val="18"/>
                <w:szCs w:val="18"/>
                <w:lang w:eastAsia="bg-BG"/>
              </w:rPr>
              <w:t xml:space="preserve">(когато е приложимо): </w:t>
            </w:r>
            <w:r w:rsidRPr="004D3C13">
              <w:rPr>
                <w:rFonts w:ascii="Verdana" w:eastAsia="Times New Roman" w:hAnsi="Verdana"/>
                <w:color w:val="000000"/>
                <w:sz w:val="18"/>
                <w:szCs w:val="18"/>
                <w:lang w:eastAsia="bg-BG"/>
              </w:rPr>
              <w:t>[……]</w:t>
            </w:r>
          </w:p>
          <w:p w14:paraId="69734B09"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r w:rsidRPr="004D3C13">
              <w:rPr>
                <w:rFonts w:ascii="Verdana" w:eastAsia="Times New Roman" w:hAnsi="Verdana"/>
                <w:bCs/>
                <w:color w:val="000000"/>
                <w:sz w:val="18"/>
                <w:szCs w:val="18"/>
                <w:lang w:eastAsia="bg-BG"/>
              </w:rPr>
              <w:t>Подаването и отварянето на оферти се осъществява на адрес: сграда на "Софийска вода" АД, град София 1766, район Младост, ж. к. Младост IV, ул. "Бизнес парк" №1, сграда 2А.</w:t>
            </w:r>
          </w:p>
          <w:p w14:paraId="071276D5"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p>
          <w:p w14:paraId="6A6585B2"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r w:rsidRPr="004D3C13">
              <w:rPr>
                <w:rFonts w:ascii="Verdana" w:eastAsia="Times New Roman" w:hAnsi="Verdana"/>
                <w:bCs/>
                <w:color w:val="000000"/>
                <w:sz w:val="18"/>
                <w:szCs w:val="18"/>
                <w:lang w:eastAsia="bg-BG"/>
              </w:rPr>
              <w:t>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14:paraId="53C6DFF8"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p>
          <w:p w14:paraId="0F8B12ED"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r w:rsidRPr="004D3C13">
              <w:rPr>
                <w:rFonts w:ascii="Verdana" w:eastAsia="Times New Roman" w:hAnsi="Verdana"/>
                <w:bCs/>
                <w:color w:val="000000"/>
                <w:sz w:val="18"/>
                <w:szCs w:val="18"/>
                <w:lang w:eastAsia="bg-BG" w:bidi="bg-BG"/>
              </w:rPr>
              <w:t>Всички действия на възложителя към участниците са в писмен вид. Обменът на информация се извършва чрез факс, пощенска или друга куриерска услуга с препоръчана пратка с обратна разписка, по електронна поща, като съобщението, с което се изпраща, се подписва с електронен подпис съгласно изискванията на Закона за електронния документ и електронните удостоверителни услуги, или чрез комбинация от тези средства.</w:t>
            </w:r>
          </w:p>
          <w:p w14:paraId="43E248C2" w14:textId="6561BBCD" w:rsidR="001D68FA" w:rsidRPr="004D3C13" w:rsidRDefault="001D68FA" w:rsidP="001D68FA">
            <w:pPr>
              <w:pStyle w:val="p50"/>
              <w:widowControl w:val="0"/>
              <w:tabs>
                <w:tab w:val="clear" w:pos="760"/>
              </w:tabs>
              <w:spacing w:before="120" w:after="120" w:line="240" w:lineRule="auto"/>
              <w:ind w:left="0" w:firstLine="0"/>
              <w:rPr>
                <w:rFonts w:ascii="Verdana" w:hAnsi="Verdana"/>
                <w:bCs/>
                <w:sz w:val="18"/>
                <w:szCs w:val="18"/>
              </w:rPr>
            </w:pPr>
            <w:r w:rsidRPr="004D3C13">
              <w:rPr>
                <w:rFonts w:ascii="Verdana" w:hAnsi="Verdana"/>
                <w:b/>
                <w:color w:val="auto"/>
                <w:sz w:val="18"/>
                <w:szCs w:val="18"/>
              </w:rPr>
              <w:t>С подаването на офертата се счита, че участниците се съгласяват с всички условия на възложителя, в т.ч. с определения от него срок на валидност на офертите</w:t>
            </w:r>
            <w:r>
              <w:rPr>
                <w:rFonts w:ascii="Verdana" w:hAnsi="Verdana"/>
                <w:b/>
                <w:color w:val="auto"/>
                <w:sz w:val="18"/>
                <w:szCs w:val="18"/>
              </w:rPr>
              <w:t xml:space="preserve"> – 5 месеца от крайната дата за подаване на оферти, както</w:t>
            </w:r>
            <w:r w:rsidRPr="004D3C13">
              <w:rPr>
                <w:rFonts w:ascii="Verdana" w:hAnsi="Verdana"/>
                <w:b/>
                <w:color w:val="auto"/>
                <w:sz w:val="18"/>
                <w:szCs w:val="18"/>
              </w:rPr>
              <w:t xml:space="preserve"> и с проекта на договор</w:t>
            </w:r>
            <w:r w:rsidRPr="004D3C13">
              <w:rPr>
                <w:rFonts w:ascii="Verdana" w:hAnsi="Verdana"/>
                <w:color w:val="auto"/>
                <w:sz w:val="18"/>
                <w:szCs w:val="18"/>
              </w:rPr>
              <w:t xml:space="preserve">. </w:t>
            </w:r>
          </w:p>
        </w:tc>
      </w:tr>
      <w:tr w:rsidR="001D68FA" w:rsidRPr="004D3C13" w14:paraId="2CABF3F0"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3BFE36B6" w14:textId="77777777" w:rsidR="001D68FA" w:rsidRPr="000F3E86"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0F3E86">
              <w:rPr>
                <w:rFonts w:ascii="Verdana" w:eastAsia="Times New Roman" w:hAnsi="Verdana"/>
                <w:b/>
                <w:color w:val="000000"/>
                <w:sz w:val="20"/>
                <w:szCs w:val="20"/>
                <w:lang w:eastAsia="bg-BG"/>
              </w:rPr>
              <w:t>Изисквания към офертата и условия, на които следва да отговарят участниците, включително изискванията за финансови и икономически условия, технически способности и квалификация.</w:t>
            </w:r>
          </w:p>
          <w:p w14:paraId="2285BBDC"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Участниците трябва да представят оферта съгласно предоставено от възложителя Техническо задание към договора, налично в електронната преписка на обществената поръчка в профила на купувача.</w:t>
            </w:r>
          </w:p>
          <w:p w14:paraId="7F84B54B"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Ценовото предложение и декларациите трябва да са подписани от оторизираното за това лице. </w:t>
            </w:r>
          </w:p>
          <w:p w14:paraId="212BFE4D"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Представените копия на документи в офертата за участие следва да бъдат четливи и заверени от участника с гриф „Вярно с оригинала“.</w:t>
            </w:r>
          </w:p>
          <w:p w14:paraId="2FC793C9"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Документи от предложението на Участника, които са на чужд език, се прилагат заедно със заверен от Участника превод на български език.</w:t>
            </w:r>
          </w:p>
          <w:p w14:paraId="167D4842"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В представените от участника декларации не следва да се вписват лични данни, като ЕГН, номер на лична карта и др.</w:t>
            </w:r>
          </w:p>
          <w:p w14:paraId="5F49D554"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Цените трябва да включват транспортните разходи до съответното място на изпълнение (DDP място за доставка/изпълнение (посочено в проекта на договор) съгласно </w:t>
            </w:r>
            <w:proofErr w:type="spellStart"/>
            <w:r w:rsidRPr="000F3E86">
              <w:rPr>
                <w:rFonts w:ascii="Verdana" w:eastAsia="Times New Roman" w:hAnsi="Verdana"/>
                <w:color w:val="000000"/>
                <w:sz w:val="20"/>
                <w:szCs w:val="20"/>
                <w:lang w:eastAsia="bg-BG"/>
              </w:rPr>
              <w:t>Incoterms</w:t>
            </w:r>
            <w:proofErr w:type="spellEnd"/>
            <w:r w:rsidRPr="000F3E86">
              <w:rPr>
                <w:rFonts w:ascii="Verdana" w:eastAsia="Times New Roman" w:hAnsi="Verdana"/>
                <w:color w:val="000000"/>
                <w:sz w:val="20"/>
                <w:szCs w:val="20"/>
                <w:lang w:eastAsia="bg-BG"/>
              </w:rPr>
              <w:t xml:space="preserve"> 2010), както и всички разходи и такси, платими от „Софийска вода“ АД. Изразете цените в български лева, без ДДС и до втория знак след десетичната запетая.</w:t>
            </w:r>
          </w:p>
          <w:p w14:paraId="2E89F10D" w14:textId="77777777" w:rsidR="001D68FA" w:rsidRPr="000F3E86"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0F3E86">
              <w:rPr>
                <w:rFonts w:ascii="Verdana" w:eastAsia="Times New Roman" w:hAnsi="Verdana"/>
                <w:b/>
                <w:color w:val="000000"/>
                <w:sz w:val="20"/>
                <w:szCs w:val="20"/>
                <w:lang w:eastAsia="bg-BG"/>
              </w:rPr>
              <w:t>Участници, подизпълнители и ползване на капацитета на трети лица.</w:t>
            </w:r>
          </w:p>
          <w:p w14:paraId="7CF14B06"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Участник в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4FD81413"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Всеки участник в обществената поръчка има право да представи само една оферта. </w:t>
            </w:r>
          </w:p>
          <w:p w14:paraId="2F86F026"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6B7B413"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 обществената поръчка едно физическо или юридическо лице може да участва само в едно обединение. </w:t>
            </w:r>
          </w:p>
          <w:p w14:paraId="308427AD"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Свързани лица не могат да бъдат самостоятелни участници в една и съща поръчка. </w:t>
            </w:r>
          </w:p>
          <w:p w14:paraId="58F2EB77"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7A402957"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а) лицата, едното от които контролира другото лице или негово дъщерно дружество;</w:t>
            </w:r>
          </w:p>
          <w:p w14:paraId="0A7EEB24"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б) лицата, чиято дейност се контролира от трето лице;</w:t>
            </w:r>
          </w:p>
          <w:p w14:paraId="420F735C"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в) лицата, които съвместно контролират трето лице;</w:t>
            </w:r>
          </w:p>
          <w:p w14:paraId="65C95B7F"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8C8177C"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2F39F605"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lastRenderedPageBreak/>
              <w:t xml:space="preserve">Клон на чуждестранно лице може да е самостоятелен участник в поръчката,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D9FEEF6"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5B9F48B4"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b/>
                <w:color w:val="000000"/>
                <w:sz w:val="20"/>
                <w:szCs w:val="20"/>
                <w:lang w:eastAsia="bg-BG"/>
              </w:rPr>
            </w:pPr>
            <w:r w:rsidRPr="000F3E86">
              <w:rPr>
                <w:rFonts w:ascii="Verdana" w:eastAsia="Times New Roman" w:hAnsi="Verdana"/>
                <w:b/>
                <w:color w:val="000000"/>
                <w:sz w:val="20"/>
                <w:szCs w:val="20"/>
                <w:lang w:eastAsia="bg-BG"/>
              </w:rPr>
              <w:t>Подизпълнители</w:t>
            </w:r>
            <w:r>
              <w:rPr>
                <w:rFonts w:ascii="Verdana" w:eastAsia="Times New Roman" w:hAnsi="Verdana"/>
                <w:b/>
                <w:color w:val="000000"/>
                <w:sz w:val="20"/>
                <w:szCs w:val="20"/>
                <w:lang w:eastAsia="bg-BG"/>
              </w:rPr>
              <w:t>:</w:t>
            </w:r>
          </w:p>
          <w:p w14:paraId="08B50C78"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24ABFA5D"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74B0800C"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Изпълнителите сключват договор за </w:t>
            </w:r>
            <w:proofErr w:type="spellStart"/>
            <w:r w:rsidRPr="000F3E86">
              <w:rPr>
                <w:rFonts w:ascii="Verdana" w:eastAsia="Times New Roman" w:hAnsi="Verdana"/>
                <w:color w:val="000000"/>
                <w:sz w:val="20"/>
                <w:szCs w:val="20"/>
                <w:lang w:eastAsia="bg-BG"/>
              </w:rPr>
              <w:t>подизпълнение</w:t>
            </w:r>
            <w:proofErr w:type="spellEnd"/>
            <w:r w:rsidRPr="000F3E86">
              <w:rPr>
                <w:rFonts w:ascii="Verdana" w:eastAsia="Times New Roman" w:hAnsi="Verdana"/>
                <w:color w:val="000000"/>
                <w:sz w:val="20"/>
                <w:szCs w:val="20"/>
                <w:lang w:eastAsia="bg-BG"/>
              </w:rPr>
              <w:t xml:space="preserve"> с подизпълнителите, посочени в офертата. Възложителят изисква замяна на подизпълнител, който не отговаря на някое от условията по предходната точка поради промяна в обстоятелствата преди сключване на договора за обществена поръчка. </w:t>
            </w:r>
          </w:p>
          <w:p w14:paraId="322D4A64"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Участниците могат да използват </w:t>
            </w:r>
            <w:r w:rsidRPr="000F3E86">
              <w:rPr>
                <w:rFonts w:ascii="Verdana" w:eastAsia="Times New Roman" w:hAnsi="Verdana"/>
                <w:b/>
                <w:color w:val="000000"/>
                <w:sz w:val="20"/>
                <w:szCs w:val="20"/>
                <w:lang w:eastAsia="bg-BG"/>
              </w:rPr>
              <w:t>капацитета на трети лица</w:t>
            </w:r>
            <w:r w:rsidRPr="000F3E86">
              <w:rPr>
                <w:rFonts w:ascii="Verdana" w:eastAsia="Times New Roman" w:hAnsi="Verdana"/>
                <w:color w:val="000000"/>
                <w:sz w:val="20"/>
                <w:szCs w:val="20"/>
                <w:lang w:eastAsia="bg-BG"/>
              </w:rPr>
              <w:t>, при спазване на следните изискванията:</w:t>
            </w:r>
          </w:p>
          <w:p w14:paraId="0E8BA5E3"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професионалните способности. </w:t>
            </w:r>
          </w:p>
          <w:p w14:paraId="1E67BADA"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 </w:t>
            </w:r>
          </w:p>
          <w:p w14:paraId="0C77F851"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717DFAF6"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Възложителят изисква от участника да замени посоченото от него трето лице, ако то не отговаря на някое от условията по предходната точка, поради промяна в обстоятелства преди сключване на договора за обществена поръчка. </w:t>
            </w:r>
          </w:p>
          <w:p w14:paraId="0911B0C6"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Когато участник в поръчката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6B743B8"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 случай, че участникът се е позовал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 </w:t>
            </w:r>
            <w:r w:rsidRPr="000F3E86">
              <w:rPr>
                <w:rFonts w:ascii="Verdana" w:eastAsia="Times New Roman" w:hAnsi="Verdana"/>
                <w:b/>
                <w:color w:val="000000"/>
                <w:sz w:val="20"/>
                <w:szCs w:val="20"/>
                <w:lang w:eastAsia="bg-BG"/>
              </w:rPr>
              <w:t>солидарна отговорност</w:t>
            </w:r>
            <w:r w:rsidRPr="000F3E86">
              <w:rPr>
                <w:rFonts w:ascii="Verdana" w:eastAsia="Times New Roman" w:hAnsi="Verdana"/>
                <w:color w:val="000000"/>
                <w:sz w:val="20"/>
                <w:szCs w:val="20"/>
                <w:lang w:eastAsia="bg-BG"/>
              </w:rPr>
              <w:t xml:space="preserve">. </w:t>
            </w:r>
          </w:p>
          <w:p w14:paraId="3FADAEA1" w14:textId="77777777" w:rsidR="001D68FA" w:rsidRPr="000F3E86"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0F3E86">
              <w:rPr>
                <w:rFonts w:ascii="Verdana" w:eastAsia="Times New Roman" w:hAnsi="Verdana"/>
                <w:b/>
                <w:color w:val="000000"/>
                <w:sz w:val="20"/>
                <w:szCs w:val="20"/>
                <w:lang w:eastAsia="bg-BG"/>
              </w:rPr>
              <w:t>Съдържание на запечатаната непрозрачна опаковка с офертата:</w:t>
            </w:r>
          </w:p>
          <w:p w14:paraId="05112697"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sz w:val="20"/>
                <w:szCs w:val="20"/>
                <w:lang w:eastAsia="bg-BG"/>
              </w:rPr>
            </w:pPr>
            <w:r w:rsidRPr="000F3E86">
              <w:rPr>
                <w:rFonts w:ascii="Verdana" w:eastAsia="Times New Roman" w:hAnsi="Verdana"/>
                <w:sz w:val="20"/>
                <w:szCs w:val="20"/>
                <w:lang w:eastAsia="bg-BG"/>
              </w:rPr>
              <w:t>Предложение за изпълнение на поръчката в съответствие с техническите спецификации и изискванията на възложителя (по образец).</w:t>
            </w:r>
          </w:p>
          <w:p w14:paraId="7E0228FF" w14:textId="77777777" w:rsidR="001D68FA" w:rsidRPr="00CA6000" w:rsidRDefault="001D68FA" w:rsidP="009D659A">
            <w:pPr>
              <w:keepLines/>
              <w:numPr>
                <w:ilvl w:val="1"/>
                <w:numId w:val="4"/>
              </w:numPr>
              <w:spacing w:after="0" w:line="240" w:lineRule="auto"/>
              <w:jc w:val="both"/>
              <w:rPr>
                <w:rFonts w:ascii="Verdana" w:hAnsi="Verdana"/>
                <w:sz w:val="20"/>
                <w:szCs w:val="20"/>
                <w:lang w:eastAsia="bg-BG"/>
              </w:rPr>
            </w:pPr>
            <w:r w:rsidRPr="00CA6000">
              <w:rPr>
                <w:rFonts w:ascii="Verdana" w:hAnsi="Verdana"/>
                <w:b/>
                <w:sz w:val="20"/>
                <w:szCs w:val="20"/>
              </w:rPr>
              <w:t>Единен</w:t>
            </w:r>
            <w:r w:rsidRPr="00CA6000">
              <w:rPr>
                <w:rFonts w:ascii="Verdana" w:hAnsi="Verdana"/>
                <w:sz w:val="20"/>
                <w:szCs w:val="20"/>
                <w:lan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по образец от документацията.</w:t>
            </w:r>
          </w:p>
          <w:p w14:paraId="33EBBD0B" w14:textId="77777777" w:rsidR="001D68FA" w:rsidRPr="00CA6000" w:rsidRDefault="001D68FA" w:rsidP="001D68FA">
            <w:pPr>
              <w:keepLines/>
              <w:spacing w:after="0" w:line="240" w:lineRule="auto"/>
              <w:ind w:left="567" w:hanging="567"/>
              <w:jc w:val="both"/>
              <w:rPr>
                <w:rFonts w:ascii="Verdana" w:hAnsi="Verdana"/>
                <w:b/>
                <w:sz w:val="20"/>
                <w:szCs w:val="20"/>
                <w:lang w:eastAsia="bg-BG"/>
              </w:rPr>
            </w:pPr>
            <w:r w:rsidRPr="00CA6000">
              <w:rPr>
                <w:rFonts w:ascii="Verdana" w:hAnsi="Verdana"/>
                <w:b/>
                <w:sz w:val="20"/>
                <w:szCs w:val="20"/>
                <w:lang w:eastAsia="bg-BG"/>
              </w:rPr>
              <w:t>Приложеният в документацията ЕЕДОП в „.</w:t>
            </w:r>
            <w:proofErr w:type="spellStart"/>
            <w:r w:rsidRPr="00CA6000">
              <w:rPr>
                <w:rFonts w:ascii="Verdana" w:hAnsi="Verdana"/>
                <w:b/>
                <w:sz w:val="20"/>
                <w:szCs w:val="20"/>
                <w:lang w:eastAsia="bg-BG"/>
              </w:rPr>
              <w:t>doc</w:t>
            </w:r>
            <w:proofErr w:type="spellEnd"/>
            <w:r w:rsidRPr="00CA6000">
              <w:rPr>
                <w:rFonts w:ascii="Verdana" w:hAnsi="Verdana"/>
                <w:b/>
                <w:sz w:val="20"/>
                <w:szCs w:val="20"/>
                <w:lang w:eastAsia="bg-BG"/>
              </w:rPr>
              <w:t xml:space="preserve">” формат следва да бъде попълнен, конвертиран в </w:t>
            </w:r>
            <w:proofErr w:type="spellStart"/>
            <w:r w:rsidRPr="00CA6000">
              <w:rPr>
                <w:rFonts w:ascii="Verdana" w:hAnsi="Verdana"/>
                <w:b/>
                <w:sz w:val="20"/>
                <w:szCs w:val="20"/>
                <w:lang w:eastAsia="bg-BG"/>
              </w:rPr>
              <w:t>нередактируем</w:t>
            </w:r>
            <w:proofErr w:type="spellEnd"/>
            <w:r w:rsidRPr="00CA6000">
              <w:rPr>
                <w:rFonts w:ascii="Verdana" w:hAnsi="Verdana"/>
                <w:b/>
                <w:sz w:val="20"/>
                <w:szCs w:val="20"/>
                <w:lang w:eastAsia="bg-BG"/>
              </w:rPr>
              <w:t xml:space="preserve"> формат, подписан електронно и представен в електронен вид съобразно инструкциите в настоящата документация.</w:t>
            </w:r>
          </w:p>
          <w:p w14:paraId="75C012F4" w14:textId="77777777" w:rsidR="001D68FA" w:rsidRPr="003B3527" w:rsidRDefault="001D68FA" w:rsidP="009D659A">
            <w:pPr>
              <w:pStyle w:val="ListParagraph"/>
              <w:numPr>
                <w:ilvl w:val="2"/>
                <w:numId w:val="4"/>
              </w:numPr>
              <w:tabs>
                <w:tab w:val="num" w:pos="2858"/>
              </w:tabs>
              <w:spacing w:after="0" w:line="240" w:lineRule="auto"/>
              <w:jc w:val="both"/>
              <w:rPr>
                <w:rStyle w:val="alcapt2"/>
                <w:rFonts w:ascii="Verdana" w:hAnsi="Verdana" w:cs="Tahoma"/>
                <w:sz w:val="20"/>
                <w:szCs w:val="20"/>
              </w:rPr>
            </w:pPr>
            <w:r w:rsidRPr="003B3527">
              <w:rPr>
                <w:rStyle w:val="alcapt2"/>
                <w:rFonts w:ascii="Verdana" w:hAnsi="Verdana" w:cs="Tahoma"/>
                <w:b/>
                <w:sz w:val="20"/>
                <w:szCs w:val="20"/>
              </w:rPr>
              <w:t>Инструкции за попълване и представяне на ЕЕДОП</w:t>
            </w:r>
            <w:r w:rsidRPr="003B3527">
              <w:rPr>
                <w:rStyle w:val="alcapt2"/>
                <w:rFonts w:ascii="Verdana" w:hAnsi="Verdana" w:cs="Tahoma"/>
                <w:sz w:val="20"/>
                <w:szCs w:val="20"/>
              </w:rPr>
              <w:t xml:space="preserve">: </w:t>
            </w:r>
          </w:p>
          <w:p w14:paraId="64A4112D"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i/>
                <w:color w:val="auto"/>
                <w:sz w:val="20"/>
              </w:rPr>
            </w:pPr>
            <w:r w:rsidRPr="00CA6000">
              <w:rPr>
                <w:rStyle w:val="ala33"/>
                <w:rFonts w:ascii="Verdana" w:hAnsi="Verdana" w:cs="Tahoma"/>
                <w:i/>
                <w:color w:val="auto"/>
                <w:sz w:val="20"/>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p>
          <w:p w14:paraId="0533D2FA" w14:textId="77777777" w:rsidR="001D68FA" w:rsidRPr="00CA6000" w:rsidRDefault="001D68FA" w:rsidP="001D68FA">
            <w:pPr>
              <w:pStyle w:val="p50"/>
              <w:tabs>
                <w:tab w:val="left" w:pos="993"/>
              </w:tabs>
              <w:spacing w:line="240" w:lineRule="auto"/>
              <w:ind w:left="567" w:hanging="567"/>
              <w:rPr>
                <w:rStyle w:val="ala33"/>
                <w:rFonts w:ascii="Verdana" w:hAnsi="Verdana" w:cs="Tahoma"/>
                <w:i/>
                <w:color w:val="auto"/>
                <w:sz w:val="20"/>
              </w:rPr>
            </w:pPr>
            <w:r w:rsidRPr="00CA6000">
              <w:rPr>
                <w:rStyle w:val="ala33"/>
                <w:rFonts w:ascii="Verdana" w:hAnsi="Verdana" w:cs="Tahoma"/>
                <w:i/>
                <w:color w:val="auto"/>
                <w:sz w:val="20"/>
              </w:rPr>
              <w:tab/>
            </w:r>
            <w:r w:rsidRPr="00CA6000">
              <w:rPr>
                <w:rStyle w:val="ala33"/>
                <w:rFonts w:ascii="Verdana" w:hAnsi="Verdana" w:cs="Tahoma"/>
                <w:i/>
                <w:color w:val="auto"/>
                <w:sz w:val="20"/>
              </w:rPr>
              <w:tab/>
            </w:r>
            <w:r w:rsidRPr="00CA6000">
              <w:rPr>
                <w:rFonts w:ascii="Verdana" w:hAnsi="Verdana"/>
                <w:b/>
                <w:bCs/>
                <w:i/>
                <w:iCs/>
                <w:sz w:val="20"/>
              </w:rPr>
              <w:t xml:space="preserve">Попълненият ЕЕДОП трябва да бъде подписан с квалифициран </w:t>
            </w:r>
            <w:r w:rsidRPr="00CA6000">
              <w:rPr>
                <w:rFonts w:ascii="Verdana" w:hAnsi="Verdana"/>
                <w:b/>
                <w:bCs/>
                <w:i/>
                <w:iCs/>
                <w:color w:val="auto"/>
                <w:sz w:val="20"/>
              </w:rPr>
              <w:t>електронен подпис на задълженото/</w:t>
            </w:r>
            <w:proofErr w:type="spellStart"/>
            <w:r w:rsidRPr="00CA6000">
              <w:rPr>
                <w:rFonts w:ascii="Verdana" w:hAnsi="Verdana"/>
                <w:b/>
                <w:bCs/>
                <w:i/>
                <w:iCs/>
                <w:color w:val="auto"/>
                <w:sz w:val="20"/>
              </w:rPr>
              <w:t>ите</w:t>
            </w:r>
            <w:proofErr w:type="spellEnd"/>
            <w:r w:rsidRPr="00CA6000">
              <w:rPr>
                <w:rFonts w:ascii="Verdana" w:hAnsi="Verdana"/>
                <w:b/>
                <w:bCs/>
                <w:i/>
                <w:iCs/>
                <w:color w:val="auto"/>
                <w:sz w:val="20"/>
              </w:rPr>
              <w:t xml:space="preserve"> лице/а по чл. 54, ал.2 и ал.3 от ЗОП (чл. 40, ал. 1 от ППЗОП), с посочване на име и качеството на лицето (лицата), кое/</w:t>
            </w:r>
            <w:proofErr w:type="spellStart"/>
            <w:r w:rsidRPr="00CA6000">
              <w:rPr>
                <w:rFonts w:ascii="Verdana" w:hAnsi="Verdana"/>
                <w:b/>
                <w:bCs/>
                <w:i/>
                <w:iCs/>
                <w:color w:val="auto"/>
                <w:sz w:val="20"/>
              </w:rPr>
              <w:t>ито</w:t>
            </w:r>
            <w:proofErr w:type="spellEnd"/>
            <w:r w:rsidRPr="00CA6000">
              <w:rPr>
                <w:rFonts w:ascii="Verdana" w:hAnsi="Verdana"/>
                <w:b/>
                <w:bCs/>
                <w:i/>
                <w:iCs/>
                <w:color w:val="auto"/>
                <w:sz w:val="20"/>
              </w:rPr>
              <w:t xml:space="preserve"> го подписва/т.</w:t>
            </w:r>
            <w:r w:rsidRPr="00CA6000">
              <w:rPr>
                <w:rStyle w:val="ala33"/>
                <w:rFonts w:ascii="Verdana" w:hAnsi="Verdana" w:cs="Tahoma"/>
                <w:i/>
                <w:color w:val="auto"/>
                <w:sz w:val="20"/>
              </w:rPr>
              <w:t xml:space="preserve"> </w:t>
            </w:r>
          </w:p>
          <w:p w14:paraId="30317C51" w14:textId="77777777" w:rsidR="001D68FA" w:rsidRPr="00CA6000" w:rsidRDefault="001D68FA" w:rsidP="001D68FA">
            <w:pPr>
              <w:pStyle w:val="p50"/>
              <w:tabs>
                <w:tab w:val="left" w:pos="993"/>
              </w:tabs>
              <w:spacing w:line="240" w:lineRule="auto"/>
              <w:ind w:left="567" w:hanging="567"/>
              <w:rPr>
                <w:rStyle w:val="ala33"/>
                <w:rFonts w:ascii="Verdana" w:hAnsi="Verdana"/>
                <w:b/>
                <w:bCs/>
                <w:i/>
                <w:iCs/>
                <w:sz w:val="20"/>
              </w:rPr>
            </w:pPr>
            <w:r w:rsidRPr="00CA6000">
              <w:rPr>
                <w:rStyle w:val="ala33"/>
                <w:rFonts w:ascii="Verdana" w:hAnsi="Verdana" w:cs="Tahoma"/>
                <w:i/>
                <w:color w:val="auto"/>
                <w:sz w:val="20"/>
              </w:rPr>
              <w:tab/>
            </w:r>
            <w:r w:rsidRPr="00CA6000">
              <w:rPr>
                <w:rStyle w:val="ala33"/>
                <w:rFonts w:ascii="Verdana" w:hAnsi="Verdana" w:cs="Tahoma"/>
                <w:i/>
                <w:color w:val="auto"/>
                <w:sz w:val="20"/>
              </w:rPr>
              <w:tab/>
              <w:t>Задължени лица, по смисъла на чл.54, ал.2 от ЗОП са:</w:t>
            </w:r>
            <w:r w:rsidRPr="003B3527">
              <w:rPr>
                <w:rFonts w:ascii="Verdana" w:hAnsi="Verdana"/>
                <w:sz w:val="20"/>
              </w:rPr>
              <w:t xml:space="preserve"> </w:t>
            </w:r>
            <w:r w:rsidRPr="00CA6000">
              <w:rPr>
                <w:rStyle w:val="ala33"/>
                <w:rFonts w:ascii="Verdana" w:hAnsi="Verdana" w:cs="Tahoma"/>
                <w:i/>
                <w:color w:val="auto"/>
                <w:sz w:val="20"/>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w:t>
            </w:r>
            <w:r w:rsidRPr="00CA6000">
              <w:rPr>
                <w:rStyle w:val="ala33"/>
                <w:rFonts w:ascii="Verdana" w:hAnsi="Verdana" w:cs="Tahoma"/>
                <w:i/>
                <w:color w:val="auto"/>
                <w:sz w:val="20"/>
              </w:rPr>
              <w:lastRenderedPageBreak/>
              <w:t xml:space="preserve">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горните случаи, когато кандидатът или участникът, или юридическо лице в състава на негов контролен или управителен орган </w:t>
            </w:r>
            <w:r w:rsidRPr="00CA6000">
              <w:rPr>
                <w:rStyle w:val="ala33"/>
                <w:rFonts w:ascii="Verdana" w:hAnsi="Verdana" w:cs="Tahoma"/>
                <w:b/>
                <w:i/>
                <w:color w:val="auto"/>
                <w:sz w:val="20"/>
              </w:rPr>
              <w:t>се представлява от физическо лице по пълномощие</w:t>
            </w:r>
            <w:r w:rsidRPr="00CA6000">
              <w:rPr>
                <w:rStyle w:val="ala33"/>
                <w:rFonts w:ascii="Verdana" w:hAnsi="Verdana" w:cs="Tahoma"/>
                <w:i/>
                <w:color w:val="auto"/>
                <w:sz w:val="20"/>
              </w:rPr>
              <w:t xml:space="preserve">, </w:t>
            </w:r>
            <w:r w:rsidRPr="00CA6000">
              <w:rPr>
                <w:rStyle w:val="ala33"/>
                <w:rFonts w:ascii="Verdana" w:hAnsi="Verdana" w:cs="Tahoma"/>
                <w:b/>
                <w:i/>
                <w:color w:val="auto"/>
                <w:sz w:val="20"/>
              </w:rPr>
              <w:t>основанията по чл.54, ал. 1, т. 1, 2 и 7 се отнасят и за това физическо лице</w:t>
            </w:r>
            <w:r w:rsidRPr="00CA6000">
              <w:rPr>
                <w:rStyle w:val="ala33"/>
                <w:rFonts w:ascii="Verdana" w:hAnsi="Verdana" w:cs="Tahoma"/>
                <w:i/>
                <w:color w:val="auto"/>
                <w:sz w:val="20"/>
              </w:rPr>
              <w:t>.</w:t>
            </w:r>
          </w:p>
          <w:p w14:paraId="757AEB71" w14:textId="77777777" w:rsidR="001D68FA" w:rsidRPr="00CA6000" w:rsidRDefault="001D68FA" w:rsidP="009D659A">
            <w:pPr>
              <w:pStyle w:val="p50"/>
              <w:keepLines/>
              <w:numPr>
                <w:ilvl w:val="3"/>
                <w:numId w:val="4"/>
              </w:numPr>
              <w:tabs>
                <w:tab w:val="clear" w:pos="760"/>
                <w:tab w:val="left" w:pos="993"/>
              </w:tabs>
              <w:spacing w:line="240" w:lineRule="auto"/>
              <w:rPr>
                <w:rFonts w:ascii="Verdana" w:hAnsi="Verdana" w:cs="Tahoma"/>
                <w:i/>
                <w:color w:val="auto"/>
                <w:sz w:val="20"/>
              </w:rPr>
            </w:pPr>
            <w:r w:rsidRPr="00CA6000">
              <w:rPr>
                <w:rStyle w:val="ala62"/>
                <w:rFonts w:ascii="Verdana" w:hAnsi="Verdana" w:cs="Tahoma"/>
                <w:i/>
                <w:color w:val="auto"/>
                <w:sz w:val="20"/>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w:t>
            </w:r>
            <w:r w:rsidRPr="00CA6000">
              <w:rPr>
                <w:rStyle w:val="ala33"/>
                <w:rFonts w:ascii="Verdana" w:hAnsi="Verdana" w:cs="Tahoma"/>
                <w:color w:val="auto"/>
                <w:sz w:val="20"/>
              </w:rPr>
              <w:t>обстоятелства</w:t>
            </w:r>
            <w:r w:rsidRPr="00CA6000">
              <w:rPr>
                <w:rStyle w:val="ala62"/>
                <w:rFonts w:ascii="Verdana" w:hAnsi="Verdana" w:cs="Tahoma"/>
                <w:i/>
                <w:color w:val="auto"/>
                <w:sz w:val="20"/>
              </w:rPr>
              <w:t xml:space="preserve">,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07A73ADA"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color w:val="000000" w:themeColor="text1"/>
                <w:sz w:val="20"/>
              </w:rPr>
            </w:pPr>
            <w:r w:rsidRPr="00CA6000">
              <w:rPr>
                <w:rStyle w:val="ala33"/>
                <w:rFonts w:ascii="Verdana" w:hAnsi="Verdana" w:cs="Tahoma"/>
                <w:color w:val="auto"/>
                <w:sz w:val="20"/>
              </w:rPr>
              <w:t xml:space="preserve">Участникът попълва Част II: Информация за икономическия </w:t>
            </w:r>
            <w:r w:rsidRPr="00CA6000">
              <w:rPr>
                <w:rStyle w:val="ala33"/>
                <w:rFonts w:ascii="Verdana" w:hAnsi="Verdana" w:cs="Tahoma"/>
                <w:color w:val="000000" w:themeColor="text1"/>
                <w:sz w:val="20"/>
              </w:rPr>
              <w:t>оператор от ЕЕДОП, където е приложимо.</w:t>
            </w:r>
          </w:p>
          <w:p w14:paraId="358966C8"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i/>
                <w:color w:val="000000" w:themeColor="text1"/>
                <w:sz w:val="20"/>
              </w:rPr>
            </w:pPr>
            <w:r w:rsidRPr="00CA6000">
              <w:rPr>
                <w:rStyle w:val="ala33"/>
                <w:rFonts w:ascii="Verdana" w:hAnsi="Verdana" w:cs="Tahoma"/>
                <w:i/>
                <w:color w:val="000000" w:themeColor="text1"/>
                <w:sz w:val="20"/>
              </w:rPr>
              <w:t xml:space="preserve">Когато участникът е </w:t>
            </w:r>
            <w:r w:rsidRPr="00CA6000">
              <w:rPr>
                <w:rStyle w:val="ala33"/>
                <w:rFonts w:ascii="Verdana" w:hAnsi="Verdana" w:cs="Tahoma"/>
                <w:b/>
                <w:i/>
                <w:color w:val="000000" w:themeColor="text1"/>
                <w:sz w:val="20"/>
              </w:rPr>
              <w:t>обединение</w:t>
            </w:r>
            <w:r w:rsidRPr="00CA6000">
              <w:rPr>
                <w:rStyle w:val="ala33"/>
                <w:rFonts w:ascii="Verdana" w:hAnsi="Verdana" w:cs="Tahoma"/>
                <w:i/>
                <w:color w:val="000000" w:themeColor="text1"/>
                <w:sz w:val="20"/>
              </w:rPr>
              <w:t xml:space="preserve">, което не е юридическо лице, ЕЕДОП се подава от всеки от участниците в обединението. При необходимост от деклариране на обстоятелства, </w:t>
            </w:r>
            <w:proofErr w:type="spellStart"/>
            <w:r w:rsidRPr="00CA6000">
              <w:rPr>
                <w:rStyle w:val="ala33"/>
                <w:rFonts w:ascii="Verdana" w:hAnsi="Verdana" w:cs="Tahoma"/>
                <w:i/>
                <w:color w:val="000000" w:themeColor="text1"/>
                <w:sz w:val="20"/>
              </w:rPr>
              <w:t>относими</w:t>
            </w:r>
            <w:proofErr w:type="spellEnd"/>
            <w:r w:rsidRPr="00CA6000">
              <w:rPr>
                <w:rStyle w:val="ala33"/>
                <w:rFonts w:ascii="Verdana" w:hAnsi="Verdana" w:cs="Tahoma"/>
                <w:i/>
                <w:color w:val="000000" w:themeColor="text1"/>
                <w:sz w:val="20"/>
              </w:rPr>
              <w:t xml:space="preserve"> към обединението, ЕЕДОП се подава и за обединението.</w:t>
            </w:r>
          </w:p>
          <w:p w14:paraId="7338D939"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i/>
                <w:color w:val="000000" w:themeColor="text1"/>
                <w:sz w:val="20"/>
              </w:rPr>
            </w:pPr>
            <w:r w:rsidRPr="00CA6000">
              <w:rPr>
                <w:rStyle w:val="ala33"/>
                <w:rFonts w:ascii="Verdana" w:hAnsi="Verdana" w:cs="Tahoma"/>
                <w:i/>
                <w:color w:val="000000" w:themeColor="text1"/>
                <w:sz w:val="20"/>
              </w:rPr>
              <w:t xml:space="preserve">Когато участникът е посочил, че ще използва капацитета на </w:t>
            </w:r>
            <w:r w:rsidRPr="00CA6000">
              <w:rPr>
                <w:rStyle w:val="ala33"/>
                <w:rFonts w:ascii="Verdana" w:hAnsi="Verdana" w:cs="Tahoma"/>
                <w:b/>
                <w:i/>
                <w:color w:val="000000" w:themeColor="text1"/>
                <w:sz w:val="20"/>
              </w:rPr>
              <w:t>трети лица</w:t>
            </w:r>
            <w:r w:rsidRPr="00CA6000">
              <w:rPr>
                <w:rStyle w:val="ala33"/>
                <w:rFonts w:ascii="Verdana" w:hAnsi="Verdana" w:cs="Tahoma"/>
                <w:i/>
                <w:color w:val="000000" w:themeColor="text1"/>
                <w:sz w:val="20"/>
              </w:rPr>
              <w:t xml:space="preserve"> за доказване на съответствието с критериите за подбор или че ще използва </w:t>
            </w:r>
            <w:r w:rsidRPr="00CA6000">
              <w:rPr>
                <w:rStyle w:val="ala33"/>
                <w:rFonts w:ascii="Verdana" w:hAnsi="Verdana" w:cs="Tahoma"/>
                <w:b/>
                <w:i/>
                <w:color w:val="000000" w:themeColor="text1"/>
                <w:sz w:val="20"/>
              </w:rPr>
              <w:t>подизпълнители</w:t>
            </w:r>
            <w:r w:rsidRPr="00CA6000">
              <w:rPr>
                <w:rStyle w:val="ala33"/>
                <w:rFonts w:ascii="Verdana" w:hAnsi="Verdana" w:cs="Tahoma"/>
                <w:i/>
                <w:color w:val="000000" w:themeColor="text1"/>
                <w:sz w:val="20"/>
              </w:rPr>
              <w:t xml:space="preserve">, за всяко от тези лица се представя отделен ЕЕДОП. </w:t>
            </w:r>
          </w:p>
          <w:p w14:paraId="66F2665A"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i/>
                <w:color w:val="000000" w:themeColor="text1"/>
                <w:sz w:val="20"/>
              </w:rPr>
            </w:pPr>
            <w:r w:rsidRPr="00CA6000">
              <w:rPr>
                <w:rStyle w:val="ala33"/>
                <w:rFonts w:ascii="Verdana" w:hAnsi="Verdana" w:cs="Tahoma"/>
                <w:i/>
                <w:color w:val="000000" w:themeColor="text1"/>
                <w:sz w:val="20"/>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7C4D7444" w14:textId="77777777" w:rsidR="001D68FA" w:rsidRPr="00CA6000" w:rsidRDefault="001D68FA" w:rsidP="009D659A">
            <w:pPr>
              <w:pStyle w:val="p50"/>
              <w:keepLines/>
              <w:numPr>
                <w:ilvl w:val="4"/>
                <w:numId w:val="4"/>
              </w:numPr>
              <w:tabs>
                <w:tab w:val="clear" w:pos="760"/>
                <w:tab w:val="left" w:pos="1059"/>
              </w:tabs>
              <w:spacing w:line="240" w:lineRule="auto"/>
              <w:ind w:left="492" w:hanging="492"/>
              <w:rPr>
                <w:rFonts w:ascii="Verdana" w:hAnsi="Verdana"/>
                <w:sz w:val="20"/>
              </w:rPr>
            </w:pPr>
            <w:r w:rsidRPr="00CA6000">
              <w:rPr>
                <w:rStyle w:val="ala33"/>
                <w:rFonts w:ascii="Verdana" w:hAnsi="Verdana" w:cs="Tahoma"/>
                <w:i/>
                <w:color w:val="auto"/>
                <w:sz w:val="20"/>
              </w:rPr>
              <w:t>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w:t>
            </w:r>
            <w:r w:rsidRPr="00CA6000">
              <w:rPr>
                <w:rFonts w:ascii="Verdana" w:hAnsi="Verdana"/>
                <w:sz w:val="20"/>
              </w:rPr>
              <w:t xml:space="preserve"> </w:t>
            </w:r>
          </w:p>
          <w:p w14:paraId="42725248" w14:textId="77777777" w:rsidR="001D68FA" w:rsidRPr="00CA6000" w:rsidRDefault="001D68FA" w:rsidP="009D659A">
            <w:pPr>
              <w:pStyle w:val="p50"/>
              <w:keepLines/>
              <w:numPr>
                <w:ilvl w:val="3"/>
                <w:numId w:val="4"/>
              </w:numPr>
              <w:tabs>
                <w:tab w:val="clear" w:pos="760"/>
                <w:tab w:val="left" w:pos="1059"/>
              </w:tabs>
              <w:spacing w:line="240" w:lineRule="auto"/>
              <w:ind w:left="492" w:hanging="492"/>
              <w:rPr>
                <w:rStyle w:val="ala33"/>
                <w:rFonts w:ascii="Verdana" w:hAnsi="Verdana" w:cs="Tahoma"/>
                <w:i/>
                <w:color w:val="auto"/>
                <w:sz w:val="20"/>
              </w:rPr>
            </w:pPr>
            <w:r w:rsidRPr="00CA6000">
              <w:rPr>
                <w:rStyle w:val="ala33"/>
                <w:rFonts w:ascii="Verdana" w:hAnsi="Verdana" w:cs="Tahoma"/>
                <w:i/>
                <w:color w:val="auto"/>
                <w:sz w:val="20"/>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36CB7E7B" w14:textId="77777777" w:rsidR="001D68FA" w:rsidRPr="00CA6000" w:rsidRDefault="001D68FA" w:rsidP="009D659A">
            <w:pPr>
              <w:pStyle w:val="p50"/>
              <w:keepLines/>
              <w:numPr>
                <w:ilvl w:val="3"/>
                <w:numId w:val="4"/>
              </w:numPr>
              <w:tabs>
                <w:tab w:val="clear" w:pos="760"/>
                <w:tab w:val="left" w:pos="1059"/>
              </w:tabs>
              <w:spacing w:line="240" w:lineRule="auto"/>
              <w:ind w:left="492" w:hanging="492"/>
              <w:rPr>
                <w:rFonts w:ascii="Verdana" w:hAnsi="Verdana" w:cs="Tahoma"/>
                <w:i/>
                <w:color w:val="auto"/>
                <w:sz w:val="20"/>
              </w:rPr>
            </w:pPr>
            <w:r w:rsidRPr="00CA6000">
              <w:rPr>
                <w:rStyle w:val="ala33"/>
                <w:rFonts w:ascii="Verdana" w:hAnsi="Verdana" w:cs="Tahoma"/>
                <w:i/>
                <w:color w:val="auto"/>
                <w:sz w:val="20"/>
              </w:rPr>
              <w:t xml:space="preserve">При необходимост от деклариране на обстоятелствата по чл. 54, ал. 1, т. 3 - 6 и чл. 55, ал. 1, т. 1 - 4 от ЗОП, както и тези, свързани с критериите за подбор, </w:t>
            </w:r>
            <w:proofErr w:type="spellStart"/>
            <w:r w:rsidRPr="00CA6000">
              <w:rPr>
                <w:rStyle w:val="ala33"/>
                <w:rFonts w:ascii="Verdana" w:hAnsi="Verdana" w:cs="Tahoma"/>
                <w:i/>
                <w:color w:val="auto"/>
                <w:sz w:val="20"/>
              </w:rPr>
              <w:t>относими</w:t>
            </w:r>
            <w:proofErr w:type="spellEnd"/>
            <w:r w:rsidRPr="00CA6000">
              <w:rPr>
                <w:rStyle w:val="ala33"/>
                <w:rFonts w:ascii="Verdana" w:hAnsi="Verdana" w:cs="Tahoma"/>
                <w:i/>
                <w:color w:val="auto"/>
                <w:sz w:val="20"/>
              </w:rPr>
              <w:t xml:space="preserve"> към обединение, което не е юридическо лице, представляващият обединението подава ЕЕДОП за тези обстоятелства.</w:t>
            </w:r>
          </w:p>
          <w:p w14:paraId="37C004DC" w14:textId="77777777" w:rsidR="001D68FA" w:rsidRPr="00CA6000" w:rsidRDefault="001D68FA" w:rsidP="009D659A">
            <w:pPr>
              <w:pStyle w:val="p50"/>
              <w:keepLines/>
              <w:numPr>
                <w:ilvl w:val="3"/>
                <w:numId w:val="4"/>
              </w:numPr>
              <w:tabs>
                <w:tab w:val="clear" w:pos="760"/>
                <w:tab w:val="num" w:pos="918"/>
              </w:tabs>
              <w:spacing w:line="240" w:lineRule="auto"/>
              <w:rPr>
                <w:rStyle w:val="ala33"/>
                <w:rFonts w:ascii="Verdana" w:hAnsi="Verdana" w:cs="Tahoma"/>
                <w:i/>
                <w:color w:val="auto"/>
                <w:sz w:val="20"/>
              </w:rPr>
            </w:pPr>
            <w:r w:rsidRPr="00CA6000">
              <w:rPr>
                <w:rStyle w:val="ala33"/>
                <w:rFonts w:ascii="Verdana" w:hAnsi="Verdana" w:cs="Tahoma"/>
                <w:i/>
                <w:color w:val="auto"/>
                <w:sz w:val="20"/>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5C872D08" w14:textId="77777777" w:rsidR="001D68FA" w:rsidRPr="00CA6000" w:rsidRDefault="001D68FA" w:rsidP="009D659A">
            <w:pPr>
              <w:pStyle w:val="p50"/>
              <w:keepLines/>
              <w:numPr>
                <w:ilvl w:val="3"/>
                <w:numId w:val="4"/>
              </w:numPr>
              <w:tabs>
                <w:tab w:val="clear" w:pos="760"/>
                <w:tab w:val="left" w:pos="1059"/>
              </w:tabs>
              <w:spacing w:line="240" w:lineRule="auto"/>
              <w:rPr>
                <w:rStyle w:val="ala33"/>
                <w:rFonts w:ascii="Verdana" w:hAnsi="Verdana" w:cs="Tahoma"/>
                <w:i/>
                <w:color w:val="auto"/>
                <w:sz w:val="20"/>
              </w:rPr>
            </w:pPr>
            <w:r w:rsidRPr="00CA6000">
              <w:rPr>
                <w:rStyle w:val="ala33"/>
                <w:rFonts w:ascii="Verdana" w:hAnsi="Verdana" w:cs="Tahoma"/>
                <w:i/>
                <w:color w:val="auto"/>
                <w:sz w:val="20"/>
              </w:rPr>
              <w:t xml:space="preserve">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w:t>
            </w:r>
            <w:r w:rsidRPr="00CA6000">
              <w:rPr>
                <w:rStyle w:val="ala33"/>
                <w:rFonts w:ascii="Verdana" w:hAnsi="Verdana" w:cs="Tahoma"/>
                <w:b/>
                <w:i/>
                <w:color w:val="auto"/>
                <w:sz w:val="20"/>
              </w:rPr>
              <w:t>не</w:t>
            </w:r>
            <w:r w:rsidRPr="00CA6000">
              <w:rPr>
                <w:rStyle w:val="ala33"/>
                <w:rFonts w:ascii="Verdana" w:hAnsi="Verdana" w:cs="Tahoma"/>
                <w:i/>
                <w:color w:val="auto"/>
                <w:sz w:val="20"/>
              </w:rPr>
              <w:t xml:space="preserve"> следва да позволява редактиране на неговото съдържание.</w:t>
            </w:r>
          </w:p>
          <w:p w14:paraId="48D78630" w14:textId="77777777" w:rsidR="001D68FA" w:rsidRPr="00CA6000" w:rsidRDefault="001D68FA" w:rsidP="009D659A">
            <w:pPr>
              <w:pStyle w:val="p50"/>
              <w:keepLines/>
              <w:numPr>
                <w:ilvl w:val="3"/>
                <w:numId w:val="4"/>
              </w:numPr>
              <w:tabs>
                <w:tab w:val="clear" w:pos="760"/>
                <w:tab w:val="left" w:pos="1059"/>
              </w:tabs>
              <w:spacing w:line="240" w:lineRule="auto"/>
              <w:rPr>
                <w:rStyle w:val="ala33"/>
                <w:rFonts w:ascii="Verdana" w:hAnsi="Verdana" w:cs="Tahoma"/>
                <w:i/>
                <w:color w:val="auto"/>
                <w:sz w:val="20"/>
              </w:rPr>
            </w:pPr>
            <w:r w:rsidRPr="00CA6000">
              <w:rPr>
                <w:rStyle w:val="ala33"/>
                <w:rFonts w:ascii="Verdana" w:hAnsi="Verdana" w:cs="Tahoma"/>
                <w:i/>
                <w:color w:val="auto"/>
                <w:sz w:val="20"/>
              </w:rPr>
              <w:t xml:space="preserve">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0F43CA10" w14:textId="77777777" w:rsidR="001D68FA" w:rsidRPr="00CA6000" w:rsidRDefault="001D68FA" w:rsidP="001D68FA">
            <w:pPr>
              <w:pStyle w:val="p50"/>
              <w:keepLines/>
              <w:tabs>
                <w:tab w:val="num" w:pos="1276"/>
              </w:tabs>
              <w:spacing w:line="240" w:lineRule="auto"/>
              <w:ind w:left="567" w:hanging="567"/>
              <w:rPr>
                <w:rStyle w:val="ala33"/>
                <w:rFonts w:ascii="Verdana" w:hAnsi="Verdana" w:cs="Tahoma"/>
                <w:i/>
                <w:color w:val="auto"/>
                <w:sz w:val="20"/>
              </w:rPr>
            </w:pPr>
            <w:r w:rsidRPr="00CA6000">
              <w:rPr>
                <w:rStyle w:val="ala33"/>
                <w:rFonts w:ascii="Verdana" w:hAnsi="Verdana" w:cs="Tahoma"/>
                <w:i/>
                <w:color w:val="auto"/>
                <w:sz w:val="20"/>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36AB8D7F" w14:textId="77777777" w:rsidR="001D68FA" w:rsidRPr="00BA1248" w:rsidRDefault="001D68FA" w:rsidP="001D68FA">
            <w:pPr>
              <w:pStyle w:val="ListParagraph"/>
              <w:widowControl w:val="0"/>
              <w:spacing w:after="0" w:line="240" w:lineRule="auto"/>
              <w:ind w:left="360"/>
              <w:jc w:val="both"/>
              <w:rPr>
                <w:rFonts w:ascii="Verdana" w:eastAsia="Times New Roman" w:hAnsi="Verdana"/>
                <w:sz w:val="20"/>
                <w:szCs w:val="20"/>
                <w:lang w:eastAsia="bg-BG"/>
              </w:rPr>
            </w:pPr>
            <w:r w:rsidRPr="00CA6000">
              <w:rPr>
                <w:rStyle w:val="ala62"/>
                <w:rFonts w:ascii="Verdana" w:hAnsi="Verdana" w:cs="Tahoma"/>
                <w:i/>
                <w:sz w:val="20"/>
                <w:szCs w:val="20"/>
              </w:rPr>
              <w:t xml:space="preserve">Възложителят може да изисква от участниците по всяко време след отварянето на </w:t>
            </w:r>
            <w:r w:rsidRPr="00CA6000">
              <w:rPr>
                <w:rFonts w:ascii="Verdana" w:hAnsi="Verdana" w:cs="Tahoma"/>
                <w:i/>
                <w:sz w:val="20"/>
                <w:szCs w:val="20"/>
              </w:rPr>
              <w:t xml:space="preserve">заявленията за участие или на </w:t>
            </w:r>
            <w:r w:rsidRPr="00CA6000">
              <w:rPr>
                <w:rStyle w:val="ala62"/>
                <w:rFonts w:ascii="Verdana" w:hAnsi="Verdana" w:cs="Tahoma"/>
                <w:i/>
                <w:sz w:val="20"/>
                <w:szCs w:val="20"/>
              </w:rPr>
              <w:t>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E601820" w14:textId="77777777" w:rsidR="001D68FA" w:rsidRPr="00BA1248"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778A7F67" w14:textId="77777777" w:rsidR="001D68FA" w:rsidRPr="00BA1248"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правата и задълженията на участниците в обединението;</w:t>
            </w:r>
          </w:p>
          <w:p w14:paraId="17469552" w14:textId="77777777" w:rsidR="001D68FA" w:rsidRPr="00BA1248"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разпределението на отговорността между членовете на обединението;</w:t>
            </w:r>
          </w:p>
          <w:p w14:paraId="09DB2ADB" w14:textId="77777777" w:rsidR="001D68FA" w:rsidRPr="00BA1248"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 xml:space="preserve">дейностите, които ще изпълнява всеки член на обединението. </w:t>
            </w:r>
          </w:p>
          <w:p w14:paraId="3807D2A6" w14:textId="77777777" w:rsidR="001D68FA" w:rsidRPr="00BA1248" w:rsidRDefault="001D68FA" w:rsidP="001D68FA">
            <w:pPr>
              <w:pStyle w:val="ListParagraph"/>
              <w:widowControl w:val="0"/>
              <w:spacing w:after="0" w:line="240" w:lineRule="auto"/>
              <w:ind w:left="-65"/>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lastRenderedPageBreak/>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1F2901E6" w14:textId="77777777" w:rsidR="001D68FA" w:rsidRPr="00BA1248"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Когато участникът се позовава на капацитета на трети лица, той трябва да може да докаже, че разполага с техните ресурси, като представи документи за поетите от третите лица задължения.</w:t>
            </w:r>
          </w:p>
          <w:p w14:paraId="033A94FF" w14:textId="77777777" w:rsidR="001D68FA" w:rsidRPr="00B459F3"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Пълномощно на лицето, подписващо документите в офертата, в случай, че документите не са подписани от лицето, представляващо участника</w:t>
            </w:r>
            <w:r w:rsidRPr="00B459F3">
              <w:rPr>
                <w:rFonts w:ascii="Verdana" w:eastAsia="Times New Roman" w:hAnsi="Verdana"/>
                <w:color w:val="000000"/>
                <w:sz w:val="20"/>
                <w:szCs w:val="20"/>
                <w:lang w:eastAsia="bg-BG"/>
              </w:rPr>
              <w:t>.</w:t>
            </w:r>
          </w:p>
          <w:p w14:paraId="7FEEEDEA" w14:textId="342C94AD" w:rsidR="001C5C8A" w:rsidRDefault="001C5C8A" w:rsidP="009D659A">
            <w:pPr>
              <w:pStyle w:val="ListParagraph"/>
              <w:numPr>
                <w:ilvl w:val="1"/>
                <w:numId w:val="4"/>
              </w:numPr>
              <w:jc w:val="both"/>
              <w:rPr>
                <w:rFonts w:ascii="Verdana" w:hAnsi="Verdana" w:cs="Tahoma"/>
                <w:sz w:val="20"/>
                <w:szCs w:val="20"/>
              </w:rPr>
            </w:pPr>
            <w:r w:rsidRPr="001C5C8A">
              <w:rPr>
                <w:rFonts w:ascii="Verdana" w:hAnsi="Verdana" w:cs="Tahoma"/>
                <w:sz w:val="20"/>
                <w:szCs w:val="20"/>
              </w:rPr>
              <w:t xml:space="preserve">Предложение за изпълнение на поръчката в съответствие с техническите спецификации и изискванията на възложителя – Техническо предложение, отговарящо на изискванията в раздел А: Техническо задание, което да дава информация по всички изисквания заложени от Възложителя в раздел А: Техническо задание. Техническо предложение - Попълнена Таблица Технически изисквания, отговарящо на изискванията в раздел А: Техническо задание. </w:t>
            </w:r>
          </w:p>
          <w:p w14:paraId="16DDEE6C" w14:textId="7EFB25E2" w:rsidR="00AE6013" w:rsidRPr="00505B4E" w:rsidRDefault="00AE6013" w:rsidP="009D659A">
            <w:pPr>
              <w:pStyle w:val="ListParagraph"/>
              <w:numPr>
                <w:ilvl w:val="1"/>
                <w:numId w:val="4"/>
              </w:numPr>
              <w:rPr>
                <w:rFonts w:ascii="Verdana" w:hAnsi="Verdana" w:cs="Tahoma"/>
                <w:sz w:val="20"/>
                <w:szCs w:val="20"/>
              </w:rPr>
            </w:pPr>
            <w:r w:rsidRPr="00AE6013">
              <w:rPr>
                <w:rFonts w:ascii="Verdana" w:hAnsi="Verdana" w:cs="Tahoma"/>
                <w:sz w:val="20"/>
                <w:szCs w:val="20"/>
              </w:rPr>
              <w:t xml:space="preserve">Участникът трябва да предлага дизелов мотокар на производител от първите шест </w:t>
            </w:r>
            <w:r w:rsidRPr="00505B4E">
              <w:rPr>
                <w:rFonts w:ascii="Verdana" w:hAnsi="Verdana" w:cs="Tahoma"/>
                <w:sz w:val="20"/>
                <w:szCs w:val="20"/>
              </w:rPr>
              <w:t>позиции на класацията от 2019</w:t>
            </w:r>
            <w:r w:rsidR="00021CEF" w:rsidRPr="00505B4E">
              <w:rPr>
                <w:rFonts w:ascii="Verdana" w:hAnsi="Verdana" w:cs="Tahoma"/>
                <w:sz w:val="20"/>
                <w:szCs w:val="20"/>
              </w:rPr>
              <w:t>/2018</w:t>
            </w:r>
            <w:r w:rsidRPr="00505B4E">
              <w:rPr>
                <w:rFonts w:ascii="Verdana" w:hAnsi="Verdana" w:cs="Tahoma"/>
                <w:sz w:val="20"/>
                <w:szCs w:val="20"/>
              </w:rPr>
              <w:t xml:space="preserve"> година -   </w:t>
            </w:r>
            <w:proofErr w:type="spellStart"/>
            <w:r w:rsidRPr="00505B4E">
              <w:rPr>
                <w:rFonts w:ascii="Verdana" w:hAnsi="Verdana" w:cs="Tahoma"/>
                <w:sz w:val="20"/>
                <w:szCs w:val="20"/>
              </w:rPr>
              <w:t>Top</w:t>
            </w:r>
            <w:proofErr w:type="spellEnd"/>
            <w:r w:rsidRPr="00505B4E">
              <w:rPr>
                <w:rFonts w:ascii="Verdana" w:hAnsi="Verdana" w:cs="Tahoma"/>
                <w:sz w:val="20"/>
                <w:szCs w:val="20"/>
              </w:rPr>
              <w:t xml:space="preserve"> 20 </w:t>
            </w:r>
            <w:proofErr w:type="spellStart"/>
            <w:r w:rsidRPr="00505B4E">
              <w:rPr>
                <w:rFonts w:ascii="Verdana" w:hAnsi="Verdana" w:cs="Tahoma"/>
                <w:sz w:val="20"/>
                <w:szCs w:val="20"/>
              </w:rPr>
              <w:t>Lift</w:t>
            </w:r>
            <w:proofErr w:type="spellEnd"/>
            <w:r w:rsidRPr="00505B4E">
              <w:rPr>
                <w:rFonts w:ascii="Verdana" w:hAnsi="Verdana" w:cs="Tahoma"/>
                <w:sz w:val="20"/>
                <w:szCs w:val="20"/>
              </w:rPr>
              <w:t xml:space="preserve"> </w:t>
            </w:r>
            <w:proofErr w:type="spellStart"/>
            <w:r w:rsidRPr="00505B4E">
              <w:rPr>
                <w:rFonts w:ascii="Verdana" w:hAnsi="Verdana" w:cs="Tahoma"/>
                <w:sz w:val="20"/>
                <w:szCs w:val="20"/>
              </w:rPr>
              <w:t>Truck</w:t>
            </w:r>
            <w:proofErr w:type="spellEnd"/>
            <w:r w:rsidRPr="00505B4E">
              <w:rPr>
                <w:rFonts w:ascii="Verdana" w:hAnsi="Verdana" w:cs="Tahoma"/>
                <w:sz w:val="20"/>
                <w:szCs w:val="20"/>
              </w:rPr>
              <w:t xml:space="preserve"> </w:t>
            </w:r>
            <w:proofErr w:type="spellStart"/>
            <w:r w:rsidRPr="00505B4E">
              <w:rPr>
                <w:rFonts w:ascii="Verdana" w:hAnsi="Verdana" w:cs="Tahoma"/>
                <w:sz w:val="20"/>
                <w:szCs w:val="20"/>
              </w:rPr>
              <w:t>Suppliers</w:t>
            </w:r>
            <w:proofErr w:type="spellEnd"/>
            <w:r w:rsidRPr="00505B4E">
              <w:rPr>
                <w:rFonts w:ascii="Verdana" w:hAnsi="Verdana" w:cs="Tahoma"/>
                <w:sz w:val="20"/>
                <w:szCs w:val="20"/>
              </w:rPr>
              <w:t xml:space="preserve">   </w:t>
            </w:r>
          </w:p>
          <w:p w14:paraId="0C4E78BD" w14:textId="5B105B08" w:rsidR="00AE6013" w:rsidRPr="00505B4E" w:rsidRDefault="00AE6013" w:rsidP="00AE6013">
            <w:pPr>
              <w:pStyle w:val="ListParagraph"/>
              <w:ind w:left="360"/>
              <w:rPr>
                <w:rFonts w:ascii="Verdana" w:hAnsi="Verdana" w:cs="Tahoma"/>
                <w:sz w:val="20"/>
                <w:szCs w:val="20"/>
              </w:rPr>
            </w:pPr>
            <w:r w:rsidRPr="00505B4E">
              <w:rPr>
                <w:rFonts w:ascii="Verdana" w:hAnsi="Verdana" w:cs="Tahoma"/>
                <w:sz w:val="20"/>
                <w:szCs w:val="20"/>
              </w:rPr>
              <w:t>https://www.mmh.com/article/top_20_lift_truck_suppliers_in_2019/reports</w:t>
            </w:r>
          </w:p>
          <w:p w14:paraId="7972B634" w14:textId="46115490" w:rsidR="001D68FA" w:rsidRPr="00505B4E" w:rsidRDefault="00AE6013" w:rsidP="001C5C8A">
            <w:pPr>
              <w:widowControl w:val="0"/>
              <w:suppressAutoHyphens/>
              <w:spacing w:after="0" w:line="240" w:lineRule="auto"/>
              <w:ind w:left="360"/>
              <w:jc w:val="both"/>
              <w:rPr>
                <w:rFonts w:ascii="Verdana" w:hAnsi="Verdana" w:cs="Tahoma"/>
                <w:sz w:val="20"/>
                <w:szCs w:val="20"/>
              </w:rPr>
            </w:pPr>
            <w:r w:rsidRPr="00505B4E">
              <w:rPr>
                <w:rFonts w:ascii="Verdana" w:hAnsi="Verdana" w:cs="Tahoma"/>
                <w:sz w:val="20"/>
                <w:szCs w:val="20"/>
              </w:rPr>
              <w:t>Участникът който не е представил мотокар от топ 6 на класацията ще бъде отстранен.</w:t>
            </w:r>
          </w:p>
          <w:p w14:paraId="54140296" w14:textId="77777777" w:rsidR="00744AAC" w:rsidRPr="00744AAC" w:rsidRDefault="001D68FA" w:rsidP="009D659A">
            <w:pPr>
              <w:pStyle w:val="ListParagraph"/>
              <w:numPr>
                <w:ilvl w:val="1"/>
                <w:numId w:val="4"/>
              </w:numPr>
              <w:rPr>
                <w:rFonts w:ascii="Verdana" w:eastAsia="Times New Roman" w:hAnsi="Verdana"/>
                <w:sz w:val="20"/>
                <w:szCs w:val="20"/>
                <w:lang w:eastAsia="bg-BG"/>
              </w:rPr>
            </w:pPr>
            <w:r w:rsidRPr="001C5C8A">
              <w:rPr>
                <w:rFonts w:ascii="Verdana" w:eastAsia="Times New Roman" w:hAnsi="Verdana"/>
                <w:sz w:val="20"/>
                <w:szCs w:val="20"/>
                <w:lang w:eastAsia="bg-BG"/>
              </w:rPr>
              <w:t xml:space="preserve">Ценово предложение: </w:t>
            </w:r>
            <w:r w:rsidR="00744AAC" w:rsidRPr="001C5C8A">
              <w:rPr>
                <w:rFonts w:ascii="Verdana" w:eastAsia="Times New Roman" w:hAnsi="Verdana"/>
                <w:sz w:val="20"/>
                <w:szCs w:val="20"/>
                <w:lang w:eastAsia="bg-BG"/>
              </w:rPr>
              <w:t xml:space="preserve">Попълнена  Таблица „Ценова таблица” и „Сервизно обслужване“  на хартиен и електронен носител (CD във формат EXCEL) от Раздел Б: “Цени и данни”, в която всички празни клетки трябва да бъдат правилно попълнени, съгласно изискванията на документацията за обществената поръчка. </w:t>
            </w:r>
            <w:r w:rsidRPr="001C5C8A">
              <w:rPr>
                <w:rFonts w:ascii="Verdana" w:eastAsia="Times New Roman" w:hAnsi="Verdana"/>
                <w:sz w:val="20"/>
                <w:szCs w:val="20"/>
                <w:lang w:eastAsia="bg-BG"/>
              </w:rPr>
              <w:t xml:space="preserve"> </w:t>
            </w:r>
            <w:r w:rsidR="00744AAC" w:rsidRPr="001C5C8A">
              <w:rPr>
                <w:rFonts w:ascii="Verdana" w:eastAsia="Times New Roman" w:hAnsi="Verdana"/>
                <w:sz w:val="20"/>
                <w:szCs w:val="20"/>
                <w:lang w:eastAsia="bg-BG"/>
              </w:rPr>
              <w:t>Изисквания</w:t>
            </w:r>
            <w:r w:rsidR="00744AAC" w:rsidRPr="00744AAC">
              <w:rPr>
                <w:rFonts w:ascii="Verdana" w:eastAsia="Times New Roman" w:hAnsi="Verdana"/>
                <w:sz w:val="20"/>
                <w:szCs w:val="20"/>
                <w:lang w:eastAsia="bg-BG"/>
              </w:rPr>
              <w:t xml:space="preserve"> към Ценовата Таблица от Раздел Б: “Цени и данни”:</w:t>
            </w:r>
          </w:p>
          <w:p w14:paraId="1EB41C45"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 xml:space="preserve">Таблицата от Раздел Б: “Цени и данни” трябва да бъде представена на хартиен и електронен носител (CD със запис на файл </w:t>
            </w:r>
            <w:proofErr w:type="spellStart"/>
            <w:r w:rsidRPr="00744AAC">
              <w:rPr>
                <w:rFonts w:ascii="Verdana" w:eastAsia="Times New Roman" w:hAnsi="Verdana"/>
                <w:sz w:val="20"/>
                <w:szCs w:val="20"/>
                <w:lang w:eastAsia="bg-BG"/>
              </w:rPr>
              <w:t>въс</w:t>
            </w:r>
            <w:proofErr w:type="spellEnd"/>
            <w:r w:rsidRPr="00744AAC">
              <w:rPr>
                <w:rFonts w:ascii="Verdana" w:eastAsia="Times New Roman" w:hAnsi="Verdana"/>
                <w:sz w:val="20"/>
                <w:szCs w:val="20"/>
                <w:lang w:eastAsia="bg-BG"/>
              </w:rPr>
              <w:t xml:space="preserve"> формат Excel). При противоречие в данните от хартиения и електронния носител, с предимство се ползват тези на хартиения носител.</w:t>
            </w:r>
          </w:p>
          <w:p w14:paraId="7EAD4C7E"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Всички оферирани от Участника в Ценовите таблици цени, трябва да се представят в български лева, без вкл. ДДС и закръглени с точност до втория знак след десетичната запетая.</w:t>
            </w:r>
          </w:p>
          <w:p w14:paraId="595C7E46" w14:textId="67BA1CC2"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C65310D" w14:textId="7CE1BD4E"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Участникът задължително попълва цялата необходима информация (всички клетки) в таблицит</w:t>
            </w:r>
            <w:r w:rsidR="00021CEF">
              <w:rPr>
                <w:rFonts w:ascii="Verdana" w:eastAsia="Times New Roman" w:hAnsi="Verdana"/>
                <w:sz w:val="20"/>
                <w:szCs w:val="20"/>
                <w:lang w:eastAsia="bg-BG"/>
              </w:rPr>
              <w:t>е</w:t>
            </w:r>
            <w:r w:rsidRPr="00744AAC">
              <w:rPr>
                <w:rFonts w:ascii="Verdana" w:eastAsia="Times New Roman" w:hAnsi="Verdana"/>
                <w:sz w:val="20"/>
                <w:szCs w:val="20"/>
                <w:lang w:eastAsia="bg-BG"/>
              </w:rPr>
              <w:t>,  съгласно документацията за обществената поръчка. В случай, че не е попълнена дори една клетка срещу дадена позиция (ред) от таблиците, ще се счита, че Участникът не е попълнил коректно таблиците и предложението му няма да бъде оценявано.</w:t>
            </w:r>
          </w:p>
          <w:p w14:paraId="61178F98"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Цените ще са постоянни за срока на Договора, освен в хипотезите на ЗОП, допускащи изменението им.</w:t>
            </w:r>
          </w:p>
          <w:p w14:paraId="5FECAC2F"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Цените трябва да са крайни и от тях следва да са приспаднати всички възможни отстъпки.</w:t>
            </w:r>
          </w:p>
          <w:p w14:paraId="15966B7B"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Констатираните, ако има такива, аритметични грешки се отстраняват при спазване на следните правила:</w:t>
            </w:r>
          </w:p>
          <w:p w14:paraId="46A61072" w14:textId="69EE32D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lastRenderedPageBreak/>
              <w:t xml:space="preserve">при различия между суми, изразени с цифри и думи, за вярно се приема </w:t>
            </w:r>
            <w:proofErr w:type="spellStart"/>
            <w:r w:rsidRPr="00744AAC">
              <w:rPr>
                <w:rFonts w:ascii="Verdana" w:eastAsia="Times New Roman" w:hAnsi="Verdana"/>
                <w:sz w:val="20"/>
                <w:szCs w:val="20"/>
                <w:lang w:eastAsia="bg-BG"/>
              </w:rPr>
              <w:t>словестното</w:t>
            </w:r>
            <w:proofErr w:type="spellEnd"/>
            <w:r w:rsidRPr="00744AAC">
              <w:rPr>
                <w:rFonts w:ascii="Verdana" w:eastAsia="Times New Roman" w:hAnsi="Verdana"/>
                <w:sz w:val="20"/>
                <w:szCs w:val="20"/>
                <w:lang w:eastAsia="bg-BG"/>
              </w:rPr>
              <w:t xml:space="preserve"> изражение на сумата; </w:t>
            </w:r>
          </w:p>
          <w:p w14:paraId="6BD1B92E"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2D3E9B68" w14:textId="043A852F" w:rsidR="001D68FA" w:rsidRPr="00535015" w:rsidRDefault="001D68FA" w:rsidP="009D659A">
            <w:pPr>
              <w:pStyle w:val="ListParagraph"/>
              <w:widowControl w:val="0"/>
              <w:numPr>
                <w:ilvl w:val="1"/>
                <w:numId w:val="4"/>
              </w:numPr>
              <w:spacing w:after="0" w:line="240" w:lineRule="auto"/>
              <w:jc w:val="both"/>
              <w:rPr>
                <w:rFonts w:ascii="Verdana" w:eastAsia="Times New Roman" w:hAnsi="Verdana"/>
                <w:sz w:val="20"/>
                <w:szCs w:val="20"/>
                <w:lang w:eastAsia="bg-BG"/>
              </w:rPr>
            </w:pPr>
            <w:r w:rsidRPr="00535015">
              <w:rPr>
                <w:rFonts w:ascii="Verdana" w:eastAsia="Times New Roman" w:hAnsi="Verdana"/>
                <w:sz w:val="20"/>
                <w:szCs w:val="20"/>
                <w:lang w:eastAsia="bg-BG"/>
              </w:rPr>
              <w:t>Списък на документите, съдържащи се в опаковката с офертата, подписан от участника.</w:t>
            </w:r>
          </w:p>
          <w:p w14:paraId="55DCB22E" w14:textId="77777777" w:rsidR="001D68FA" w:rsidRPr="00535015"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535015">
              <w:rPr>
                <w:rFonts w:ascii="Verdana" w:eastAsia="Times New Roman" w:hAnsi="Verdana"/>
                <w:b/>
                <w:color w:val="000000"/>
                <w:sz w:val="20"/>
                <w:szCs w:val="20"/>
                <w:lang w:eastAsia="bg-BG"/>
              </w:rPr>
              <w:t xml:space="preserve">Отстраняване на </w:t>
            </w:r>
            <w:proofErr w:type="spellStart"/>
            <w:r w:rsidRPr="00535015">
              <w:rPr>
                <w:rFonts w:ascii="Verdana" w:eastAsia="Times New Roman" w:hAnsi="Verdana"/>
                <w:b/>
                <w:color w:val="000000"/>
                <w:sz w:val="20"/>
                <w:szCs w:val="20"/>
                <w:lang w:eastAsia="bg-BG"/>
              </w:rPr>
              <w:t>непълноти</w:t>
            </w:r>
            <w:proofErr w:type="spellEnd"/>
            <w:r w:rsidRPr="00535015">
              <w:rPr>
                <w:rFonts w:ascii="Verdana" w:eastAsia="Times New Roman" w:hAnsi="Verdana"/>
                <w:b/>
                <w:color w:val="000000"/>
                <w:sz w:val="20"/>
                <w:szCs w:val="20"/>
                <w:lang w:eastAsia="bg-BG"/>
              </w:rPr>
              <w:t xml:space="preserve"> в подадените оферти</w:t>
            </w:r>
            <w:r>
              <w:rPr>
                <w:rFonts w:ascii="Verdana" w:eastAsia="Times New Roman" w:hAnsi="Verdana"/>
                <w:b/>
                <w:color w:val="000000"/>
                <w:sz w:val="20"/>
                <w:szCs w:val="20"/>
                <w:lang w:eastAsia="bg-BG"/>
              </w:rPr>
              <w:t>:</w:t>
            </w:r>
          </w:p>
          <w:p w14:paraId="0EAC80E8" w14:textId="77777777" w:rsidR="001D68FA" w:rsidRPr="00535015"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535015">
              <w:rPr>
                <w:rFonts w:ascii="Verdana" w:hAnsi="Verdana"/>
                <w:color w:val="000000"/>
                <w:sz w:val="20"/>
                <w:szCs w:val="20"/>
                <w:lang w:eastAsia="bg-BG"/>
              </w:rPr>
              <w:t xml:space="preserve"> </w:t>
            </w:r>
            <w:r w:rsidRPr="00535015">
              <w:rPr>
                <w:rFonts w:ascii="Verdana" w:eastAsia="Times New Roman" w:hAnsi="Verdana"/>
                <w:color w:val="000000"/>
                <w:sz w:val="20"/>
                <w:szCs w:val="20"/>
                <w:lan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w:t>
            </w:r>
            <w:proofErr w:type="spellStart"/>
            <w:r w:rsidRPr="00535015">
              <w:rPr>
                <w:rFonts w:ascii="Verdana" w:eastAsia="Times New Roman" w:hAnsi="Verdana"/>
                <w:color w:val="000000"/>
                <w:sz w:val="20"/>
                <w:szCs w:val="20"/>
                <w:lang w:eastAsia="bg-BG"/>
              </w:rPr>
              <w:t>непълнотите</w:t>
            </w:r>
            <w:proofErr w:type="spellEnd"/>
            <w:r w:rsidRPr="00535015">
              <w:rPr>
                <w:rFonts w:ascii="Verdana" w:eastAsia="Times New Roman" w:hAnsi="Verdana"/>
                <w:color w:val="000000"/>
                <w:sz w:val="20"/>
                <w:szCs w:val="20"/>
                <w:lang w:eastAsia="bg-BG"/>
              </w:rPr>
              <w:t xml:space="preserve"> или несъотв</w:t>
            </w:r>
            <w:r>
              <w:rPr>
                <w:rFonts w:ascii="Verdana" w:eastAsia="Times New Roman" w:hAnsi="Verdana"/>
                <w:color w:val="000000"/>
                <w:sz w:val="20"/>
                <w:szCs w:val="20"/>
                <w:lang w:eastAsia="bg-BG"/>
              </w:rPr>
              <w:t>етствията в срок 3 работни дни.</w:t>
            </w:r>
          </w:p>
          <w:p w14:paraId="0AD9F0DE" w14:textId="77777777" w:rsidR="001D68FA" w:rsidRPr="00535015"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535015">
              <w:rPr>
                <w:rFonts w:ascii="Verdana" w:eastAsia="Times New Roman" w:hAnsi="Verdana"/>
                <w:b/>
                <w:color w:val="000000"/>
                <w:sz w:val="20"/>
                <w:szCs w:val="20"/>
                <w:lang w:eastAsia="bg-BG"/>
              </w:rPr>
              <w:t>Сключване на договор</w:t>
            </w:r>
            <w:r>
              <w:rPr>
                <w:rFonts w:ascii="Verdana" w:eastAsia="Times New Roman" w:hAnsi="Verdana"/>
                <w:b/>
                <w:color w:val="000000"/>
                <w:sz w:val="20"/>
                <w:szCs w:val="20"/>
                <w:lang w:val="en-US" w:eastAsia="bg-BG"/>
              </w:rPr>
              <w:t>:</w:t>
            </w:r>
          </w:p>
          <w:p w14:paraId="65FA2B0B" w14:textId="77777777" w:rsidR="001D68FA" w:rsidRPr="00535015"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535015">
              <w:rPr>
                <w:rFonts w:ascii="Verdana" w:eastAsia="Times New Roman" w:hAnsi="Verdana"/>
                <w:color w:val="000000"/>
                <w:sz w:val="20"/>
                <w:szCs w:val="20"/>
                <w:lang w:eastAsia="bg-BG"/>
              </w:rPr>
              <w:t xml:space="preserve">Възложителят сключва договор за обществена поръчка с определения изпълнител в 30-дневен срок от датата на определяне на изпълнителя. </w:t>
            </w:r>
          </w:p>
          <w:p w14:paraId="49524041" w14:textId="77777777" w:rsidR="001D68FA" w:rsidRPr="00535015"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535015">
              <w:rPr>
                <w:rFonts w:ascii="Verdana" w:eastAsia="Times New Roman" w:hAnsi="Verdana"/>
                <w:color w:val="000000"/>
                <w:sz w:val="20"/>
                <w:szCs w:val="20"/>
                <w:lang w:eastAsia="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7377CFBB" w14:textId="77777777" w:rsidR="001D68FA" w:rsidRPr="00EE618B" w:rsidRDefault="001D68FA" w:rsidP="009D659A">
            <w:pPr>
              <w:pStyle w:val="ListParagraph"/>
              <w:widowControl w:val="0"/>
              <w:numPr>
                <w:ilvl w:val="0"/>
                <w:numId w:val="4"/>
              </w:numPr>
              <w:spacing w:after="0" w:line="240" w:lineRule="auto"/>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При </w:t>
            </w:r>
            <w:r w:rsidRPr="00EE618B">
              <w:rPr>
                <w:rFonts w:ascii="Verdana" w:eastAsia="Times New Roman" w:hAnsi="Verdana"/>
                <w:b/>
                <w:color w:val="000000"/>
                <w:sz w:val="20"/>
                <w:szCs w:val="20"/>
                <w:lang w:eastAsia="bg-BG"/>
              </w:rPr>
              <w:t>подписване на договор</w:t>
            </w:r>
            <w:r w:rsidRPr="00EE618B">
              <w:rPr>
                <w:rFonts w:ascii="Verdana" w:eastAsia="Times New Roman" w:hAnsi="Verdana"/>
                <w:color w:val="000000"/>
                <w:sz w:val="20"/>
                <w:szCs w:val="20"/>
                <w:lang w:eastAsia="bg-BG"/>
              </w:rPr>
              <w:t xml:space="preserve"> за обществената поръчка с избрания изпълнител, последният е длъжен да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 </w:t>
            </w:r>
          </w:p>
          <w:p w14:paraId="56693C22" w14:textId="77777777" w:rsidR="001D68FA" w:rsidRPr="00EE618B" w:rsidRDefault="001D68FA" w:rsidP="009D659A">
            <w:pPr>
              <w:pStyle w:val="ListParagraph"/>
              <w:widowControl w:val="0"/>
              <w:numPr>
                <w:ilvl w:val="0"/>
                <w:numId w:val="4"/>
              </w:numPr>
              <w:spacing w:after="0" w:line="240" w:lineRule="auto"/>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Изисквани документи от участника, определен за изпълнител преди подписване на договора: </w:t>
            </w:r>
          </w:p>
          <w:p w14:paraId="1E34C04A"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актуални документи, удостоверяващи липсата на основанията за отстраняване от процедурата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p>
          <w:p w14:paraId="68C1ABD9"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за обстоятелствата по чл.54, ал.1, т.1 ЗОП - свидетелство за съдимост; </w:t>
            </w:r>
          </w:p>
          <w:p w14:paraId="68EAA348"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за обстоятелството по чл.54, ал. 1, т.3 ЗОП - удостоверение от органите по приходите и удостоверение от общината по седалището на възложителя и на участника; </w:t>
            </w:r>
          </w:p>
          <w:p w14:paraId="0C87003D"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за обстоятелството по чл. 54, ал. 1, т. 6 и по чл. 56, ал. 1, т. 4 – удостоверение от органите на Изпълнителна агенция "Главна инспекция по труда"; </w:t>
            </w:r>
          </w:p>
          <w:p w14:paraId="3220DA09"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в удостоверението по ал.1, т.3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315955C0"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участникът, избран за изпълнител, е чуждестранно лице, той представя съответния документ по чл.58, ал.1 ЗОП, издаден от компетентен орган, съгласно законодателството на държавата, в която участникът е установен. </w:t>
            </w:r>
          </w:p>
          <w:p w14:paraId="4B3B6F5B"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22BD046"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25E1DB95" w14:textId="4242F965"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Pr>
                <w:rFonts w:ascii="Verdana" w:eastAsia="Times New Roman" w:hAnsi="Verdana"/>
                <w:color w:val="000000"/>
                <w:sz w:val="20"/>
                <w:szCs w:val="20"/>
                <w:lang w:eastAsia="bg-BG"/>
              </w:rPr>
              <w:t>П</w:t>
            </w:r>
            <w:r w:rsidRPr="00EE618B">
              <w:rPr>
                <w:rFonts w:ascii="Verdana" w:eastAsia="Times New Roman" w:hAnsi="Verdana"/>
                <w:color w:val="000000"/>
                <w:sz w:val="20"/>
                <w:szCs w:val="20"/>
                <w:lang w:eastAsia="bg-BG"/>
              </w:rPr>
              <w:t xml:space="preserve">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w:t>
            </w:r>
            <w:r w:rsidR="00021CEF" w:rsidRPr="00EE618B">
              <w:rPr>
                <w:rFonts w:ascii="Verdana" w:eastAsia="Times New Roman" w:hAnsi="Verdana"/>
                <w:color w:val="000000"/>
                <w:sz w:val="20"/>
                <w:szCs w:val="20"/>
                <w:lang w:eastAsia="bg-BG"/>
              </w:rPr>
              <w:t>не съдържащи</w:t>
            </w:r>
            <w:r w:rsidRPr="00EE618B">
              <w:rPr>
                <w:rFonts w:ascii="Verdana" w:eastAsia="Times New Roman" w:hAnsi="Verdana"/>
                <w:color w:val="000000"/>
                <w:sz w:val="20"/>
                <w:szCs w:val="20"/>
                <w:lang w:eastAsia="bg-BG"/>
              </w:rPr>
              <w:t xml:space="preserve">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p>
          <w:p w14:paraId="64B1A7E9" w14:textId="12ECEB23"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определеният изпълнител е </w:t>
            </w:r>
            <w:r w:rsidR="00021CEF" w:rsidRPr="00EE618B">
              <w:rPr>
                <w:rFonts w:ascii="Verdana" w:eastAsia="Times New Roman" w:hAnsi="Verdana"/>
                <w:color w:val="000000"/>
                <w:sz w:val="20"/>
                <w:szCs w:val="20"/>
                <w:lang w:eastAsia="bg-BG"/>
              </w:rPr>
              <w:t>не персонифицирано</w:t>
            </w:r>
            <w:r w:rsidRPr="00EE618B">
              <w:rPr>
                <w:rFonts w:ascii="Verdana" w:eastAsia="Times New Roman" w:hAnsi="Verdana"/>
                <w:color w:val="000000"/>
                <w:sz w:val="20"/>
                <w:szCs w:val="20"/>
                <w:lang w:eastAsia="bg-BG"/>
              </w:rPr>
              <w:t xml:space="preserve">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държавата, в която обединението е установено.</w:t>
            </w:r>
          </w:p>
          <w:p w14:paraId="0E838C1C"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Определената гаранция за обезпечаване на изпълнението на договора.</w:t>
            </w:r>
          </w:p>
          <w:p w14:paraId="67A2C850"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Споразумение за съвместно осигуряване на здравословни и безопасни условия на труд </w:t>
            </w:r>
            <w:r w:rsidRPr="00EE618B">
              <w:rPr>
                <w:rFonts w:ascii="Verdana" w:eastAsia="Times New Roman" w:hAnsi="Verdana"/>
                <w:color w:val="000000"/>
                <w:sz w:val="20"/>
                <w:szCs w:val="20"/>
                <w:lang w:eastAsia="bg-BG"/>
              </w:rPr>
              <w:lastRenderedPageBreak/>
              <w:t>при доставки и услуги в обекти, помещения, работни площадки и затворени зони, експлоатирани от „Софийска вода“ АД.</w:t>
            </w:r>
          </w:p>
          <w:p w14:paraId="6AEBA377"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bCs/>
                <w:color w:val="000000"/>
                <w:sz w:val="20"/>
                <w:szCs w:val="20"/>
                <w:lang w:eastAsia="bg-BG"/>
              </w:rPr>
              <w:t>Договорът не се подписва с участник който не е извършил</w:t>
            </w:r>
            <w:r w:rsidRPr="00EE618B">
              <w:rPr>
                <w:rFonts w:ascii="Verdana" w:eastAsia="Times New Roman" w:hAnsi="Verdana"/>
                <w:color w:val="000000"/>
                <w:sz w:val="20"/>
                <w:szCs w:val="20"/>
                <w:lang w:eastAsia="bg-BG"/>
              </w:rPr>
              <w:t xml:space="preserve"> 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включително посочените по-горе. </w:t>
            </w:r>
          </w:p>
          <w:p w14:paraId="6CEAF67A" w14:textId="77777777" w:rsidR="001D68FA" w:rsidRPr="00EE618B" w:rsidRDefault="001D68FA" w:rsidP="009D659A">
            <w:pPr>
              <w:pStyle w:val="ListParagraph"/>
              <w:widowControl w:val="0"/>
              <w:numPr>
                <w:ilvl w:val="1"/>
                <w:numId w:val="4"/>
              </w:numPr>
              <w:tabs>
                <w:tab w:val="left" w:pos="630"/>
              </w:tabs>
              <w:spacing w:after="0" w:line="240" w:lineRule="auto"/>
              <w:ind w:left="357" w:hanging="357"/>
              <w:jc w:val="both"/>
              <w:rPr>
                <w:rFonts w:ascii="Verdana" w:eastAsia="Times New Roman" w:hAnsi="Verdana"/>
                <w:bCs/>
                <w:color w:val="000000"/>
                <w:sz w:val="20"/>
                <w:szCs w:val="20"/>
                <w:lang w:eastAsia="bg-BG"/>
              </w:rPr>
            </w:pPr>
            <w:r w:rsidRPr="00EE618B">
              <w:rPr>
                <w:rFonts w:ascii="Verdana" w:eastAsia="Times New Roman" w:hAnsi="Verdana"/>
                <w:bCs/>
                <w:color w:val="000000"/>
                <w:sz w:val="20"/>
                <w:szCs w:val="20"/>
                <w:lang w:eastAsia="bg-BG"/>
              </w:rPr>
              <w:t>Документите се представят и за подизпълнителите и третите лица, ако има такива.</w:t>
            </w:r>
          </w:p>
          <w:p w14:paraId="0CFE960B" w14:textId="77777777" w:rsidR="001D68FA" w:rsidRPr="00535015" w:rsidRDefault="001D68FA" w:rsidP="009D659A">
            <w:pPr>
              <w:pStyle w:val="ListParagraph"/>
              <w:widowControl w:val="0"/>
              <w:numPr>
                <w:ilvl w:val="1"/>
                <w:numId w:val="4"/>
              </w:numPr>
              <w:tabs>
                <w:tab w:val="left" w:pos="634"/>
              </w:tabs>
              <w:spacing w:after="0" w:line="240" w:lineRule="auto"/>
              <w:jc w:val="both"/>
              <w:rPr>
                <w:rFonts w:ascii="Verdana" w:eastAsia="Times New Roman" w:hAnsi="Verdana"/>
                <w:color w:val="000000"/>
                <w:sz w:val="20"/>
                <w:szCs w:val="20"/>
                <w:lang w:eastAsia="bg-BG"/>
              </w:rPr>
            </w:pPr>
            <w:r w:rsidRPr="00535015">
              <w:rPr>
                <w:rFonts w:ascii="Verdana" w:eastAsia="Times New Roman" w:hAnsi="Verdana"/>
                <w:b/>
                <w:color w:val="000000"/>
                <w:sz w:val="20"/>
                <w:szCs w:val="20"/>
                <w:lang w:eastAsia="bg-BG"/>
              </w:rPr>
              <w:t>Доказване на съответствие с критериите за подбор:</w:t>
            </w:r>
          </w:p>
          <w:p w14:paraId="4FABB0DC" w14:textId="1073F308" w:rsidR="00026D9E" w:rsidRPr="00505B4E" w:rsidRDefault="00026D9E" w:rsidP="00505B4E">
            <w:pPr>
              <w:pStyle w:val="ListParagraph"/>
              <w:numPr>
                <w:ilvl w:val="2"/>
                <w:numId w:val="4"/>
              </w:numPr>
              <w:rPr>
                <w:rFonts w:ascii="Verdana" w:hAnsi="Verdana"/>
                <w:sz w:val="20"/>
                <w:szCs w:val="20"/>
                <w:lang w:val="ru-RU"/>
              </w:rPr>
            </w:pPr>
            <w:r w:rsidRPr="00026D9E">
              <w:rPr>
                <w:rFonts w:ascii="Verdana" w:hAnsi="Verdana"/>
                <w:sz w:val="20"/>
                <w:szCs w:val="20"/>
                <w:lang w:val="ru-RU"/>
              </w:rPr>
              <w:t xml:space="preserve">За доказване на поставените изисквания за </w:t>
            </w:r>
            <w:r>
              <w:rPr>
                <w:rFonts w:ascii="Verdana" w:hAnsi="Verdana"/>
                <w:sz w:val="20"/>
              </w:rPr>
              <w:t xml:space="preserve">Годност (правоспособност) за </w:t>
            </w:r>
            <w:r w:rsidRPr="00CC641C">
              <w:rPr>
                <w:rFonts w:ascii="Verdana" w:hAnsi="Verdana"/>
                <w:sz w:val="20"/>
              </w:rPr>
              <w:t>упражняване на професи</w:t>
            </w:r>
            <w:r>
              <w:rPr>
                <w:rFonts w:ascii="Verdana" w:hAnsi="Verdana"/>
                <w:sz w:val="20"/>
              </w:rPr>
              <w:t>онална дейност</w:t>
            </w:r>
            <w:r w:rsidRPr="00026D9E">
              <w:rPr>
                <w:rFonts w:ascii="Verdana" w:hAnsi="Verdana"/>
                <w:sz w:val="20"/>
                <w:szCs w:val="20"/>
                <w:lang w:val="ru-RU"/>
              </w:rPr>
              <w:t xml:space="preserve"> участникът представя:</w:t>
            </w:r>
            <w:r>
              <w:t xml:space="preserve"> </w:t>
            </w:r>
          </w:p>
          <w:p w14:paraId="7B92B7F0" w14:textId="57AB6727" w:rsidR="00026D9E" w:rsidRPr="00505B4E" w:rsidRDefault="00026D9E" w:rsidP="00505B4E">
            <w:pPr>
              <w:pStyle w:val="ListParagraph"/>
              <w:numPr>
                <w:ilvl w:val="3"/>
                <w:numId w:val="52"/>
              </w:numPr>
              <w:rPr>
                <w:rFonts w:ascii="Verdana" w:hAnsi="Verdana"/>
                <w:sz w:val="20"/>
                <w:szCs w:val="20"/>
                <w:lang w:val="ru-RU"/>
              </w:rPr>
            </w:pPr>
            <w:r w:rsidRPr="00505B4E">
              <w:rPr>
                <w:rFonts w:ascii="Verdana" w:hAnsi="Verdana"/>
                <w:sz w:val="20"/>
                <w:szCs w:val="20"/>
                <w:lang w:val="ru-RU"/>
              </w:rPr>
              <w:t>Доказателствата че е представител или дилър на предлаганата от него марка (официално писмо от представителя на марката или друг документ доказващ декларираните данни).</w:t>
            </w:r>
          </w:p>
          <w:p w14:paraId="7D07CBE8" w14:textId="2C361039" w:rsidR="00AE6013" w:rsidRPr="00505B4E" w:rsidRDefault="00AE6013" w:rsidP="00505B4E">
            <w:pPr>
              <w:pStyle w:val="ListParagraph"/>
              <w:widowControl w:val="0"/>
              <w:numPr>
                <w:ilvl w:val="2"/>
                <w:numId w:val="52"/>
              </w:numPr>
              <w:tabs>
                <w:tab w:val="left" w:pos="776"/>
              </w:tabs>
              <w:suppressAutoHyphens/>
              <w:spacing w:after="0" w:line="240" w:lineRule="auto"/>
              <w:contextualSpacing/>
              <w:jc w:val="both"/>
              <w:rPr>
                <w:rFonts w:ascii="Verdana" w:hAnsi="Verdana"/>
                <w:sz w:val="20"/>
                <w:szCs w:val="20"/>
                <w:lang w:val="ru-RU"/>
              </w:rPr>
            </w:pPr>
            <w:r w:rsidRPr="00505B4E">
              <w:rPr>
                <w:rFonts w:ascii="Verdana" w:hAnsi="Verdana"/>
                <w:sz w:val="20"/>
                <w:szCs w:val="20"/>
                <w:lang w:val="ru-RU"/>
              </w:rPr>
              <w:t>За доказване на поставените изисквания за технически и професионални способности участникът представя:</w:t>
            </w:r>
          </w:p>
          <w:p w14:paraId="2F268E0D" w14:textId="05C227D6" w:rsidR="00AE6013" w:rsidRPr="00505B4E" w:rsidRDefault="00A33652" w:rsidP="00505B4E">
            <w:pPr>
              <w:widowControl w:val="0"/>
              <w:tabs>
                <w:tab w:val="left" w:pos="776"/>
              </w:tabs>
              <w:suppressAutoHyphens/>
              <w:spacing w:after="0" w:line="240" w:lineRule="auto"/>
              <w:contextualSpacing/>
              <w:jc w:val="both"/>
              <w:rPr>
                <w:rFonts w:ascii="Verdana" w:hAnsi="Verdana"/>
                <w:sz w:val="20"/>
                <w:szCs w:val="20"/>
                <w:lang w:val="ru-RU"/>
              </w:rPr>
            </w:pPr>
            <w:r>
              <w:rPr>
                <w:rFonts w:ascii="Verdana" w:hAnsi="Verdana"/>
                <w:sz w:val="20"/>
                <w:szCs w:val="20"/>
                <w:lang w:val="ru-RU"/>
              </w:rPr>
              <w:t xml:space="preserve">17.15.2.1. </w:t>
            </w:r>
            <w:r w:rsidR="00AE6013" w:rsidRPr="00505B4E">
              <w:rPr>
                <w:rFonts w:ascii="Verdana" w:hAnsi="Verdana"/>
                <w:sz w:val="20"/>
                <w:szCs w:val="20"/>
                <w:lang w:val="ru-RU"/>
              </w:rPr>
              <w:t>доказателствата (оригинал или заверено от участника копие)за извършените доставки и услуги посочени в списъка от ЕЕДОП на доставките и услугите, които са идентични или сходни с предмета на обществената поръчка;</w:t>
            </w:r>
          </w:p>
          <w:p w14:paraId="260D671F" w14:textId="6F25A456" w:rsidR="001D68FA" w:rsidRPr="003175F7" w:rsidRDefault="001D68FA" w:rsidP="00505B4E">
            <w:pPr>
              <w:pStyle w:val="ListParagraph"/>
              <w:widowControl w:val="0"/>
              <w:numPr>
                <w:ilvl w:val="1"/>
                <w:numId w:val="52"/>
              </w:numPr>
              <w:tabs>
                <w:tab w:val="left" w:pos="776"/>
              </w:tabs>
              <w:spacing w:after="0" w:line="240" w:lineRule="auto"/>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 xml:space="preserve">Преди подписване на договора определеният за изпълнител представя </w:t>
            </w:r>
            <w:r w:rsidRPr="003175F7">
              <w:rPr>
                <w:rFonts w:ascii="Verdana" w:eastAsia="Times New Roman" w:hAnsi="Verdana"/>
                <w:b/>
                <w:color w:val="000000"/>
                <w:sz w:val="20"/>
                <w:szCs w:val="20"/>
                <w:lang w:eastAsia="bg-BG"/>
              </w:rPr>
              <w:t xml:space="preserve">гаранция за  изпълнение </w:t>
            </w:r>
            <w:r w:rsidR="0099168F">
              <w:rPr>
                <w:rFonts w:ascii="Verdana" w:eastAsia="Times New Roman" w:hAnsi="Verdana"/>
                <w:color w:val="000000"/>
                <w:sz w:val="20"/>
                <w:szCs w:val="20"/>
                <w:lang w:eastAsia="bg-BG"/>
              </w:rPr>
              <w:t>в размер на 2</w:t>
            </w:r>
            <w:r w:rsidRPr="003175F7">
              <w:rPr>
                <w:rFonts w:ascii="Verdana" w:eastAsia="Times New Roman" w:hAnsi="Verdana"/>
                <w:color w:val="000000"/>
                <w:sz w:val="20"/>
                <w:szCs w:val="20"/>
                <w:lang w:eastAsia="bg-BG"/>
              </w:rPr>
              <w:t>% от максималната стойността на договора. Условията й са у</w:t>
            </w:r>
            <w:r>
              <w:rPr>
                <w:rFonts w:ascii="Verdana" w:eastAsia="Times New Roman" w:hAnsi="Verdana"/>
                <w:color w:val="000000"/>
                <w:sz w:val="20"/>
                <w:szCs w:val="20"/>
                <w:lang w:eastAsia="bg-BG"/>
              </w:rPr>
              <w:t>поменати в проекта на договора.</w:t>
            </w:r>
          </w:p>
          <w:p w14:paraId="6B39DF02" w14:textId="14040CD4" w:rsidR="001D68FA" w:rsidRPr="003175F7" w:rsidRDefault="001D68FA" w:rsidP="00505B4E">
            <w:pPr>
              <w:pStyle w:val="ListParagraph"/>
              <w:widowControl w:val="0"/>
              <w:numPr>
                <w:ilvl w:val="2"/>
                <w:numId w:val="52"/>
              </w:numPr>
              <w:tabs>
                <w:tab w:val="left" w:pos="776"/>
              </w:tabs>
              <w:spacing w:after="0" w:line="240" w:lineRule="auto"/>
              <w:ind w:left="360" w:hanging="360"/>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 xml:space="preserve">Гаранцията за обезпечаване на изпълнението се внася под формата на парична сума по банков път с платежно нареждане по сметка на "Софийска вода" АД: </w:t>
            </w:r>
            <w:r w:rsidR="00844C0A" w:rsidRPr="00844C0A">
              <w:rPr>
                <w:rFonts w:ascii="Verdana" w:eastAsia="Times New Roman" w:hAnsi="Verdana"/>
                <w:color w:val="000000"/>
                <w:sz w:val="20"/>
                <w:szCs w:val="20"/>
                <w:lang w:eastAsia="bg-BG"/>
              </w:rPr>
              <w:t>"Обединена българска банка“ АД</w:t>
            </w:r>
            <w:r w:rsidRPr="003175F7">
              <w:rPr>
                <w:rFonts w:ascii="Verdana" w:eastAsia="Times New Roman" w:hAnsi="Verdana"/>
                <w:color w:val="000000"/>
                <w:sz w:val="20"/>
                <w:szCs w:val="20"/>
                <w:lang w:eastAsia="bg-BG"/>
              </w:rPr>
              <w:t xml:space="preserve">, IBAN: </w:t>
            </w:r>
            <w:r w:rsidR="00844C0A" w:rsidRPr="00844C0A">
              <w:rPr>
                <w:rFonts w:ascii="Verdana" w:eastAsia="Times New Roman" w:hAnsi="Verdana"/>
                <w:color w:val="000000"/>
                <w:sz w:val="20"/>
                <w:szCs w:val="20"/>
                <w:lang w:eastAsia="bg-BG"/>
              </w:rPr>
              <w:t>BG39 UBBS 8002 1067 5109 40</w:t>
            </w:r>
            <w:r w:rsidRPr="003175F7">
              <w:rPr>
                <w:rFonts w:ascii="Verdana" w:eastAsia="Times New Roman" w:hAnsi="Verdana"/>
                <w:color w:val="000000"/>
                <w:sz w:val="20"/>
                <w:szCs w:val="20"/>
                <w:lang w:eastAsia="bg-BG"/>
              </w:rPr>
              <w:t>, BIC:</w:t>
            </w:r>
            <w:r w:rsidR="00844C0A">
              <w:t xml:space="preserve"> </w:t>
            </w:r>
            <w:r w:rsidR="00844C0A" w:rsidRPr="00844C0A">
              <w:rPr>
                <w:rFonts w:ascii="Verdana" w:eastAsia="Times New Roman" w:hAnsi="Verdana"/>
                <w:color w:val="000000"/>
                <w:sz w:val="20"/>
                <w:szCs w:val="20"/>
                <w:lang w:eastAsia="bg-BG"/>
              </w:rPr>
              <w:t>UBBS BGSF</w:t>
            </w:r>
            <w:r w:rsidRPr="003175F7">
              <w:rPr>
                <w:rFonts w:ascii="Verdana" w:eastAsia="Times New Roman" w:hAnsi="Verdana"/>
                <w:color w:val="000000"/>
                <w:sz w:val="20"/>
                <w:szCs w:val="20"/>
                <w:lang w:eastAsia="bg-BG"/>
              </w:rPr>
              <w:t>, като в основанието се посочва номерът на</w:t>
            </w:r>
            <w:r w:rsidRPr="003175F7">
              <w:rPr>
                <w:rFonts w:ascii="Verdana" w:eastAsia="Times New Roman" w:hAnsi="Verdana"/>
                <w:color w:val="000000"/>
                <w:sz w:val="20"/>
                <w:szCs w:val="20"/>
                <w:lang w:val="ru-RU" w:eastAsia="bg-BG"/>
              </w:rPr>
              <w:t xml:space="preserve"> </w:t>
            </w:r>
            <w:r w:rsidRPr="003175F7">
              <w:rPr>
                <w:rFonts w:ascii="Verdana" w:eastAsia="Times New Roman" w:hAnsi="Verdana"/>
                <w:color w:val="000000"/>
                <w:sz w:val="20"/>
                <w:szCs w:val="20"/>
                <w:lang w:eastAsia="bg-BG"/>
              </w:rPr>
              <w:t>поръчката, или се представя неотменима безусловна банкова гаранция или застраховка, която обезпечава изпълнението чрез покритие на отговорността на изпълнителя.</w:t>
            </w:r>
          </w:p>
          <w:p w14:paraId="262D4C42" w14:textId="77777777" w:rsidR="001D68FA" w:rsidRPr="003175F7" w:rsidRDefault="001D68FA" w:rsidP="00505B4E">
            <w:pPr>
              <w:pStyle w:val="ListParagraph"/>
              <w:widowControl w:val="0"/>
              <w:numPr>
                <w:ilvl w:val="2"/>
                <w:numId w:val="52"/>
              </w:numPr>
              <w:tabs>
                <w:tab w:val="left" w:pos="776"/>
              </w:tabs>
              <w:spacing w:after="0" w:line="240" w:lineRule="auto"/>
              <w:ind w:left="360" w:hanging="360"/>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Всички разходи по гаранцията за изпълнение са за сметка на участника, избран за изпълнител. Участникът, избран за изпълнител, трябва да предвиди и заплати своите такси по откриване и обслужване на гаранциите така, че размерът на гаранцията да не бъде по-малък от определения в процедурата.</w:t>
            </w:r>
          </w:p>
          <w:p w14:paraId="32D3559F" w14:textId="77777777" w:rsidR="001D68FA" w:rsidRPr="003175F7" w:rsidRDefault="001D68FA" w:rsidP="00505B4E">
            <w:pPr>
              <w:pStyle w:val="ListParagraph"/>
              <w:widowControl w:val="0"/>
              <w:numPr>
                <w:ilvl w:val="2"/>
                <w:numId w:val="52"/>
              </w:numPr>
              <w:tabs>
                <w:tab w:val="left" w:pos="776"/>
              </w:tabs>
              <w:spacing w:after="0" w:line="240" w:lineRule="auto"/>
              <w:ind w:left="360" w:hanging="360"/>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 xml:space="preserve">В издадената банкова гаранция трябва да е посочено, че същата се подчинява на “Еднообразните правила за гаранции, платими при поискване” (URDG – </w:t>
            </w:r>
            <w:proofErr w:type="spellStart"/>
            <w:r w:rsidRPr="003175F7">
              <w:rPr>
                <w:rFonts w:ascii="Verdana" w:eastAsia="Times New Roman" w:hAnsi="Verdana"/>
                <w:color w:val="000000"/>
                <w:sz w:val="20"/>
                <w:szCs w:val="20"/>
                <w:lang w:eastAsia="bg-BG"/>
              </w:rPr>
              <w:t>Uniform</w:t>
            </w:r>
            <w:proofErr w:type="spellEnd"/>
            <w:r w:rsidRPr="003175F7">
              <w:rPr>
                <w:rFonts w:ascii="Verdana" w:eastAsia="Times New Roman" w:hAnsi="Verdana"/>
                <w:color w:val="000000"/>
                <w:sz w:val="20"/>
                <w:szCs w:val="20"/>
                <w:lang w:eastAsia="bg-BG"/>
              </w:rPr>
              <w:t xml:space="preserve"> </w:t>
            </w:r>
            <w:proofErr w:type="spellStart"/>
            <w:r w:rsidRPr="003175F7">
              <w:rPr>
                <w:rFonts w:ascii="Verdana" w:eastAsia="Times New Roman" w:hAnsi="Verdana"/>
                <w:color w:val="000000"/>
                <w:sz w:val="20"/>
                <w:szCs w:val="20"/>
                <w:lang w:eastAsia="bg-BG"/>
              </w:rPr>
              <w:t>Rules</w:t>
            </w:r>
            <w:proofErr w:type="spellEnd"/>
            <w:r w:rsidRPr="003175F7">
              <w:rPr>
                <w:rFonts w:ascii="Verdana" w:eastAsia="Times New Roman" w:hAnsi="Verdana"/>
                <w:color w:val="000000"/>
                <w:sz w:val="20"/>
                <w:szCs w:val="20"/>
                <w:lang w:eastAsia="bg-BG"/>
              </w:rPr>
              <w:t xml:space="preserve"> </w:t>
            </w:r>
            <w:proofErr w:type="spellStart"/>
            <w:r w:rsidRPr="003175F7">
              <w:rPr>
                <w:rFonts w:ascii="Verdana" w:eastAsia="Times New Roman" w:hAnsi="Verdana"/>
                <w:color w:val="000000"/>
                <w:sz w:val="20"/>
                <w:szCs w:val="20"/>
                <w:lang w:eastAsia="bg-BG"/>
              </w:rPr>
              <w:t>for</w:t>
            </w:r>
            <w:proofErr w:type="spellEnd"/>
            <w:r w:rsidRPr="003175F7">
              <w:rPr>
                <w:rFonts w:ascii="Verdana" w:eastAsia="Times New Roman" w:hAnsi="Verdana"/>
                <w:color w:val="000000"/>
                <w:sz w:val="20"/>
                <w:szCs w:val="20"/>
                <w:lang w:eastAsia="bg-BG"/>
              </w:rPr>
              <w:t xml:space="preserve"> </w:t>
            </w:r>
            <w:proofErr w:type="spellStart"/>
            <w:r w:rsidRPr="003175F7">
              <w:rPr>
                <w:rFonts w:ascii="Verdana" w:eastAsia="Times New Roman" w:hAnsi="Verdana"/>
                <w:color w:val="000000"/>
                <w:sz w:val="20"/>
                <w:szCs w:val="20"/>
                <w:lang w:eastAsia="bg-BG"/>
              </w:rPr>
              <w:t>Demand</w:t>
            </w:r>
            <w:proofErr w:type="spellEnd"/>
            <w:r w:rsidRPr="003175F7">
              <w:rPr>
                <w:rFonts w:ascii="Verdana" w:eastAsia="Times New Roman" w:hAnsi="Verdana"/>
                <w:color w:val="000000"/>
                <w:sz w:val="20"/>
                <w:szCs w:val="20"/>
                <w:lang w:eastAsia="bg-BG"/>
              </w:rPr>
              <w:t xml:space="preserve"> </w:t>
            </w:r>
            <w:proofErr w:type="spellStart"/>
            <w:r w:rsidRPr="003175F7">
              <w:rPr>
                <w:rFonts w:ascii="Verdana" w:eastAsia="Times New Roman" w:hAnsi="Verdana"/>
                <w:color w:val="000000"/>
                <w:sz w:val="20"/>
                <w:szCs w:val="20"/>
                <w:lang w:eastAsia="bg-BG"/>
              </w:rPr>
              <w:t>Guarantees</w:t>
            </w:r>
            <w:proofErr w:type="spellEnd"/>
            <w:r w:rsidRPr="003175F7">
              <w:rPr>
                <w:rFonts w:ascii="Verdana" w:eastAsia="Times New Roman" w:hAnsi="Verdana"/>
                <w:color w:val="000000"/>
                <w:sz w:val="20"/>
                <w:szCs w:val="20"/>
                <w:lang w:eastAsia="bg-BG"/>
              </w:rPr>
              <w:t>) на Международната търговска камара (ICC), Париж и тяхната последна действаща публикация и ревизия.</w:t>
            </w:r>
          </w:p>
          <w:p w14:paraId="70887FD6" w14:textId="77777777" w:rsidR="001D68FA" w:rsidRPr="003175F7" w:rsidRDefault="001D68FA" w:rsidP="00505B4E">
            <w:pPr>
              <w:pStyle w:val="ListParagraph"/>
              <w:widowControl w:val="0"/>
              <w:numPr>
                <w:ilvl w:val="2"/>
                <w:numId w:val="52"/>
              </w:numPr>
              <w:tabs>
                <w:tab w:val="left" w:pos="776"/>
              </w:tabs>
              <w:spacing w:after="0" w:line="240" w:lineRule="auto"/>
              <w:ind w:left="360" w:hanging="360"/>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 xml:space="preserve">Когато участникът, избран за изпълнител на поръчката,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3F9D3518" w14:textId="77777777" w:rsidR="001D68FA" w:rsidRPr="003175F7" w:rsidRDefault="001D68FA" w:rsidP="00505B4E">
            <w:pPr>
              <w:pStyle w:val="ListParagraph"/>
              <w:widowControl w:val="0"/>
              <w:numPr>
                <w:ilvl w:val="1"/>
                <w:numId w:val="52"/>
              </w:numPr>
              <w:tabs>
                <w:tab w:val="left" w:pos="776"/>
              </w:tabs>
              <w:spacing w:after="0" w:line="240" w:lineRule="auto"/>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 xml:space="preserve">Когато определеният изпълнител е </w:t>
            </w:r>
            <w:proofErr w:type="spellStart"/>
            <w:r w:rsidRPr="003175F7">
              <w:rPr>
                <w:rFonts w:ascii="Verdana" w:eastAsia="Times New Roman" w:hAnsi="Verdana"/>
                <w:color w:val="000000"/>
                <w:sz w:val="20"/>
                <w:szCs w:val="20"/>
                <w:lang w:eastAsia="bg-BG"/>
              </w:rPr>
              <w:t>неперсонифицирано</w:t>
            </w:r>
            <w:proofErr w:type="spellEnd"/>
            <w:r w:rsidRPr="003175F7">
              <w:rPr>
                <w:rFonts w:ascii="Verdana" w:eastAsia="Times New Roman" w:hAnsi="Verdana"/>
                <w:color w:val="000000"/>
                <w:sz w:val="20"/>
                <w:szCs w:val="20"/>
                <w:lang w:eastAsia="bg-BG"/>
              </w:rPr>
              <w:t xml:space="preserve">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държавата, в която обединението е установено.</w:t>
            </w:r>
          </w:p>
          <w:p w14:paraId="0D0AB968" w14:textId="77777777" w:rsidR="001D68FA" w:rsidRPr="003175F7" w:rsidRDefault="001D68FA" w:rsidP="00505B4E">
            <w:pPr>
              <w:pStyle w:val="ListParagraph"/>
              <w:widowControl w:val="0"/>
              <w:numPr>
                <w:ilvl w:val="1"/>
                <w:numId w:val="52"/>
              </w:numPr>
              <w:tabs>
                <w:tab w:val="left" w:pos="776"/>
              </w:tabs>
              <w:spacing w:after="0" w:line="240" w:lineRule="auto"/>
              <w:jc w:val="both"/>
              <w:rPr>
                <w:rFonts w:ascii="Verdana" w:eastAsia="Times New Roman" w:hAnsi="Verdana"/>
                <w:color w:val="000000"/>
                <w:sz w:val="20"/>
                <w:szCs w:val="20"/>
                <w:lang w:eastAsia="bg-BG"/>
              </w:rPr>
            </w:pPr>
            <w:r w:rsidRPr="003175F7">
              <w:rPr>
                <w:rFonts w:ascii="Verdana" w:eastAsia="Times New Roman" w:hAnsi="Verdana"/>
                <w:b/>
                <w:color w:val="000000"/>
                <w:sz w:val="20"/>
                <w:szCs w:val="20"/>
                <w:lang w:eastAsia="bg-BG"/>
              </w:rPr>
              <w:t>Други документи представяни преди сключване на договор:</w:t>
            </w:r>
          </w:p>
          <w:p w14:paraId="6F777C88" w14:textId="77777777" w:rsidR="001D68FA" w:rsidRPr="003175F7" w:rsidRDefault="001D68FA" w:rsidP="00505B4E">
            <w:pPr>
              <w:pStyle w:val="ListParagraph"/>
              <w:widowControl w:val="0"/>
              <w:numPr>
                <w:ilvl w:val="2"/>
                <w:numId w:val="52"/>
              </w:numPr>
              <w:tabs>
                <w:tab w:val="left" w:pos="776"/>
              </w:tabs>
              <w:spacing w:after="0" w:line="240" w:lineRule="auto"/>
              <w:ind w:left="360" w:hanging="360"/>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 xml:space="preserve">Споразумение за съвместно осигуряване на здравословни и безопасни условия на труд (ЗБУТ) (по образец към </w:t>
            </w:r>
            <w:proofErr w:type="spellStart"/>
            <w:r w:rsidRPr="003175F7">
              <w:rPr>
                <w:rFonts w:ascii="Verdana" w:eastAsia="Times New Roman" w:hAnsi="Verdana"/>
                <w:color w:val="000000"/>
                <w:sz w:val="20"/>
                <w:szCs w:val="20"/>
                <w:lang w:eastAsia="bg-BG"/>
              </w:rPr>
              <w:t>проекто</w:t>
            </w:r>
            <w:proofErr w:type="spellEnd"/>
            <w:r w:rsidRPr="003175F7">
              <w:rPr>
                <w:rFonts w:ascii="Verdana" w:eastAsia="Times New Roman" w:hAnsi="Verdana"/>
                <w:color w:val="000000"/>
                <w:sz w:val="20"/>
                <w:szCs w:val="20"/>
                <w:lang w:eastAsia="bg-BG"/>
              </w:rPr>
              <w:t>-договора).</w:t>
            </w:r>
          </w:p>
          <w:p w14:paraId="27C7E549" w14:textId="77777777" w:rsidR="001D68FA" w:rsidRPr="003175F7" w:rsidRDefault="001D68FA" w:rsidP="00505B4E">
            <w:pPr>
              <w:pStyle w:val="ListParagraph"/>
              <w:widowControl w:val="0"/>
              <w:numPr>
                <w:ilvl w:val="0"/>
                <w:numId w:val="52"/>
              </w:numPr>
              <w:spacing w:after="0" w:line="240" w:lineRule="auto"/>
              <w:jc w:val="both"/>
              <w:rPr>
                <w:rFonts w:ascii="Verdana" w:eastAsia="Times New Roman" w:hAnsi="Verdana"/>
                <w:color w:val="000000"/>
                <w:sz w:val="20"/>
                <w:szCs w:val="20"/>
                <w:lang w:eastAsia="bg-BG"/>
              </w:rPr>
            </w:pPr>
            <w:r w:rsidRPr="003175F7">
              <w:rPr>
                <w:rFonts w:ascii="Verdana" w:eastAsia="Times New Roman" w:hAnsi="Verdana"/>
                <w:b/>
                <w:color w:val="000000"/>
                <w:sz w:val="20"/>
                <w:szCs w:val="20"/>
                <w:lang w:eastAsia="bg-BG"/>
              </w:rPr>
              <w:t>Указания за подаване на офертата:</w:t>
            </w:r>
            <w:r w:rsidRPr="003175F7">
              <w:rPr>
                <w:rFonts w:ascii="Verdana" w:eastAsia="Times New Roman" w:hAnsi="Verdana"/>
                <w:color w:val="000000"/>
                <w:sz w:val="20"/>
                <w:szCs w:val="20"/>
                <w:lang w:eastAsia="bg-BG"/>
              </w:rPr>
              <w:t xml:space="preserve"> офертите се подават на български език в определения по-горе срок в запечатана, непрозрачна надписана опаковка в Деловодството на „Софийска вода“ АД, ул. „Бизнес парк“ №1, сграда 2А, ж</w:t>
            </w:r>
            <w:r w:rsidRPr="003175F7">
              <w:rPr>
                <w:rFonts w:ascii="Verdana" w:eastAsia="Times New Roman" w:hAnsi="Verdana"/>
                <w:color w:val="000000"/>
                <w:sz w:val="20"/>
                <w:szCs w:val="20"/>
                <w:lang w:val="ru-RU" w:eastAsia="bg-BG"/>
              </w:rPr>
              <w:t xml:space="preserve">. </w:t>
            </w:r>
            <w:r>
              <w:rPr>
                <w:rFonts w:ascii="Verdana" w:eastAsia="Times New Roman" w:hAnsi="Verdana"/>
                <w:color w:val="000000"/>
                <w:sz w:val="20"/>
                <w:szCs w:val="20"/>
                <w:lang w:eastAsia="bg-BG"/>
              </w:rPr>
              <w:t>к. Младост 4, София 1766.</w:t>
            </w:r>
          </w:p>
          <w:p w14:paraId="3AB3EE19" w14:textId="77777777" w:rsidR="001D68FA" w:rsidRPr="003175F7" w:rsidRDefault="001D68FA" w:rsidP="001D68FA">
            <w:pPr>
              <w:pStyle w:val="ListParagraph"/>
              <w:widowControl w:val="0"/>
              <w:spacing w:after="0" w:line="240" w:lineRule="auto"/>
              <w:ind w:left="-65"/>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Работното време на Деловодството на „Софийска вода“ АД е от 08:00 до 16:30 часа, всеки работен ден.</w:t>
            </w:r>
          </w:p>
          <w:p w14:paraId="556C0941" w14:textId="142832E3" w:rsidR="001D68FA" w:rsidRPr="003175F7" w:rsidRDefault="001D68FA" w:rsidP="001D68FA">
            <w:pPr>
              <w:pStyle w:val="ListParagraph"/>
              <w:widowControl w:val="0"/>
              <w:spacing w:after="0" w:line="240" w:lineRule="auto"/>
              <w:ind w:left="-65"/>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 xml:space="preserve">Върху опаковката с офертата участникът посочва наименованието на участника </w:t>
            </w:r>
            <w:r w:rsidRPr="003175F7">
              <w:rPr>
                <w:rFonts w:ascii="Verdana" w:eastAsia="Times New Roman" w:hAnsi="Verdana"/>
                <w:b/>
                <w:color w:val="000000"/>
                <w:sz w:val="20"/>
                <w:szCs w:val="20"/>
                <w:lang w:eastAsia="bg-BG"/>
              </w:rPr>
              <w:t>(включително участниците в обединението, когато е приложимо)</w:t>
            </w:r>
            <w:r w:rsidRPr="003175F7">
              <w:rPr>
                <w:rFonts w:ascii="Verdana" w:eastAsia="Times New Roman" w:hAnsi="Verdana"/>
                <w:color w:val="000000"/>
                <w:sz w:val="20"/>
                <w:szCs w:val="20"/>
                <w:lang w:eastAsia="bg-BG"/>
              </w:rPr>
              <w:t xml:space="preserve"> адрес за кореспонденция, телефон, факс, имейл, предмет и номер на офертата, и адресира</w:t>
            </w:r>
            <w:r w:rsidR="0099168F">
              <w:rPr>
                <w:rFonts w:ascii="Verdana" w:eastAsia="Times New Roman" w:hAnsi="Verdana"/>
                <w:color w:val="000000"/>
                <w:sz w:val="20"/>
                <w:szCs w:val="20"/>
                <w:lang w:eastAsia="bg-BG"/>
              </w:rPr>
              <w:t xml:space="preserve"> до вниманието на </w:t>
            </w:r>
            <w:r w:rsidR="0099168F">
              <w:rPr>
                <w:rFonts w:ascii="Verdana" w:eastAsia="Times New Roman" w:hAnsi="Verdana"/>
                <w:i/>
                <w:color w:val="000000"/>
                <w:sz w:val="20"/>
                <w:szCs w:val="20"/>
                <w:lang w:eastAsia="bg-BG"/>
              </w:rPr>
              <w:t xml:space="preserve">Иван </w:t>
            </w:r>
            <w:proofErr w:type="spellStart"/>
            <w:r w:rsidR="0099168F">
              <w:rPr>
                <w:rFonts w:ascii="Verdana" w:eastAsia="Times New Roman" w:hAnsi="Verdana"/>
                <w:i/>
                <w:color w:val="000000"/>
                <w:sz w:val="20"/>
                <w:szCs w:val="20"/>
                <w:lang w:eastAsia="bg-BG"/>
              </w:rPr>
              <w:t>Къчев</w:t>
            </w:r>
            <w:proofErr w:type="spellEnd"/>
            <w:r w:rsidRPr="003175F7">
              <w:rPr>
                <w:rFonts w:ascii="Verdana" w:eastAsia="Times New Roman" w:hAnsi="Verdana"/>
                <w:color w:val="000000"/>
                <w:sz w:val="20"/>
                <w:szCs w:val="20"/>
                <w:lang w:eastAsia="bg-BG"/>
              </w:rPr>
              <w:t xml:space="preserve">- старши специалист отдел „Снабдяване”. </w:t>
            </w:r>
          </w:p>
        </w:tc>
      </w:tr>
      <w:tr w:rsidR="001D68FA" w:rsidRPr="004D3C13" w14:paraId="0D697405" w14:textId="77777777" w:rsidTr="00C40296">
        <w:trPr>
          <w:trHeight w:val="300"/>
        </w:trPr>
        <w:tc>
          <w:tcPr>
            <w:tcW w:w="10065" w:type="dxa"/>
            <w:tcBorders>
              <w:top w:val="nil"/>
              <w:left w:val="nil"/>
              <w:bottom w:val="nil"/>
              <w:right w:val="nil"/>
            </w:tcBorders>
            <w:shd w:val="clear" w:color="auto" w:fill="auto"/>
            <w:noWrap/>
            <w:vAlign w:val="center"/>
            <w:hideMark/>
          </w:tcPr>
          <w:p w14:paraId="5BBA194D" w14:textId="19EFBD2D" w:rsidR="001D68FA" w:rsidRPr="004D3C13" w:rsidRDefault="001D68FA" w:rsidP="001D68FA">
            <w:pPr>
              <w:keepNext/>
              <w:keepLines/>
              <w:spacing w:after="0" w:line="240" w:lineRule="auto"/>
              <w:rPr>
                <w:rFonts w:ascii="Verdana" w:eastAsia="Times New Roman" w:hAnsi="Verdana"/>
                <w:color w:val="000000"/>
                <w:sz w:val="18"/>
                <w:szCs w:val="18"/>
                <w:lang w:eastAsia="bg-BG"/>
              </w:rPr>
            </w:pPr>
          </w:p>
        </w:tc>
      </w:tr>
      <w:tr w:rsidR="001D68FA" w:rsidRPr="004D3C13" w14:paraId="5D6B7F2F" w14:textId="77777777" w:rsidTr="00C40296">
        <w:trPr>
          <w:trHeight w:val="300"/>
        </w:trPr>
        <w:tc>
          <w:tcPr>
            <w:tcW w:w="10065" w:type="dxa"/>
            <w:tcBorders>
              <w:top w:val="nil"/>
              <w:left w:val="nil"/>
              <w:bottom w:val="nil"/>
              <w:right w:val="nil"/>
            </w:tcBorders>
            <w:shd w:val="clear" w:color="auto" w:fill="auto"/>
            <w:noWrap/>
            <w:vAlign w:val="center"/>
            <w:hideMark/>
          </w:tcPr>
          <w:p w14:paraId="21949D83" w14:textId="77777777" w:rsidR="001D68FA" w:rsidRPr="004D3C13" w:rsidRDefault="001D68FA" w:rsidP="001D68FA">
            <w:pPr>
              <w:keepNext/>
              <w:keepLines/>
              <w:spacing w:after="0" w:line="240" w:lineRule="auto"/>
              <w:rPr>
                <w:rFonts w:ascii="Verdana" w:eastAsia="Times New Roman" w:hAnsi="Verdana"/>
                <w:color w:val="000000"/>
                <w:sz w:val="18"/>
                <w:szCs w:val="18"/>
                <w:lang w:eastAsia="bg-BG"/>
              </w:rPr>
            </w:pPr>
          </w:p>
        </w:tc>
      </w:tr>
      <w:tr w:rsidR="001D68FA" w:rsidRPr="004D3C13" w14:paraId="5CD5C8E5"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bottom"/>
            <w:hideMark/>
          </w:tcPr>
          <w:p w14:paraId="7FFB0AAF" w14:textId="4D219082"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Дата на настоящата обява</w:t>
            </w:r>
          </w:p>
        </w:tc>
      </w:tr>
      <w:tr w:rsidR="001D68FA" w:rsidRPr="004D3C13" w14:paraId="6C2BAA8B"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bottom"/>
            <w:hideMark/>
          </w:tcPr>
          <w:p w14:paraId="1088D3A2" w14:textId="442C1F6E" w:rsidR="001D68FA" w:rsidRPr="004D3C13" w:rsidRDefault="001D68FA" w:rsidP="00733D03">
            <w:pPr>
              <w:keepNext/>
              <w:keepLines/>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xml:space="preserve">Дата: </w:t>
            </w:r>
            <w:r w:rsidRPr="004D3C13">
              <w:rPr>
                <w:rFonts w:ascii="Verdana" w:eastAsia="Times New Roman" w:hAnsi="Verdana"/>
                <w:i/>
                <w:iCs/>
                <w:sz w:val="18"/>
                <w:szCs w:val="18"/>
                <w:lang w:eastAsia="bg-BG"/>
              </w:rPr>
              <w:t>(</w:t>
            </w:r>
            <w:proofErr w:type="spellStart"/>
            <w:r w:rsidRPr="004D3C13">
              <w:rPr>
                <w:rFonts w:ascii="Verdana" w:eastAsia="Times New Roman" w:hAnsi="Verdana"/>
                <w:i/>
                <w:iCs/>
                <w:sz w:val="18"/>
                <w:szCs w:val="18"/>
                <w:lang w:eastAsia="bg-BG"/>
              </w:rPr>
              <w:t>дд</w:t>
            </w:r>
            <w:proofErr w:type="spellEnd"/>
            <w:r w:rsidRPr="004D3C13">
              <w:rPr>
                <w:rFonts w:ascii="Verdana" w:eastAsia="Times New Roman" w:hAnsi="Verdana"/>
                <w:i/>
                <w:iCs/>
                <w:sz w:val="18"/>
                <w:szCs w:val="18"/>
                <w:lang w:eastAsia="bg-BG"/>
              </w:rPr>
              <w:t>/мм/</w:t>
            </w:r>
            <w:proofErr w:type="spellStart"/>
            <w:r w:rsidRPr="004D3C13">
              <w:rPr>
                <w:rFonts w:ascii="Verdana" w:eastAsia="Times New Roman" w:hAnsi="Verdana"/>
                <w:i/>
                <w:iCs/>
                <w:sz w:val="18"/>
                <w:szCs w:val="18"/>
                <w:lang w:eastAsia="bg-BG"/>
              </w:rPr>
              <w:t>гггг</w:t>
            </w:r>
            <w:proofErr w:type="spellEnd"/>
            <w:r w:rsidRPr="004D3C13">
              <w:rPr>
                <w:rFonts w:ascii="Verdana" w:eastAsia="Times New Roman" w:hAnsi="Verdana"/>
                <w:i/>
                <w:iCs/>
                <w:sz w:val="18"/>
                <w:szCs w:val="18"/>
                <w:lang w:eastAsia="bg-BG"/>
              </w:rPr>
              <w:t xml:space="preserve">) </w:t>
            </w:r>
            <w:r w:rsidRPr="004D3C13">
              <w:rPr>
                <w:rFonts w:ascii="Verdana" w:eastAsia="Times New Roman" w:hAnsi="Verdana"/>
                <w:sz w:val="18"/>
                <w:szCs w:val="18"/>
                <w:lang w:eastAsia="bg-BG"/>
              </w:rPr>
              <w:t>[</w:t>
            </w:r>
            <w:r w:rsidR="009B627F">
              <w:rPr>
                <w:rFonts w:ascii="Verdana" w:eastAsia="Times New Roman" w:hAnsi="Verdana"/>
                <w:sz w:val="18"/>
                <w:szCs w:val="18"/>
                <w:lang w:eastAsia="bg-BG"/>
              </w:rPr>
              <w:t>28.04</w:t>
            </w:r>
            <w:r w:rsidR="00733D03">
              <w:rPr>
                <w:rFonts w:ascii="Verdana" w:eastAsia="Times New Roman" w:hAnsi="Verdana"/>
                <w:sz w:val="18"/>
                <w:szCs w:val="18"/>
                <w:lang w:eastAsia="bg-BG"/>
              </w:rPr>
              <w:t>.2020 г.</w:t>
            </w:r>
            <w:r w:rsidRPr="004D3C13">
              <w:rPr>
                <w:rFonts w:ascii="Verdana" w:eastAsia="Times New Roman" w:hAnsi="Verdana"/>
                <w:sz w:val="18"/>
                <w:szCs w:val="18"/>
                <w:lang w:eastAsia="bg-BG"/>
              </w:rPr>
              <w:t>]</w:t>
            </w:r>
          </w:p>
        </w:tc>
      </w:tr>
      <w:tr w:rsidR="001D68FA" w:rsidRPr="004D3C13" w14:paraId="77B21C73" w14:textId="77777777" w:rsidTr="00C40296">
        <w:trPr>
          <w:trHeight w:val="300"/>
        </w:trPr>
        <w:tc>
          <w:tcPr>
            <w:tcW w:w="10065" w:type="dxa"/>
            <w:tcBorders>
              <w:top w:val="nil"/>
              <w:left w:val="nil"/>
              <w:bottom w:val="nil"/>
              <w:right w:val="nil"/>
            </w:tcBorders>
            <w:shd w:val="clear" w:color="auto" w:fill="auto"/>
            <w:noWrap/>
            <w:vAlign w:val="bottom"/>
            <w:hideMark/>
          </w:tcPr>
          <w:p w14:paraId="623A7547" w14:textId="77777777" w:rsidR="001D68FA" w:rsidRPr="004D3C13" w:rsidRDefault="001D68FA" w:rsidP="001D68FA">
            <w:pPr>
              <w:keepNext/>
              <w:keepLines/>
              <w:spacing w:after="0" w:line="240" w:lineRule="auto"/>
              <w:rPr>
                <w:rFonts w:ascii="Verdana" w:eastAsia="Times New Roman" w:hAnsi="Verdana"/>
                <w:sz w:val="18"/>
                <w:szCs w:val="18"/>
                <w:lang w:eastAsia="bg-BG"/>
              </w:rPr>
            </w:pPr>
          </w:p>
        </w:tc>
      </w:tr>
      <w:tr w:rsidR="001D68FA" w:rsidRPr="004D3C13" w14:paraId="4FE9B48D" w14:textId="77777777" w:rsidTr="00C40296">
        <w:trPr>
          <w:trHeight w:val="300"/>
        </w:trPr>
        <w:tc>
          <w:tcPr>
            <w:tcW w:w="10065" w:type="dxa"/>
            <w:tcBorders>
              <w:top w:val="nil"/>
              <w:left w:val="nil"/>
              <w:bottom w:val="nil"/>
              <w:right w:val="nil"/>
            </w:tcBorders>
            <w:shd w:val="clear" w:color="auto" w:fill="auto"/>
            <w:noWrap/>
            <w:vAlign w:val="bottom"/>
            <w:hideMark/>
          </w:tcPr>
          <w:p w14:paraId="06FA6B0E" w14:textId="77777777" w:rsidR="001D68FA" w:rsidRPr="004D3C13" w:rsidRDefault="001D68FA" w:rsidP="001D68FA">
            <w:pPr>
              <w:keepNext/>
              <w:keepLines/>
              <w:spacing w:after="0" w:line="240" w:lineRule="auto"/>
              <w:rPr>
                <w:rFonts w:ascii="Verdana" w:eastAsia="Times New Roman" w:hAnsi="Verdana"/>
                <w:sz w:val="18"/>
                <w:szCs w:val="18"/>
                <w:lang w:eastAsia="bg-BG"/>
              </w:rPr>
            </w:pPr>
          </w:p>
        </w:tc>
      </w:tr>
      <w:tr w:rsidR="001D68FA" w:rsidRPr="004D3C13" w14:paraId="196733D2" w14:textId="77777777" w:rsidTr="00C40296">
        <w:trPr>
          <w:trHeight w:val="330"/>
        </w:trPr>
        <w:tc>
          <w:tcPr>
            <w:tcW w:w="10065" w:type="dxa"/>
            <w:tcBorders>
              <w:top w:val="single" w:sz="4" w:space="0" w:color="auto"/>
              <w:left w:val="single" w:sz="4" w:space="0" w:color="auto"/>
              <w:bottom w:val="nil"/>
              <w:right w:val="single" w:sz="4" w:space="0" w:color="auto"/>
            </w:tcBorders>
            <w:shd w:val="clear" w:color="auto" w:fill="auto"/>
            <w:noWrap/>
            <w:vAlign w:val="bottom"/>
            <w:hideMark/>
          </w:tcPr>
          <w:p w14:paraId="53C07577" w14:textId="396EA090"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Възложител</w:t>
            </w:r>
            <w:r>
              <w:rPr>
                <w:rFonts w:ascii="Verdana" w:eastAsia="Times New Roman" w:hAnsi="Verdana"/>
                <w:b/>
                <w:bCs/>
                <w:color w:val="000000"/>
                <w:sz w:val="18"/>
                <w:szCs w:val="18"/>
                <w:lang w:eastAsia="bg-BG"/>
              </w:rPr>
              <w:t>:</w:t>
            </w:r>
            <w:r w:rsidRPr="004D3C13">
              <w:rPr>
                <w:rFonts w:ascii="Verdana" w:eastAsia="Times New Roman" w:hAnsi="Verdana"/>
                <w:bCs/>
                <w:i/>
                <w:sz w:val="18"/>
                <w:szCs w:val="18"/>
                <w:lang w:eastAsia="bg-BG"/>
              </w:rPr>
              <w:t xml:space="preserve"> </w:t>
            </w:r>
          </w:p>
        </w:tc>
      </w:tr>
      <w:tr w:rsidR="001D68FA" w:rsidRPr="004D3C13" w14:paraId="3785438A"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73BADBF" w14:textId="383D3052"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Трите имена: </w:t>
            </w:r>
            <w:r w:rsidRPr="004D3C13">
              <w:rPr>
                <w:rFonts w:ascii="Verdana" w:eastAsia="Times New Roman" w:hAnsi="Verdana"/>
                <w:i/>
                <w:iCs/>
                <w:color w:val="000000"/>
                <w:sz w:val="18"/>
                <w:szCs w:val="18"/>
                <w:lang w:eastAsia="bg-BG"/>
              </w:rPr>
              <w:t xml:space="preserve">(Подпис и печат) </w:t>
            </w:r>
            <w:r w:rsidRPr="004D3C13">
              <w:rPr>
                <w:rFonts w:ascii="Verdana" w:eastAsia="Times New Roman" w:hAnsi="Verdana"/>
                <w:color w:val="000000"/>
                <w:sz w:val="18"/>
                <w:szCs w:val="18"/>
                <w:lang w:eastAsia="bg-BG"/>
              </w:rPr>
              <w:t>[</w:t>
            </w:r>
            <w:r>
              <w:rPr>
                <w:rFonts w:ascii="Verdana" w:eastAsia="Times New Roman" w:hAnsi="Verdana"/>
                <w:color w:val="000000"/>
                <w:sz w:val="18"/>
                <w:szCs w:val="18"/>
                <w:lang w:eastAsia="bg-BG"/>
              </w:rPr>
              <w:t>Васил Борисов Тренев</w:t>
            </w:r>
            <w:r w:rsidRPr="004D3C13">
              <w:rPr>
                <w:rFonts w:ascii="Verdana" w:eastAsia="Times New Roman" w:hAnsi="Verdana"/>
                <w:color w:val="000000"/>
                <w:sz w:val="18"/>
                <w:szCs w:val="18"/>
                <w:lang w:eastAsia="bg-BG"/>
              </w:rPr>
              <w:t>]</w:t>
            </w:r>
          </w:p>
        </w:tc>
      </w:tr>
      <w:tr w:rsidR="001D68FA" w:rsidRPr="004D3C13" w14:paraId="6893DBD7"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0E7CE618" w14:textId="538312B1"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Длъжност: </w:t>
            </w:r>
            <w:r w:rsidRPr="004D3C13">
              <w:rPr>
                <w:rFonts w:ascii="Verdana" w:eastAsia="Times New Roman" w:hAnsi="Verdana"/>
                <w:color w:val="000000"/>
                <w:sz w:val="18"/>
                <w:szCs w:val="18"/>
                <w:lang w:eastAsia="bg-BG"/>
              </w:rPr>
              <w:t>[Изпълнител</w:t>
            </w:r>
            <w:r>
              <w:rPr>
                <w:rFonts w:ascii="Verdana" w:eastAsia="Times New Roman" w:hAnsi="Verdana"/>
                <w:color w:val="000000"/>
                <w:sz w:val="18"/>
                <w:szCs w:val="18"/>
                <w:lang w:eastAsia="bg-BG"/>
              </w:rPr>
              <w:t>ен</w:t>
            </w:r>
            <w:r w:rsidRPr="004D3C13">
              <w:rPr>
                <w:rFonts w:ascii="Verdana" w:eastAsia="Times New Roman" w:hAnsi="Verdana"/>
                <w:color w:val="000000"/>
                <w:sz w:val="18"/>
                <w:szCs w:val="18"/>
                <w:lang w:eastAsia="bg-BG"/>
              </w:rPr>
              <w:t xml:space="preserve"> директор]</w:t>
            </w:r>
          </w:p>
        </w:tc>
      </w:tr>
    </w:tbl>
    <w:p w14:paraId="0B65BEFF" w14:textId="77777777" w:rsidR="004B4C34" w:rsidRPr="00505B4E" w:rsidRDefault="004B4C34" w:rsidP="00C40296">
      <w:pPr>
        <w:rPr>
          <w:rFonts w:ascii="Verdana" w:hAnsi="Verdana"/>
          <w:sz w:val="18"/>
          <w:szCs w:val="18"/>
          <w:lang w:val="en-US"/>
        </w:rPr>
        <w:sectPr w:rsidR="004B4C34" w:rsidRPr="00505B4E" w:rsidSect="00C40296">
          <w:footerReference w:type="default" r:id="rId9"/>
          <w:pgSz w:w="11906" w:h="16838"/>
          <w:pgMar w:top="1021" w:right="1418" w:bottom="709" w:left="993" w:header="709" w:footer="709" w:gutter="0"/>
          <w:cols w:space="708"/>
          <w:docGrid w:linePitch="360"/>
        </w:sectPr>
      </w:pPr>
    </w:p>
    <w:p w14:paraId="595CE1BA" w14:textId="77777777" w:rsidR="004B4C34" w:rsidRPr="004D3C13" w:rsidRDefault="004B4C34" w:rsidP="00C40296">
      <w:pPr>
        <w:keepNext/>
        <w:spacing w:after="0" w:line="240" w:lineRule="auto"/>
        <w:jc w:val="center"/>
        <w:outlineLvl w:val="0"/>
        <w:rPr>
          <w:rFonts w:ascii="Verdana" w:eastAsia="Times New Roman" w:hAnsi="Verdana"/>
          <w:b/>
          <w:bCs/>
          <w:sz w:val="18"/>
          <w:szCs w:val="18"/>
          <w:lang w:eastAsia="x-none"/>
        </w:rPr>
        <w:sectPr w:rsidR="004B4C34" w:rsidRPr="004D3C13" w:rsidSect="00C40296">
          <w:footerReference w:type="even" r:id="rId10"/>
          <w:footerReference w:type="default" r:id="rId11"/>
          <w:pgSz w:w="11909" w:h="16834"/>
          <w:pgMar w:top="1440" w:right="1440" w:bottom="1440" w:left="993" w:header="709" w:footer="657" w:gutter="0"/>
          <w:cols w:space="708"/>
          <w:vAlign w:val="center"/>
        </w:sectPr>
      </w:pPr>
      <w:r w:rsidRPr="004D3C13">
        <w:rPr>
          <w:rFonts w:ascii="Verdana" w:eastAsia="Times New Roman" w:hAnsi="Verdana"/>
          <w:b/>
          <w:bCs/>
          <w:sz w:val="18"/>
          <w:szCs w:val="18"/>
          <w:lang w:eastAsia="x-none"/>
        </w:rPr>
        <w:lastRenderedPageBreak/>
        <w:t>ПРОЕКТО-ДОГОВОР</w:t>
      </w:r>
    </w:p>
    <w:p w14:paraId="5B4C7309" w14:textId="77777777" w:rsidR="004B4C34" w:rsidRPr="008760B0" w:rsidRDefault="004B4C34" w:rsidP="00C40296">
      <w:pPr>
        <w:spacing w:before="120" w:after="120"/>
        <w:jc w:val="center"/>
        <w:outlineLvl w:val="0"/>
        <w:rPr>
          <w:rFonts w:ascii="Verdana" w:hAnsi="Verdana"/>
          <w:b/>
          <w:bCs/>
          <w:sz w:val="20"/>
          <w:szCs w:val="20"/>
          <w:lang w:val="ru-RU"/>
        </w:rPr>
      </w:pPr>
      <w:r w:rsidRPr="002054B6">
        <w:rPr>
          <w:rFonts w:ascii="Verdana" w:hAnsi="Verdana"/>
          <w:b/>
          <w:bCs/>
          <w:sz w:val="20"/>
          <w:szCs w:val="20"/>
          <w:lang w:val="ru-RU"/>
        </w:rPr>
        <w:lastRenderedPageBreak/>
        <w:t>ПРОЕКТО - ДОГОВОР</w:t>
      </w:r>
    </w:p>
    <w:p w14:paraId="6AD22BC6" w14:textId="761F404F" w:rsidR="004E72E4" w:rsidRDefault="004E72E4" w:rsidP="004E72E4">
      <w:pPr>
        <w:keepLines/>
        <w:spacing w:after="240"/>
        <w:jc w:val="center"/>
        <w:rPr>
          <w:rFonts w:ascii="Verdana" w:hAnsi="Verdana"/>
          <w:b/>
          <w:bCs/>
          <w:sz w:val="20"/>
          <w:szCs w:val="20"/>
        </w:rPr>
      </w:pPr>
      <w:r w:rsidRPr="004E72E4">
        <w:rPr>
          <w:rFonts w:ascii="Verdana" w:hAnsi="Verdana"/>
          <w:b/>
          <w:bCs/>
          <w:sz w:val="20"/>
          <w:szCs w:val="20"/>
        </w:rPr>
        <w:t>Доставка и поддръжка на нов дизелов мотокар</w:t>
      </w:r>
    </w:p>
    <w:p w14:paraId="6184278B" w14:textId="21E75D16" w:rsidR="004E72E4" w:rsidRPr="00B75752" w:rsidRDefault="004E72E4" w:rsidP="004E72E4">
      <w:pPr>
        <w:keepLines/>
        <w:spacing w:after="240"/>
        <w:jc w:val="both"/>
        <w:rPr>
          <w:rFonts w:ascii="Verdana" w:hAnsi="Verdana"/>
          <w:b/>
          <w:bCs/>
          <w:sz w:val="20"/>
          <w:szCs w:val="20"/>
        </w:rPr>
      </w:pPr>
      <w:r w:rsidRPr="00B75752">
        <w:rPr>
          <w:rFonts w:ascii="Verdana" w:hAnsi="Verdana"/>
          <w:b/>
          <w:bCs/>
          <w:sz w:val="20"/>
          <w:szCs w:val="20"/>
        </w:rPr>
        <w:t>Настоящият договор се сключи на ........................, в г</w:t>
      </w:r>
      <w:r>
        <w:rPr>
          <w:rFonts w:ascii="Verdana" w:hAnsi="Verdana"/>
          <w:b/>
          <w:bCs/>
          <w:sz w:val="20"/>
          <w:szCs w:val="20"/>
        </w:rPr>
        <w:t xml:space="preserve">р. София на основание протокол от </w:t>
      </w:r>
      <w:r w:rsidRPr="00B75752">
        <w:rPr>
          <w:rFonts w:ascii="Verdana" w:hAnsi="Verdana"/>
          <w:b/>
          <w:bCs/>
          <w:sz w:val="20"/>
          <w:szCs w:val="20"/>
        </w:rPr>
        <w:t>......................</w:t>
      </w:r>
      <w:r>
        <w:rPr>
          <w:rFonts w:ascii="Verdana" w:hAnsi="Verdana"/>
          <w:b/>
          <w:bCs/>
          <w:sz w:val="20"/>
          <w:szCs w:val="20"/>
        </w:rPr>
        <w:t xml:space="preserve"> одобрен от </w:t>
      </w:r>
      <w:r w:rsidRPr="00B75752">
        <w:rPr>
          <w:rFonts w:ascii="Verdana" w:hAnsi="Verdana"/>
          <w:b/>
          <w:bCs/>
          <w:sz w:val="20"/>
          <w:szCs w:val="20"/>
        </w:rPr>
        <w:t xml:space="preserve">Възложителя за избор на изпълнител на обществена поръчка </w:t>
      </w:r>
      <w:r>
        <w:rPr>
          <w:rFonts w:ascii="Verdana" w:hAnsi="Verdana"/>
          <w:b/>
          <w:bCs/>
          <w:sz w:val="20"/>
          <w:szCs w:val="20"/>
        </w:rPr>
        <w:t>чрез обява номер...........</w:t>
      </w:r>
      <w:r w:rsidRPr="00B75752">
        <w:rPr>
          <w:rFonts w:ascii="Verdana" w:hAnsi="Verdana"/>
          <w:b/>
          <w:bCs/>
          <w:sz w:val="20"/>
          <w:szCs w:val="20"/>
        </w:rPr>
        <w:t xml:space="preserve"> „</w:t>
      </w:r>
      <w:r w:rsidRPr="004E72E4">
        <w:rPr>
          <w:rFonts w:ascii="Verdana" w:hAnsi="Verdana"/>
          <w:b/>
          <w:sz w:val="20"/>
          <w:szCs w:val="20"/>
        </w:rPr>
        <w:t>Доставка и поддръжка на нов дизелов мотокар</w:t>
      </w:r>
      <w:r w:rsidRPr="00B75752">
        <w:rPr>
          <w:rFonts w:ascii="Verdana" w:hAnsi="Verdana"/>
          <w:b/>
          <w:bCs/>
          <w:sz w:val="20"/>
          <w:szCs w:val="20"/>
        </w:rPr>
        <w:t>“</w:t>
      </w:r>
      <w:r w:rsidRPr="00B75752">
        <w:rPr>
          <w:rFonts w:ascii="Verdana" w:hAnsi="Verdana"/>
          <w:sz w:val="20"/>
          <w:szCs w:val="20"/>
        </w:rPr>
        <w:t xml:space="preserve"> </w:t>
      </w:r>
    </w:p>
    <w:p w14:paraId="25EDF06A" w14:textId="77777777" w:rsidR="004E72E4" w:rsidRPr="00B75752" w:rsidRDefault="004E72E4" w:rsidP="004E72E4">
      <w:pPr>
        <w:keepLines/>
        <w:spacing w:after="240"/>
        <w:jc w:val="both"/>
        <w:rPr>
          <w:rFonts w:ascii="Verdana" w:hAnsi="Verdana"/>
          <w:b/>
          <w:sz w:val="20"/>
          <w:szCs w:val="20"/>
        </w:rPr>
      </w:pPr>
      <w:r w:rsidRPr="00B75752">
        <w:rPr>
          <w:rFonts w:ascii="Verdana" w:hAnsi="Verdana"/>
          <w:b/>
          <w:sz w:val="20"/>
          <w:szCs w:val="20"/>
        </w:rPr>
        <w:t>между:</w:t>
      </w:r>
    </w:p>
    <w:p w14:paraId="342CE215" w14:textId="77777777" w:rsidR="004E72E4" w:rsidRPr="00B75752" w:rsidRDefault="004E72E4" w:rsidP="004E72E4">
      <w:pPr>
        <w:keepLines/>
        <w:jc w:val="both"/>
        <w:rPr>
          <w:rFonts w:ascii="Verdana" w:hAnsi="Verdana"/>
          <w:b/>
          <w:sz w:val="20"/>
          <w:szCs w:val="20"/>
        </w:rPr>
      </w:pPr>
      <w:r w:rsidRPr="00B75752">
        <w:rPr>
          <w:rFonts w:ascii="Verdana" w:hAnsi="Verdana"/>
          <w:b/>
          <w:sz w:val="20"/>
          <w:szCs w:val="20"/>
        </w:rPr>
        <w:t>“СОФИЙСКА ВОДА” АД</w:t>
      </w:r>
      <w:r w:rsidRPr="00B75752">
        <w:rPr>
          <w:rFonts w:ascii="Verdana" w:hAnsi="Verdana"/>
          <w:sz w:val="20"/>
          <w:szCs w:val="20"/>
        </w:rPr>
        <w:t>,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w:t>
      </w:r>
      <w:r w:rsidRPr="00B75752">
        <w:rPr>
          <w:rFonts w:ascii="Verdana" w:hAnsi="Verdana"/>
          <w:b/>
          <w:sz w:val="20"/>
          <w:szCs w:val="20"/>
        </w:rPr>
        <w:t>, наричано за краткост в този договор Възложител</w:t>
      </w:r>
    </w:p>
    <w:p w14:paraId="38EA15B9" w14:textId="77777777" w:rsidR="004E72E4" w:rsidRPr="00B75752" w:rsidRDefault="004E72E4" w:rsidP="004E72E4">
      <w:pPr>
        <w:keepLines/>
        <w:spacing w:before="120" w:after="120"/>
        <w:jc w:val="both"/>
        <w:rPr>
          <w:rFonts w:ascii="Verdana" w:hAnsi="Verdana"/>
          <w:b/>
          <w:bCs/>
          <w:sz w:val="20"/>
          <w:szCs w:val="20"/>
        </w:rPr>
      </w:pPr>
      <w:r w:rsidRPr="00B75752">
        <w:rPr>
          <w:rFonts w:ascii="Verdana" w:hAnsi="Verdana"/>
          <w:b/>
          <w:bCs/>
          <w:sz w:val="20"/>
          <w:szCs w:val="20"/>
        </w:rPr>
        <w:t>и</w:t>
      </w:r>
    </w:p>
    <w:p w14:paraId="075028BC" w14:textId="77777777" w:rsidR="004E72E4" w:rsidRPr="00B75752" w:rsidRDefault="004E72E4" w:rsidP="004E72E4">
      <w:pPr>
        <w:keepLines/>
        <w:spacing w:before="120" w:after="120"/>
        <w:jc w:val="both"/>
        <w:rPr>
          <w:rFonts w:ascii="Verdana" w:hAnsi="Verdana"/>
          <w:sz w:val="20"/>
          <w:szCs w:val="20"/>
        </w:rPr>
      </w:pPr>
      <w:r w:rsidRPr="00B75752">
        <w:rPr>
          <w:rFonts w:ascii="Verdana" w:hAnsi="Verdana"/>
          <w:sz w:val="20"/>
          <w:szCs w:val="20"/>
        </w:rPr>
        <w:t xml:space="preserve">...................................................., </w:t>
      </w:r>
      <w:r w:rsidRPr="00B75752">
        <w:rPr>
          <w:rFonts w:ascii="Verdana" w:hAnsi="Verdana"/>
          <w:bCs/>
          <w:sz w:val="20"/>
          <w:szCs w:val="20"/>
        </w:rPr>
        <w:t>регистрирано в Търговския регистър при Агенция по вписванията,</w:t>
      </w:r>
      <w:r w:rsidRPr="00B75752">
        <w:rPr>
          <w:rFonts w:ascii="Verdana" w:hAnsi="Verdana" w:cs="Arial"/>
          <w:sz w:val="20"/>
          <w:szCs w:val="20"/>
        </w:rPr>
        <w:t xml:space="preserve"> седалище и адрес на управление: ..........................................................................., с ЕИК …………………, представлявано от ....................................</w:t>
      </w:r>
      <w:r w:rsidRPr="00B75752">
        <w:rPr>
          <w:rFonts w:ascii="Verdana" w:hAnsi="Verdana"/>
          <w:bCs/>
          <w:sz w:val="20"/>
          <w:szCs w:val="20"/>
        </w:rPr>
        <w:t xml:space="preserve"> в качеството му/й на ............................................., </w:t>
      </w:r>
      <w:r w:rsidRPr="00B75752">
        <w:rPr>
          <w:rFonts w:ascii="Verdana" w:hAnsi="Verdana"/>
          <w:b/>
          <w:sz w:val="20"/>
          <w:szCs w:val="20"/>
        </w:rPr>
        <w:t>наричано за краткост в този договор Доставчик.</w:t>
      </w:r>
    </w:p>
    <w:p w14:paraId="29377590" w14:textId="68AD86E4" w:rsidR="004E72E4" w:rsidRPr="00B75752" w:rsidRDefault="004E72E4" w:rsidP="004E72E4">
      <w:pPr>
        <w:keepLines/>
        <w:spacing w:after="240"/>
        <w:jc w:val="both"/>
        <w:rPr>
          <w:rFonts w:ascii="Verdana" w:hAnsi="Verdana"/>
          <w:sz w:val="20"/>
          <w:szCs w:val="20"/>
        </w:rPr>
      </w:pPr>
      <w:r w:rsidRPr="00B75752">
        <w:rPr>
          <w:rFonts w:ascii="Verdana" w:hAnsi="Verdana"/>
          <w:bCs/>
          <w:sz w:val="20"/>
          <w:szCs w:val="20"/>
        </w:rPr>
        <w:t>Възложителят възлага, а Доставчика приема и се задължава да извършва доставките, предмет на обществената поръчка</w:t>
      </w:r>
      <w:r>
        <w:rPr>
          <w:rFonts w:ascii="Verdana" w:hAnsi="Verdana"/>
          <w:bCs/>
          <w:sz w:val="20"/>
          <w:szCs w:val="20"/>
        </w:rPr>
        <w:t xml:space="preserve"> чрез обява</w:t>
      </w:r>
      <w:r w:rsidRPr="00B75752">
        <w:rPr>
          <w:rFonts w:ascii="Verdana" w:hAnsi="Verdana"/>
          <w:bCs/>
          <w:sz w:val="20"/>
          <w:szCs w:val="20"/>
        </w:rPr>
        <w:t xml:space="preserve"> за: </w:t>
      </w:r>
      <w:r w:rsidRPr="00B75752">
        <w:rPr>
          <w:rFonts w:ascii="Verdana" w:hAnsi="Verdana"/>
          <w:b/>
          <w:sz w:val="20"/>
          <w:szCs w:val="20"/>
        </w:rPr>
        <w:t>„</w:t>
      </w:r>
      <w:r w:rsidRPr="004E72E4">
        <w:rPr>
          <w:rFonts w:ascii="Verdana" w:hAnsi="Verdana"/>
          <w:b/>
          <w:sz w:val="20"/>
          <w:szCs w:val="20"/>
        </w:rPr>
        <w:t>Доставка и поддръжка на нов дизелов мотокар</w:t>
      </w:r>
      <w:r w:rsidRPr="00B75752">
        <w:rPr>
          <w:rFonts w:ascii="Verdana" w:hAnsi="Verdana"/>
          <w:sz w:val="20"/>
          <w:szCs w:val="20"/>
        </w:rPr>
        <w:t>“</w:t>
      </w:r>
      <w:r w:rsidRPr="00B75752">
        <w:rPr>
          <w:rFonts w:ascii="Verdana" w:hAnsi="Verdana"/>
          <w:bCs/>
          <w:sz w:val="20"/>
          <w:szCs w:val="20"/>
        </w:rPr>
        <w:t xml:space="preserve"> с номер </w:t>
      </w:r>
      <w:r>
        <w:rPr>
          <w:rFonts w:ascii="Verdana" w:hAnsi="Verdana"/>
          <w:b/>
          <w:bCs/>
          <w:sz w:val="20"/>
          <w:szCs w:val="20"/>
        </w:rPr>
        <w:t>.........................</w:t>
      </w:r>
      <w:r w:rsidRPr="00B75752">
        <w:rPr>
          <w:rFonts w:ascii="Verdana" w:hAnsi="Verdana"/>
          <w:bCs/>
          <w:sz w:val="20"/>
          <w:szCs w:val="20"/>
        </w:rPr>
        <w:t>, съгласно одобрено от възложителя техническо - финансово предложение на Доставчика, които са неразделна част от настоящия Договор.</w:t>
      </w:r>
    </w:p>
    <w:p w14:paraId="4FA5D0CE" w14:textId="77777777" w:rsidR="004E72E4" w:rsidRPr="00B75752" w:rsidRDefault="004E72E4" w:rsidP="004E72E4">
      <w:pPr>
        <w:keepLines/>
        <w:spacing w:before="120" w:after="120"/>
        <w:jc w:val="both"/>
        <w:rPr>
          <w:rFonts w:ascii="Verdana" w:hAnsi="Verdana"/>
          <w:sz w:val="20"/>
          <w:szCs w:val="20"/>
        </w:rPr>
      </w:pPr>
      <w:r w:rsidRPr="00B75752">
        <w:rPr>
          <w:rFonts w:ascii="Verdana" w:hAnsi="Verdana"/>
          <w:b/>
          <w:bCs/>
          <w:sz w:val="20"/>
          <w:szCs w:val="20"/>
        </w:rPr>
        <w:t xml:space="preserve">Възложителят и </w:t>
      </w:r>
      <w:r w:rsidRPr="00B75752">
        <w:rPr>
          <w:rFonts w:ascii="Verdana" w:hAnsi="Verdana"/>
          <w:b/>
          <w:sz w:val="20"/>
          <w:szCs w:val="20"/>
        </w:rPr>
        <w:t xml:space="preserve">Доставчикът </w:t>
      </w:r>
      <w:r w:rsidRPr="00B75752">
        <w:rPr>
          <w:rFonts w:ascii="Verdana" w:hAnsi="Verdana"/>
          <w:b/>
          <w:bCs/>
          <w:sz w:val="20"/>
          <w:szCs w:val="20"/>
        </w:rPr>
        <w:t>се договориха за следното:</w:t>
      </w:r>
    </w:p>
    <w:p w14:paraId="27485138" w14:textId="77777777" w:rsidR="004E72E4" w:rsidRPr="00B75752" w:rsidRDefault="004E72E4" w:rsidP="009D659A">
      <w:pPr>
        <w:keepLines/>
        <w:numPr>
          <w:ilvl w:val="0"/>
          <w:numId w:val="42"/>
        </w:numPr>
        <w:spacing w:before="120" w:after="120" w:line="240" w:lineRule="auto"/>
        <w:jc w:val="both"/>
        <w:rPr>
          <w:rFonts w:ascii="Verdana" w:hAnsi="Verdana"/>
          <w:sz w:val="20"/>
          <w:szCs w:val="20"/>
        </w:rPr>
      </w:pPr>
      <w:r w:rsidRPr="00B75752">
        <w:rPr>
          <w:rFonts w:ascii="Verdana" w:hAnsi="Verdana"/>
          <w:sz w:val="20"/>
          <w:szCs w:val="20"/>
        </w:rPr>
        <w:t>В този Договор думите и изразите имат същите значения, както са посочени съответно в Раздел Г: „Общи условия на договора”.</w:t>
      </w:r>
    </w:p>
    <w:p w14:paraId="1C6097C7" w14:textId="77777777" w:rsidR="004E72E4" w:rsidRPr="00B75752" w:rsidRDefault="004E72E4" w:rsidP="009D659A">
      <w:pPr>
        <w:keepLines/>
        <w:numPr>
          <w:ilvl w:val="0"/>
          <w:numId w:val="42"/>
        </w:numPr>
        <w:spacing w:before="120" w:after="120" w:line="240" w:lineRule="auto"/>
        <w:jc w:val="both"/>
        <w:rPr>
          <w:rFonts w:ascii="Verdana" w:hAnsi="Verdana"/>
          <w:sz w:val="20"/>
          <w:szCs w:val="20"/>
        </w:rPr>
      </w:pPr>
      <w:r w:rsidRPr="00B75752">
        <w:rPr>
          <w:rFonts w:ascii="Verdana" w:hAnsi="Verdana"/>
          <w:sz w:val="20"/>
          <w:szCs w:val="20"/>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0AB7D3E" w14:textId="77777777" w:rsidR="004E72E4" w:rsidRPr="00B75752" w:rsidRDefault="004E72E4" w:rsidP="009D659A">
      <w:pPr>
        <w:keepLines/>
        <w:numPr>
          <w:ilvl w:val="1"/>
          <w:numId w:val="41"/>
        </w:numPr>
        <w:tabs>
          <w:tab w:val="left" w:pos="993"/>
        </w:tabs>
        <w:spacing w:before="120" w:after="120" w:line="240" w:lineRule="auto"/>
        <w:ind w:left="1418" w:hanging="1134"/>
        <w:jc w:val="both"/>
        <w:rPr>
          <w:rFonts w:ascii="Verdana" w:hAnsi="Verdana"/>
          <w:sz w:val="20"/>
          <w:szCs w:val="20"/>
        </w:rPr>
      </w:pPr>
      <w:r w:rsidRPr="00B75752">
        <w:rPr>
          <w:rFonts w:ascii="Verdana" w:hAnsi="Verdana"/>
          <w:sz w:val="20"/>
          <w:szCs w:val="20"/>
        </w:rPr>
        <w:t>Раздел А: Техническо задание – предмет на договора;</w:t>
      </w:r>
    </w:p>
    <w:p w14:paraId="0DF08619" w14:textId="77777777" w:rsidR="004E72E4" w:rsidRPr="00B75752" w:rsidRDefault="004E72E4" w:rsidP="009D659A">
      <w:pPr>
        <w:keepLines/>
        <w:numPr>
          <w:ilvl w:val="1"/>
          <w:numId w:val="41"/>
        </w:numPr>
        <w:tabs>
          <w:tab w:val="left" w:pos="993"/>
        </w:tabs>
        <w:spacing w:before="120" w:after="120" w:line="240" w:lineRule="auto"/>
        <w:ind w:left="1418" w:hanging="1134"/>
        <w:jc w:val="both"/>
        <w:rPr>
          <w:rFonts w:ascii="Verdana" w:hAnsi="Verdana"/>
          <w:sz w:val="20"/>
          <w:szCs w:val="20"/>
        </w:rPr>
      </w:pPr>
      <w:r w:rsidRPr="00B75752">
        <w:rPr>
          <w:rFonts w:ascii="Verdana" w:hAnsi="Verdana"/>
          <w:sz w:val="20"/>
          <w:szCs w:val="20"/>
        </w:rPr>
        <w:t>Раздел Б: Цени и данни;</w:t>
      </w:r>
    </w:p>
    <w:p w14:paraId="5F552700" w14:textId="77777777" w:rsidR="004E72E4" w:rsidRPr="00B75752" w:rsidRDefault="004E72E4" w:rsidP="009D659A">
      <w:pPr>
        <w:keepLines/>
        <w:numPr>
          <w:ilvl w:val="1"/>
          <w:numId w:val="41"/>
        </w:numPr>
        <w:tabs>
          <w:tab w:val="left" w:pos="993"/>
        </w:tabs>
        <w:spacing w:before="120" w:after="120" w:line="240" w:lineRule="auto"/>
        <w:ind w:left="1418" w:hanging="1134"/>
        <w:jc w:val="both"/>
        <w:rPr>
          <w:rFonts w:ascii="Verdana" w:hAnsi="Verdana"/>
          <w:sz w:val="20"/>
          <w:szCs w:val="20"/>
        </w:rPr>
      </w:pPr>
      <w:r w:rsidRPr="00B75752">
        <w:rPr>
          <w:rFonts w:ascii="Verdana" w:hAnsi="Verdana"/>
          <w:sz w:val="20"/>
          <w:szCs w:val="20"/>
        </w:rPr>
        <w:t>Раздел В: Специфични условия на договора;</w:t>
      </w:r>
    </w:p>
    <w:p w14:paraId="60C6147F" w14:textId="77777777" w:rsidR="004E72E4" w:rsidRPr="00B75752" w:rsidRDefault="004E72E4" w:rsidP="009D659A">
      <w:pPr>
        <w:keepLines/>
        <w:numPr>
          <w:ilvl w:val="1"/>
          <w:numId w:val="41"/>
        </w:numPr>
        <w:tabs>
          <w:tab w:val="left" w:pos="993"/>
        </w:tabs>
        <w:spacing w:before="120" w:after="120" w:line="240" w:lineRule="auto"/>
        <w:ind w:left="1418" w:hanging="1134"/>
        <w:jc w:val="both"/>
        <w:rPr>
          <w:rFonts w:ascii="Verdana" w:hAnsi="Verdana"/>
          <w:sz w:val="20"/>
          <w:szCs w:val="20"/>
        </w:rPr>
      </w:pPr>
      <w:r w:rsidRPr="00B75752">
        <w:rPr>
          <w:rFonts w:ascii="Verdana" w:hAnsi="Verdana"/>
          <w:sz w:val="20"/>
          <w:szCs w:val="20"/>
        </w:rPr>
        <w:t>Раздел Г: Общи условия на договора за доставка;</w:t>
      </w:r>
    </w:p>
    <w:p w14:paraId="2A0D42C0" w14:textId="77777777" w:rsidR="004E72E4" w:rsidRPr="00B75752" w:rsidRDefault="004E72E4" w:rsidP="009D659A">
      <w:pPr>
        <w:keepLines/>
        <w:numPr>
          <w:ilvl w:val="0"/>
          <w:numId w:val="42"/>
        </w:numPr>
        <w:spacing w:before="120" w:after="120" w:line="240" w:lineRule="auto"/>
        <w:jc w:val="both"/>
        <w:rPr>
          <w:rFonts w:ascii="Verdana" w:hAnsi="Verdana"/>
          <w:sz w:val="20"/>
          <w:szCs w:val="20"/>
        </w:rPr>
      </w:pPr>
      <w:r>
        <w:rPr>
          <w:rFonts w:ascii="Verdana" w:hAnsi="Verdana"/>
          <w:sz w:val="20"/>
          <w:szCs w:val="20"/>
        </w:rPr>
        <w:t>Доставчикът</w:t>
      </w:r>
      <w:r w:rsidRPr="00B75752">
        <w:rPr>
          <w:rFonts w:ascii="Verdana" w:hAnsi="Verdana"/>
          <w:sz w:val="20"/>
          <w:szCs w:val="20"/>
        </w:rPr>
        <w:t xml:space="preserve"> приема и се задължава да извършва доставките, предмет на настоящия Договор, в съответствие с изискванията на договора.</w:t>
      </w:r>
    </w:p>
    <w:p w14:paraId="59C687D4" w14:textId="6B70D685" w:rsidR="004E72E4" w:rsidRPr="00B75752" w:rsidRDefault="004E72E4" w:rsidP="009D659A">
      <w:pPr>
        <w:keepLines/>
        <w:numPr>
          <w:ilvl w:val="0"/>
          <w:numId w:val="42"/>
        </w:numPr>
        <w:spacing w:before="120" w:after="120" w:line="240" w:lineRule="auto"/>
        <w:jc w:val="both"/>
        <w:rPr>
          <w:rFonts w:ascii="Verdana" w:hAnsi="Verdana"/>
          <w:sz w:val="20"/>
          <w:szCs w:val="20"/>
        </w:rPr>
      </w:pPr>
      <w:r w:rsidRPr="00B75752">
        <w:rPr>
          <w:rFonts w:ascii="Verdana" w:hAnsi="Verdana"/>
          <w:sz w:val="20"/>
          <w:szCs w:val="20"/>
        </w:rPr>
        <w:t>В съответствие с качеството на извършваните доставки, Възложителят се задължава да заплаща на  Доставчика, съгласно единичните цени по Договора, вп</w:t>
      </w:r>
      <w:r w:rsidR="00622DC7">
        <w:rPr>
          <w:rFonts w:ascii="Verdana" w:hAnsi="Verdana"/>
          <w:sz w:val="20"/>
          <w:szCs w:val="20"/>
        </w:rPr>
        <w:t xml:space="preserve">исани в Ценовите таблици </w:t>
      </w:r>
      <w:r w:rsidRPr="00B75752">
        <w:rPr>
          <w:rFonts w:ascii="Verdana" w:hAnsi="Verdana"/>
          <w:sz w:val="20"/>
          <w:szCs w:val="20"/>
        </w:rPr>
        <w:t>, към настоящия Договор, по времето и начина, посочени в Раздел Б: Цени и данни и в Раздел Г: Общи условия на договора.</w:t>
      </w:r>
    </w:p>
    <w:p w14:paraId="3055C62E" w14:textId="7CB19B9B" w:rsidR="004E72E4" w:rsidRPr="00B75752" w:rsidRDefault="004E72E4" w:rsidP="009D659A">
      <w:pPr>
        <w:keepLines/>
        <w:numPr>
          <w:ilvl w:val="0"/>
          <w:numId w:val="42"/>
        </w:numPr>
        <w:tabs>
          <w:tab w:val="left" w:pos="8640"/>
        </w:tabs>
        <w:spacing w:before="120" w:after="120" w:line="240" w:lineRule="auto"/>
        <w:jc w:val="both"/>
        <w:rPr>
          <w:rFonts w:asciiTheme="minorHAnsi" w:hAnsiTheme="minorHAnsi"/>
        </w:rPr>
      </w:pPr>
      <w:r w:rsidRPr="00B75752">
        <w:rPr>
          <w:rFonts w:ascii="Verdana" w:hAnsi="Verdana"/>
          <w:sz w:val="20"/>
          <w:szCs w:val="20"/>
        </w:rPr>
        <w:t xml:space="preserve">Договорът се сключва за срок от </w:t>
      </w:r>
      <w:r w:rsidR="00021CEF">
        <w:rPr>
          <w:rFonts w:ascii="Verdana" w:hAnsi="Verdana"/>
          <w:sz w:val="20"/>
          <w:szCs w:val="20"/>
        </w:rPr>
        <w:t>60</w:t>
      </w:r>
      <w:r w:rsidR="00021CEF" w:rsidRPr="00B75752">
        <w:rPr>
          <w:rFonts w:ascii="Verdana" w:hAnsi="Verdana"/>
          <w:sz w:val="20"/>
          <w:szCs w:val="20"/>
        </w:rPr>
        <w:t xml:space="preserve"> </w:t>
      </w:r>
      <w:r w:rsidR="00021CEF">
        <w:rPr>
          <w:rFonts w:ascii="Verdana" w:hAnsi="Verdana"/>
          <w:sz w:val="20"/>
          <w:szCs w:val="20"/>
        </w:rPr>
        <w:t xml:space="preserve"> </w:t>
      </w:r>
      <w:r w:rsidR="00374780">
        <w:rPr>
          <w:rFonts w:ascii="Verdana" w:hAnsi="Verdana"/>
          <w:sz w:val="20"/>
          <w:szCs w:val="20"/>
        </w:rPr>
        <w:t>(</w:t>
      </w:r>
      <w:r w:rsidR="00021CEF">
        <w:rPr>
          <w:rFonts w:ascii="Verdana" w:hAnsi="Verdana"/>
          <w:sz w:val="20"/>
          <w:szCs w:val="20"/>
        </w:rPr>
        <w:t>шестдесет</w:t>
      </w:r>
      <w:r w:rsidRPr="00B75752">
        <w:rPr>
          <w:rFonts w:ascii="Verdana" w:hAnsi="Verdana"/>
          <w:sz w:val="20"/>
          <w:szCs w:val="20"/>
        </w:rPr>
        <w:t xml:space="preserve">) месеца, считано от датата на подписването му, от която дата влиза в сила. В </w:t>
      </w:r>
      <w:r w:rsidRPr="00B75752">
        <w:rPr>
          <w:rFonts w:asciiTheme="minorHAnsi" w:hAnsiTheme="minorHAnsi"/>
        </w:rPr>
        <w:t>посоченият по-горе срок на договора са включени срокът на пълната гаранция, ср</w:t>
      </w:r>
      <w:r w:rsidR="00622DC7">
        <w:rPr>
          <w:rFonts w:asciiTheme="minorHAnsi" w:hAnsiTheme="minorHAnsi"/>
        </w:rPr>
        <w:t>окът за доставка на мотокара</w:t>
      </w:r>
      <w:r w:rsidR="00021CEF">
        <w:rPr>
          <w:rFonts w:asciiTheme="minorHAnsi" w:hAnsiTheme="minorHAnsi"/>
        </w:rPr>
        <w:t xml:space="preserve"> и срокът за извънгаранционна поддръжка</w:t>
      </w:r>
      <w:r w:rsidR="00374780">
        <w:rPr>
          <w:rFonts w:asciiTheme="minorHAnsi" w:hAnsiTheme="minorHAnsi"/>
        </w:rPr>
        <w:t>.</w:t>
      </w:r>
    </w:p>
    <w:p w14:paraId="65A09758" w14:textId="6752BA92" w:rsidR="004E72E4" w:rsidRPr="00B75752" w:rsidRDefault="004E72E4" w:rsidP="009D659A">
      <w:pPr>
        <w:keepLines/>
        <w:numPr>
          <w:ilvl w:val="0"/>
          <w:numId w:val="42"/>
        </w:numPr>
        <w:tabs>
          <w:tab w:val="left" w:pos="8640"/>
        </w:tabs>
        <w:spacing w:before="120" w:after="120" w:line="240" w:lineRule="auto"/>
        <w:jc w:val="both"/>
        <w:rPr>
          <w:rFonts w:ascii="Verdana" w:hAnsi="Verdana"/>
          <w:sz w:val="20"/>
          <w:szCs w:val="20"/>
        </w:rPr>
      </w:pPr>
      <w:r w:rsidRPr="00B75752">
        <w:rPr>
          <w:rFonts w:ascii="Verdana" w:hAnsi="Verdana"/>
          <w:sz w:val="20"/>
          <w:szCs w:val="20"/>
        </w:rPr>
        <w:lastRenderedPageBreak/>
        <w:t xml:space="preserve">Максималната стойност на договора, която няма да бъде надвишавана ще бъде в размер на </w:t>
      </w:r>
      <w:r w:rsidR="00021CEF" w:rsidRPr="00B75752">
        <w:rPr>
          <w:rFonts w:ascii="Verdana" w:hAnsi="Verdana"/>
          <w:sz w:val="20"/>
          <w:szCs w:val="20"/>
        </w:rPr>
        <w:t xml:space="preserve"> </w:t>
      </w:r>
      <w:r w:rsidR="00021CEF">
        <w:rPr>
          <w:rFonts w:ascii="Verdana" w:hAnsi="Verdana"/>
          <w:sz w:val="20"/>
          <w:szCs w:val="20"/>
        </w:rPr>
        <w:t>лв. без ДДС Максимал</w:t>
      </w:r>
      <w:r w:rsidRPr="00B75752">
        <w:rPr>
          <w:rFonts w:ascii="Verdana" w:hAnsi="Verdana"/>
          <w:sz w:val="20"/>
          <w:szCs w:val="20"/>
        </w:rPr>
        <w:t>ната стойност на договора включва следнот</w:t>
      </w:r>
      <w:r w:rsidR="00622DC7">
        <w:rPr>
          <w:rFonts w:ascii="Verdana" w:hAnsi="Verdana"/>
          <w:sz w:val="20"/>
          <w:szCs w:val="20"/>
        </w:rPr>
        <w:t>о:  стойността за доставката на стоката</w:t>
      </w:r>
      <w:r w:rsidRPr="00B75752">
        <w:rPr>
          <w:rFonts w:ascii="Verdana" w:hAnsi="Verdana"/>
          <w:sz w:val="20"/>
          <w:szCs w:val="20"/>
        </w:rPr>
        <w:t xml:space="preserve">, предмет на договора, която е в размер на </w:t>
      </w:r>
      <w:r w:rsidR="00021CEF" w:rsidRPr="00B75752">
        <w:rPr>
          <w:rFonts w:ascii="Verdana" w:hAnsi="Verdana"/>
          <w:sz w:val="20"/>
          <w:szCs w:val="20"/>
        </w:rPr>
        <w:t>.</w:t>
      </w:r>
      <w:r w:rsidRPr="00B75752">
        <w:rPr>
          <w:rFonts w:ascii="Verdana" w:hAnsi="Verdana"/>
          <w:sz w:val="20"/>
          <w:szCs w:val="20"/>
        </w:rPr>
        <w:t xml:space="preserve">лв. без ДДС и стойността на сервизните обслужвания за срока на договора, която е в размер на </w:t>
      </w:r>
      <w:r w:rsidR="00021CEF" w:rsidRPr="00B75752">
        <w:rPr>
          <w:rFonts w:ascii="Verdana" w:hAnsi="Verdana"/>
          <w:sz w:val="20"/>
          <w:szCs w:val="20"/>
        </w:rPr>
        <w:t>.</w:t>
      </w:r>
      <w:r w:rsidRPr="00B75752">
        <w:rPr>
          <w:rFonts w:ascii="Verdana" w:hAnsi="Verdana"/>
          <w:sz w:val="20"/>
          <w:szCs w:val="20"/>
        </w:rPr>
        <w:t>лв. без Д</w:t>
      </w:r>
      <w:r w:rsidR="00622DC7">
        <w:rPr>
          <w:rFonts w:ascii="Verdana" w:hAnsi="Verdana"/>
          <w:sz w:val="20"/>
          <w:szCs w:val="20"/>
        </w:rPr>
        <w:t xml:space="preserve">ДС. </w:t>
      </w:r>
      <w:r w:rsidR="00021CEF">
        <w:rPr>
          <w:rFonts w:ascii="Verdana" w:hAnsi="Verdana"/>
          <w:sz w:val="20"/>
          <w:szCs w:val="20"/>
        </w:rPr>
        <w:t>Стойността на договора се  изчислява, като с</w:t>
      </w:r>
      <w:r w:rsidR="00622DC7">
        <w:rPr>
          <w:rFonts w:ascii="Verdana" w:hAnsi="Verdana"/>
          <w:sz w:val="20"/>
          <w:szCs w:val="20"/>
        </w:rPr>
        <w:t>тойността за доставката на стоката</w:t>
      </w:r>
      <w:r w:rsidRPr="00B75752">
        <w:rPr>
          <w:rFonts w:ascii="Verdana" w:hAnsi="Verdana"/>
          <w:sz w:val="20"/>
          <w:szCs w:val="20"/>
        </w:rPr>
        <w:t xml:space="preserve">, предмет на договора  се  формира от </w:t>
      </w:r>
      <w:proofErr w:type="spellStart"/>
      <w:r w:rsidRPr="00B75752">
        <w:rPr>
          <w:rFonts w:ascii="Verdana" w:hAnsi="Verdana"/>
          <w:sz w:val="20"/>
          <w:szCs w:val="20"/>
        </w:rPr>
        <w:t>доставната</w:t>
      </w:r>
      <w:proofErr w:type="spellEnd"/>
      <w:r w:rsidRPr="00B75752">
        <w:rPr>
          <w:rFonts w:ascii="Verdana" w:hAnsi="Verdana"/>
          <w:sz w:val="20"/>
          <w:szCs w:val="20"/>
        </w:rPr>
        <w:t xml:space="preserve"> предложена цена  на стоките предложени от участника в Таблица „Ценово предложение“ - клетк</w:t>
      </w:r>
      <w:r w:rsidR="00622DC7">
        <w:rPr>
          <w:rFonts w:ascii="Verdana" w:hAnsi="Verdana"/>
          <w:sz w:val="20"/>
          <w:szCs w:val="20"/>
        </w:rPr>
        <w:t>а „</w:t>
      </w:r>
      <w:proofErr w:type="spellStart"/>
      <w:r w:rsidR="00622DC7">
        <w:rPr>
          <w:rFonts w:ascii="Verdana" w:hAnsi="Verdana"/>
          <w:sz w:val="20"/>
          <w:szCs w:val="20"/>
        </w:rPr>
        <w:t>Доставна</w:t>
      </w:r>
      <w:proofErr w:type="spellEnd"/>
      <w:r w:rsidR="00622DC7">
        <w:rPr>
          <w:rFonts w:ascii="Verdana" w:hAnsi="Verdana"/>
          <w:sz w:val="20"/>
          <w:szCs w:val="20"/>
        </w:rPr>
        <w:t xml:space="preserve"> цена лв</w:t>
      </w:r>
      <w:r w:rsidR="00A42DF3">
        <w:rPr>
          <w:rFonts w:ascii="Verdana" w:hAnsi="Verdana"/>
          <w:sz w:val="20"/>
          <w:szCs w:val="20"/>
        </w:rPr>
        <w:t>.</w:t>
      </w:r>
      <w:r w:rsidR="00622DC7">
        <w:rPr>
          <w:rFonts w:ascii="Verdana" w:hAnsi="Verdana"/>
          <w:sz w:val="20"/>
          <w:szCs w:val="20"/>
        </w:rPr>
        <w:t xml:space="preserve"> без ДДС(А)“</w:t>
      </w:r>
      <w:r w:rsidRPr="00B75752">
        <w:rPr>
          <w:rFonts w:ascii="Verdana" w:hAnsi="Verdana"/>
          <w:sz w:val="20"/>
          <w:szCs w:val="20"/>
        </w:rPr>
        <w:t xml:space="preserve">.  Стойността на сервизните обслужвания за срока на договора се формира от: 1.разходите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(празните места се попълват при подписване на договора) ; 2. разходите за извънгаранционно обслужване, които са </w:t>
      </w:r>
      <w:r w:rsidR="000D7A1B">
        <w:rPr>
          <w:rFonts w:ascii="Verdana" w:hAnsi="Verdana"/>
          <w:sz w:val="20"/>
          <w:szCs w:val="20"/>
        </w:rPr>
        <w:t>30</w:t>
      </w:r>
      <w:r w:rsidR="000D7A1B" w:rsidRPr="00B75752">
        <w:rPr>
          <w:rFonts w:ascii="Verdana" w:hAnsi="Verdana"/>
          <w:sz w:val="20"/>
          <w:szCs w:val="20"/>
        </w:rPr>
        <w:t>0</w:t>
      </w:r>
      <w:r w:rsidRPr="00B75752">
        <w:rPr>
          <w:rFonts w:ascii="Verdana" w:hAnsi="Verdana"/>
          <w:sz w:val="20"/>
          <w:szCs w:val="20"/>
        </w:rPr>
        <w:t>% от  разходите за консумативи, оригинални резервни части и труд за срок</w:t>
      </w:r>
      <w:r w:rsidRPr="00B75752">
        <w:rPr>
          <w:rFonts w:ascii="Verdana" w:hAnsi="Verdana"/>
          <w:sz w:val="20"/>
          <w:szCs w:val="20"/>
          <w:lang w:val="en-US"/>
        </w:rPr>
        <w:t xml:space="preserve"> </w:t>
      </w:r>
      <w:r w:rsidRPr="00B75752">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p>
    <w:p w14:paraId="56BC1186" w14:textId="69C8C18A" w:rsidR="004E72E4" w:rsidRPr="00B75752" w:rsidRDefault="004E72E4" w:rsidP="009D659A">
      <w:pPr>
        <w:keepLines/>
        <w:numPr>
          <w:ilvl w:val="0"/>
          <w:numId w:val="42"/>
        </w:numPr>
        <w:spacing w:before="120" w:after="120" w:line="240" w:lineRule="auto"/>
        <w:jc w:val="both"/>
        <w:rPr>
          <w:rFonts w:ascii="Verdana" w:hAnsi="Verdana"/>
          <w:sz w:val="20"/>
          <w:szCs w:val="20"/>
        </w:rPr>
      </w:pPr>
      <w:r w:rsidRPr="00B75752">
        <w:rPr>
          <w:rFonts w:ascii="Verdana" w:hAnsi="Verdana"/>
          <w:sz w:val="20"/>
          <w:szCs w:val="20"/>
        </w:rPr>
        <w:t xml:space="preserve">Доставчикът е представил/внесъл гаранция за изпълнение на настоящия Договор, съгласно чл.111 от ЗОП в размер на </w:t>
      </w:r>
      <w:r>
        <w:rPr>
          <w:rFonts w:ascii="Verdana" w:hAnsi="Verdana"/>
          <w:sz w:val="20"/>
          <w:szCs w:val="20"/>
        </w:rPr>
        <w:t>2</w:t>
      </w:r>
      <w:r w:rsidRPr="00B75752">
        <w:rPr>
          <w:rFonts w:ascii="Verdana" w:hAnsi="Verdana"/>
          <w:sz w:val="20"/>
          <w:szCs w:val="20"/>
        </w:rPr>
        <w:t>% (</w:t>
      </w:r>
      <w:r>
        <w:rPr>
          <w:rFonts w:ascii="Verdana" w:hAnsi="Verdana"/>
          <w:sz w:val="20"/>
          <w:szCs w:val="20"/>
        </w:rPr>
        <w:t>два</w:t>
      </w:r>
      <w:r w:rsidRPr="00B75752">
        <w:rPr>
          <w:rFonts w:ascii="Verdana" w:hAnsi="Verdana"/>
          <w:sz w:val="20"/>
          <w:szCs w:val="20"/>
        </w:rPr>
        <w:t xml:space="preserve"> процента)  от прогнозн</w:t>
      </w:r>
      <w:r w:rsidR="00622DC7">
        <w:rPr>
          <w:rFonts w:ascii="Verdana" w:hAnsi="Verdana"/>
          <w:sz w:val="20"/>
          <w:szCs w:val="20"/>
        </w:rPr>
        <w:t>ата стойност на договора по т. 6</w:t>
      </w:r>
      <w:r w:rsidRPr="00B75752">
        <w:rPr>
          <w:rFonts w:ascii="Verdana" w:hAnsi="Verdana"/>
          <w:sz w:val="20"/>
          <w:szCs w:val="20"/>
        </w:rPr>
        <w:t xml:space="preserve"> от този раздел. Гаранцията за изпълнение на договора е с валидност </w:t>
      </w:r>
      <w:r w:rsidRPr="00B75752">
        <w:rPr>
          <w:rFonts w:ascii="Verdana" w:hAnsi="Verdana"/>
          <w:spacing w:val="-4"/>
          <w:sz w:val="20"/>
          <w:szCs w:val="20"/>
        </w:rPr>
        <w:t>срока на договора</w:t>
      </w:r>
      <w:r w:rsidRPr="00B75752">
        <w:rPr>
          <w:rFonts w:ascii="Verdana" w:hAnsi="Verdana"/>
          <w:sz w:val="20"/>
          <w:szCs w:val="20"/>
        </w:rPr>
        <w:t>.</w:t>
      </w:r>
    </w:p>
    <w:p w14:paraId="07F918FA" w14:textId="77777777" w:rsidR="004E72E4" w:rsidRPr="00B75752" w:rsidRDefault="004E72E4" w:rsidP="009D659A">
      <w:pPr>
        <w:keepLines/>
        <w:numPr>
          <w:ilvl w:val="0"/>
          <w:numId w:val="42"/>
        </w:numPr>
        <w:tabs>
          <w:tab w:val="num" w:pos="720"/>
          <w:tab w:val="left" w:pos="8640"/>
        </w:tabs>
        <w:spacing w:before="120" w:after="120" w:line="240" w:lineRule="auto"/>
        <w:jc w:val="both"/>
        <w:rPr>
          <w:rFonts w:ascii="Verdana" w:hAnsi="Verdana"/>
          <w:sz w:val="20"/>
          <w:szCs w:val="20"/>
        </w:rPr>
      </w:pPr>
      <w:r w:rsidRPr="00B75752">
        <w:rPr>
          <w:rFonts w:ascii="Verdana" w:hAnsi="Verdana"/>
          <w:sz w:val="20"/>
          <w:szCs w:val="20"/>
        </w:rPr>
        <w:t>Задълженията на доставчика по отношение на гаранционния срок, предмет на договора, запазват действието си до изтичане на уговорения гаранционен срок.</w:t>
      </w:r>
    </w:p>
    <w:p w14:paraId="7A3FD362" w14:textId="77777777" w:rsidR="004E72E4" w:rsidRPr="00B75752" w:rsidRDefault="004E72E4" w:rsidP="009D659A">
      <w:pPr>
        <w:keepLines/>
        <w:numPr>
          <w:ilvl w:val="0"/>
          <w:numId w:val="42"/>
        </w:numPr>
        <w:tabs>
          <w:tab w:val="num" w:pos="720"/>
          <w:tab w:val="left" w:pos="8640"/>
        </w:tabs>
        <w:spacing w:before="120" w:after="120" w:line="240" w:lineRule="auto"/>
        <w:jc w:val="both"/>
        <w:rPr>
          <w:rFonts w:ascii="Verdana" w:hAnsi="Verdana"/>
          <w:sz w:val="20"/>
          <w:szCs w:val="20"/>
        </w:rPr>
      </w:pPr>
      <w:r w:rsidRPr="00B75752">
        <w:rPr>
          <w:rFonts w:ascii="Verdana" w:hAnsi="Verdana" w:cs="Tahoma"/>
          <w:color w:val="000000"/>
          <w:sz w:val="20"/>
          <w:szCs w:val="20"/>
        </w:rPr>
        <w:t xml:space="preserve">В случай, че Доставчикът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w:t>
      </w:r>
      <w:r w:rsidRPr="00B75752">
        <w:rPr>
          <w:rFonts w:ascii="Verdana" w:hAnsi="Verdana" w:cs="Tahoma"/>
          <w:b/>
          <w:color w:val="000000"/>
          <w:sz w:val="20"/>
          <w:szCs w:val="20"/>
        </w:rPr>
        <w:t>носят солидарна отговорност.</w:t>
      </w:r>
    </w:p>
    <w:p w14:paraId="7D9D4903" w14:textId="77777777" w:rsidR="004E72E4" w:rsidRPr="00B75752" w:rsidRDefault="004E72E4" w:rsidP="009D659A">
      <w:pPr>
        <w:keepLines/>
        <w:numPr>
          <w:ilvl w:val="0"/>
          <w:numId w:val="42"/>
        </w:numPr>
        <w:spacing w:before="120" w:after="120" w:line="240" w:lineRule="auto"/>
        <w:jc w:val="both"/>
        <w:rPr>
          <w:rFonts w:ascii="Verdana" w:hAnsi="Verdana"/>
          <w:sz w:val="20"/>
          <w:szCs w:val="20"/>
        </w:rPr>
      </w:pPr>
      <w:r w:rsidRPr="00B75752">
        <w:rPr>
          <w:rFonts w:ascii="Verdana" w:hAnsi="Verdana"/>
          <w:sz w:val="20"/>
          <w:szCs w:val="20"/>
        </w:rPr>
        <w:t xml:space="preserve">В случай, че Доставчикът е обявил в офертата си ползването на подизпълнител/и, то той е длъжен да сключи договор/и за </w:t>
      </w:r>
      <w:proofErr w:type="spellStart"/>
      <w:r w:rsidRPr="00B75752">
        <w:rPr>
          <w:rFonts w:ascii="Verdana" w:hAnsi="Verdana"/>
          <w:sz w:val="20"/>
          <w:szCs w:val="20"/>
        </w:rPr>
        <w:t>подизпълнение</w:t>
      </w:r>
      <w:proofErr w:type="spellEnd"/>
      <w:r w:rsidRPr="00B75752">
        <w:rPr>
          <w:rFonts w:ascii="Verdana" w:hAnsi="Verdana"/>
          <w:sz w:val="20"/>
          <w:szCs w:val="20"/>
        </w:rPr>
        <w:t>.</w:t>
      </w:r>
    </w:p>
    <w:p w14:paraId="16070662" w14:textId="77777777" w:rsidR="004E72E4" w:rsidRPr="00B75752" w:rsidRDefault="004E72E4" w:rsidP="009D659A">
      <w:pPr>
        <w:keepLines/>
        <w:numPr>
          <w:ilvl w:val="0"/>
          <w:numId w:val="42"/>
        </w:numPr>
        <w:spacing w:before="120" w:after="120" w:line="240" w:lineRule="auto"/>
        <w:jc w:val="both"/>
        <w:rPr>
          <w:rFonts w:ascii="Verdana" w:hAnsi="Verdana"/>
          <w:sz w:val="20"/>
          <w:szCs w:val="20"/>
        </w:rPr>
      </w:pPr>
      <w:r w:rsidRPr="00B75752">
        <w:rPr>
          <w:rFonts w:ascii="Verdana" w:hAnsi="Verdana"/>
          <w:b/>
          <w:sz w:val="20"/>
          <w:szCs w:val="20"/>
        </w:rPr>
        <w:t>*</w:t>
      </w:r>
      <w:r w:rsidRPr="00B75752">
        <w:rPr>
          <w:rFonts w:ascii="Verdana" w:hAnsi="Verdana"/>
          <w:sz w:val="20"/>
          <w:szCs w:val="20"/>
        </w:rPr>
        <w:t xml:space="preserve"> Контролиращ служител по договора от страна на Възложителя:…………………...</w:t>
      </w:r>
    </w:p>
    <w:p w14:paraId="268C8EAE" w14:textId="77777777" w:rsidR="004E72E4" w:rsidRPr="00B75752" w:rsidRDefault="004E72E4" w:rsidP="009D659A">
      <w:pPr>
        <w:keepLines/>
        <w:numPr>
          <w:ilvl w:val="0"/>
          <w:numId w:val="42"/>
        </w:numPr>
        <w:spacing w:before="120" w:after="120" w:line="240" w:lineRule="auto"/>
        <w:jc w:val="both"/>
        <w:rPr>
          <w:rFonts w:ascii="Verdana" w:hAnsi="Verdana"/>
          <w:sz w:val="20"/>
          <w:szCs w:val="20"/>
        </w:rPr>
      </w:pPr>
      <w:r w:rsidRPr="00B75752">
        <w:rPr>
          <w:rFonts w:ascii="Verdana" w:hAnsi="Verdana"/>
          <w:b/>
          <w:sz w:val="20"/>
          <w:szCs w:val="20"/>
        </w:rPr>
        <w:t>*</w:t>
      </w:r>
      <w:r w:rsidRPr="00B75752">
        <w:rPr>
          <w:rFonts w:ascii="Verdana" w:hAnsi="Verdana"/>
          <w:sz w:val="20"/>
          <w:szCs w:val="20"/>
        </w:rPr>
        <w:t xml:space="preserve"> Контролиращ служител по договора от страна на Доставчика: ...............................................................................................................</w:t>
      </w:r>
    </w:p>
    <w:p w14:paraId="794A8213" w14:textId="77777777" w:rsidR="004E72E4" w:rsidRPr="00B75752" w:rsidRDefault="004E72E4" w:rsidP="004E72E4">
      <w:pPr>
        <w:keepLines/>
        <w:tabs>
          <w:tab w:val="left" w:pos="0"/>
          <w:tab w:val="left" w:pos="720"/>
        </w:tabs>
        <w:spacing w:before="120" w:after="120"/>
        <w:jc w:val="both"/>
        <w:rPr>
          <w:rFonts w:ascii="Verdana" w:hAnsi="Verdana"/>
          <w:sz w:val="20"/>
          <w:szCs w:val="20"/>
        </w:rPr>
      </w:pPr>
    </w:p>
    <w:p w14:paraId="3A6CFD14" w14:textId="77777777" w:rsidR="004E72E4" w:rsidRPr="00B75752" w:rsidRDefault="004E72E4" w:rsidP="004E72E4">
      <w:pPr>
        <w:keepLines/>
        <w:tabs>
          <w:tab w:val="left" w:pos="0"/>
          <w:tab w:val="left" w:pos="720"/>
        </w:tabs>
        <w:spacing w:before="120" w:after="600"/>
        <w:jc w:val="both"/>
        <w:rPr>
          <w:rFonts w:ascii="Verdana" w:hAnsi="Verdana"/>
          <w:sz w:val="20"/>
          <w:szCs w:val="20"/>
        </w:rPr>
      </w:pPr>
      <w:r w:rsidRPr="00B75752">
        <w:rPr>
          <w:rFonts w:ascii="Verdana" w:hAnsi="Verdana"/>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4E72E4" w:rsidRPr="00B75752" w14:paraId="47C8BC60" w14:textId="77777777" w:rsidTr="00BC760E">
        <w:trPr>
          <w:jc w:val="right"/>
        </w:trPr>
        <w:tc>
          <w:tcPr>
            <w:tcW w:w="4261" w:type="dxa"/>
          </w:tcPr>
          <w:p w14:paraId="0235AA95" w14:textId="77777777" w:rsidR="004E72E4" w:rsidRPr="00B75752" w:rsidRDefault="004E72E4" w:rsidP="00BC760E">
            <w:pPr>
              <w:keepLines/>
              <w:rPr>
                <w:rFonts w:ascii="Verdana" w:hAnsi="Verdana"/>
                <w:sz w:val="20"/>
                <w:szCs w:val="20"/>
              </w:rPr>
            </w:pPr>
            <w:r w:rsidRPr="00B75752">
              <w:rPr>
                <w:rFonts w:ascii="Verdana" w:hAnsi="Verdana"/>
                <w:sz w:val="20"/>
                <w:szCs w:val="20"/>
              </w:rPr>
              <w:t>/………………………………./</w:t>
            </w:r>
          </w:p>
          <w:p w14:paraId="5FDDC016" w14:textId="77777777" w:rsidR="004E72E4" w:rsidRPr="00B75752" w:rsidRDefault="004E72E4" w:rsidP="00BC760E">
            <w:pPr>
              <w:keepLines/>
              <w:rPr>
                <w:rFonts w:ascii="Verdana" w:hAnsi="Verdana"/>
                <w:sz w:val="20"/>
                <w:szCs w:val="20"/>
              </w:rPr>
            </w:pPr>
            <w:r w:rsidRPr="00B75752">
              <w:rPr>
                <w:rFonts w:ascii="Verdana" w:hAnsi="Verdana"/>
                <w:sz w:val="20"/>
                <w:szCs w:val="20"/>
              </w:rPr>
              <w:t>……………………………..….</w:t>
            </w:r>
          </w:p>
          <w:p w14:paraId="591F0168" w14:textId="77777777" w:rsidR="004E72E4" w:rsidRPr="00B75752" w:rsidRDefault="004E72E4" w:rsidP="00BC760E">
            <w:pPr>
              <w:keepLines/>
              <w:rPr>
                <w:rFonts w:ascii="Verdana" w:hAnsi="Verdana"/>
                <w:sz w:val="20"/>
                <w:szCs w:val="20"/>
              </w:rPr>
            </w:pPr>
            <w:r w:rsidRPr="00B75752">
              <w:rPr>
                <w:rFonts w:ascii="Verdana" w:hAnsi="Verdana"/>
                <w:sz w:val="20"/>
                <w:szCs w:val="20"/>
              </w:rPr>
              <w:t>…………………………………</w:t>
            </w:r>
          </w:p>
          <w:p w14:paraId="1585D577" w14:textId="77777777" w:rsidR="004E72E4" w:rsidRPr="00B75752" w:rsidRDefault="004E72E4" w:rsidP="00BC760E">
            <w:pPr>
              <w:keepLines/>
              <w:rPr>
                <w:rFonts w:ascii="Verdana" w:hAnsi="Verdana"/>
                <w:sz w:val="20"/>
                <w:szCs w:val="20"/>
              </w:rPr>
            </w:pPr>
            <w:r w:rsidRPr="00B75752">
              <w:rPr>
                <w:rFonts w:ascii="Verdana" w:hAnsi="Verdana"/>
                <w:sz w:val="20"/>
                <w:szCs w:val="20"/>
              </w:rPr>
              <w:t>……………………………………</w:t>
            </w:r>
          </w:p>
          <w:p w14:paraId="4A5AF22C" w14:textId="77777777" w:rsidR="004E72E4" w:rsidRPr="00B75752" w:rsidRDefault="004E72E4" w:rsidP="00BC760E">
            <w:pPr>
              <w:keepLines/>
              <w:rPr>
                <w:rFonts w:ascii="Verdana" w:hAnsi="Verdana"/>
                <w:b/>
                <w:bCs/>
                <w:sz w:val="20"/>
                <w:szCs w:val="20"/>
              </w:rPr>
            </w:pPr>
            <w:r w:rsidRPr="00B75752">
              <w:rPr>
                <w:rFonts w:ascii="Verdana" w:hAnsi="Verdana"/>
                <w:b/>
                <w:bCs/>
                <w:sz w:val="20"/>
                <w:szCs w:val="20"/>
              </w:rPr>
              <w:t>Доставчик</w:t>
            </w:r>
          </w:p>
        </w:tc>
        <w:tc>
          <w:tcPr>
            <w:tcW w:w="4261" w:type="dxa"/>
          </w:tcPr>
          <w:p w14:paraId="1E0967D0" w14:textId="77777777" w:rsidR="004E72E4" w:rsidRPr="00B75752" w:rsidRDefault="004E72E4" w:rsidP="00BC760E">
            <w:pPr>
              <w:keepLines/>
              <w:rPr>
                <w:rFonts w:ascii="Verdana" w:hAnsi="Verdana"/>
                <w:sz w:val="20"/>
                <w:szCs w:val="20"/>
              </w:rPr>
            </w:pPr>
            <w:r w:rsidRPr="00B75752">
              <w:rPr>
                <w:rFonts w:ascii="Verdana" w:hAnsi="Verdana"/>
                <w:sz w:val="20"/>
                <w:szCs w:val="20"/>
              </w:rPr>
              <w:t>/……………………………./</w:t>
            </w:r>
          </w:p>
          <w:p w14:paraId="69E06AA1" w14:textId="77777777" w:rsidR="004E72E4" w:rsidRPr="00B75752" w:rsidRDefault="004E72E4" w:rsidP="00BC760E">
            <w:pPr>
              <w:keepLines/>
              <w:rPr>
                <w:rFonts w:ascii="Verdana" w:hAnsi="Verdana"/>
                <w:sz w:val="20"/>
                <w:szCs w:val="20"/>
              </w:rPr>
            </w:pPr>
            <w:r w:rsidRPr="00B75752">
              <w:rPr>
                <w:rFonts w:ascii="Verdana" w:hAnsi="Verdana"/>
                <w:sz w:val="20"/>
                <w:szCs w:val="20"/>
              </w:rPr>
              <w:t>………………………………………..</w:t>
            </w:r>
          </w:p>
          <w:p w14:paraId="61679B0C" w14:textId="77777777" w:rsidR="004E72E4" w:rsidRPr="00B75752" w:rsidRDefault="004E72E4" w:rsidP="00BC760E">
            <w:pPr>
              <w:keepLines/>
              <w:rPr>
                <w:rFonts w:ascii="Verdana" w:hAnsi="Verdana"/>
                <w:sz w:val="20"/>
                <w:szCs w:val="20"/>
              </w:rPr>
            </w:pPr>
            <w:r w:rsidRPr="00B75752">
              <w:rPr>
                <w:rFonts w:ascii="Verdana" w:hAnsi="Verdana"/>
                <w:sz w:val="20"/>
                <w:szCs w:val="20"/>
              </w:rPr>
              <w:t>………………………………</w:t>
            </w:r>
          </w:p>
          <w:p w14:paraId="5EB3FF2A" w14:textId="77777777" w:rsidR="004E72E4" w:rsidRPr="00B75752" w:rsidRDefault="004E72E4" w:rsidP="00BC760E">
            <w:pPr>
              <w:keepLines/>
              <w:rPr>
                <w:rFonts w:ascii="Verdana" w:hAnsi="Verdana"/>
                <w:sz w:val="20"/>
                <w:szCs w:val="20"/>
              </w:rPr>
            </w:pPr>
            <w:r w:rsidRPr="00B75752">
              <w:rPr>
                <w:rFonts w:ascii="Verdana" w:hAnsi="Verdana"/>
                <w:sz w:val="20"/>
                <w:szCs w:val="20"/>
              </w:rPr>
              <w:t>“Софийска вода” АД</w:t>
            </w:r>
          </w:p>
          <w:p w14:paraId="3A50C600" w14:textId="77777777" w:rsidR="004E72E4" w:rsidRPr="00B75752" w:rsidRDefault="004E72E4" w:rsidP="00BC760E">
            <w:pPr>
              <w:keepLines/>
              <w:rPr>
                <w:rFonts w:ascii="Verdana" w:hAnsi="Verdana"/>
                <w:sz w:val="20"/>
                <w:szCs w:val="20"/>
              </w:rPr>
            </w:pPr>
            <w:r w:rsidRPr="00B75752">
              <w:rPr>
                <w:rFonts w:ascii="Verdana" w:hAnsi="Verdana"/>
                <w:b/>
                <w:bCs/>
                <w:sz w:val="20"/>
                <w:szCs w:val="20"/>
              </w:rPr>
              <w:t>Възложител</w:t>
            </w:r>
          </w:p>
        </w:tc>
      </w:tr>
    </w:tbl>
    <w:p w14:paraId="7AEF8890" w14:textId="77777777" w:rsidR="004E72E4" w:rsidRPr="00B75752" w:rsidRDefault="004E72E4" w:rsidP="004E72E4">
      <w:pPr>
        <w:keepLines/>
        <w:spacing w:after="240"/>
        <w:jc w:val="both"/>
        <w:rPr>
          <w:rFonts w:ascii="Verdana" w:hAnsi="Verdana" w:cs="Arial"/>
          <w:b/>
          <w:snapToGrid w:val="0"/>
          <w:sz w:val="20"/>
          <w:szCs w:val="20"/>
        </w:rPr>
      </w:pPr>
    </w:p>
    <w:p w14:paraId="5256E669" w14:textId="77777777" w:rsidR="004E72E4" w:rsidRPr="00B75752" w:rsidRDefault="004E72E4" w:rsidP="004E72E4">
      <w:pPr>
        <w:keepLines/>
        <w:spacing w:after="240"/>
        <w:jc w:val="both"/>
        <w:rPr>
          <w:rFonts w:ascii="Verdana" w:hAnsi="Verdana" w:cs="Arial"/>
          <w:snapToGrid w:val="0"/>
          <w:sz w:val="20"/>
          <w:szCs w:val="20"/>
        </w:rPr>
      </w:pPr>
      <w:r w:rsidRPr="00B75752">
        <w:rPr>
          <w:rFonts w:ascii="Verdana" w:hAnsi="Verdana" w:cs="Arial"/>
          <w:b/>
          <w:snapToGrid w:val="0"/>
          <w:sz w:val="20"/>
          <w:szCs w:val="20"/>
        </w:rPr>
        <w:t>*</w:t>
      </w:r>
      <w:r w:rsidRPr="00B75752">
        <w:rPr>
          <w:rFonts w:ascii="Verdana" w:hAnsi="Verdana" w:cs="Arial"/>
          <w:snapToGrid w:val="0"/>
          <w:sz w:val="20"/>
          <w:szCs w:val="20"/>
        </w:rPr>
        <w:t xml:space="preserve"> Попълва се от Възложителя на етап подписване на договора.</w:t>
      </w:r>
    </w:p>
    <w:p w14:paraId="389140EC" w14:textId="5CC7368A" w:rsidR="004B4C34" w:rsidRDefault="004B4C34" w:rsidP="00C40296">
      <w:pPr>
        <w:jc w:val="center"/>
        <w:rPr>
          <w:rFonts w:ascii="Verdana" w:hAnsi="Verdana"/>
          <w:b/>
          <w:bCs/>
          <w:sz w:val="18"/>
          <w:szCs w:val="18"/>
        </w:rPr>
        <w:sectPr w:rsidR="004B4C34" w:rsidSect="00C40296">
          <w:pgSz w:w="11909" w:h="16834" w:code="9"/>
          <w:pgMar w:top="1134" w:right="1136" w:bottom="1134" w:left="993" w:header="709" w:footer="217" w:gutter="0"/>
          <w:cols w:space="708"/>
        </w:sectPr>
      </w:pPr>
    </w:p>
    <w:p w14:paraId="37746A16" w14:textId="77777777" w:rsidR="004B4C34" w:rsidRPr="00221918" w:rsidRDefault="004B4C34" w:rsidP="00C40296">
      <w:pPr>
        <w:jc w:val="center"/>
        <w:rPr>
          <w:rFonts w:ascii="Verdana" w:hAnsi="Verdana"/>
          <w:b/>
          <w:sz w:val="18"/>
          <w:szCs w:val="18"/>
        </w:rPr>
      </w:pPr>
      <w:r w:rsidRPr="00221918">
        <w:rPr>
          <w:rFonts w:ascii="Verdana" w:hAnsi="Verdana"/>
          <w:b/>
          <w:sz w:val="18"/>
          <w:szCs w:val="18"/>
        </w:rPr>
        <w:lastRenderedPageBreak/>
        <w:t>РАЗДЕЛ А: ТЕХНИЧЕСКО ЗАДАНИЕ – ПРЕДМЕТ НА ДОГОВОРА</w:t>
      </w:r>
    </w:p>
    <w:p w14:paraId="0816AB5B" w14:textId="77777777" w:rsidR="004B4C34" w:rsidRPr="00221918" w:rsidRDefault="004B4C34" w:rsidP="00C40296">
      <w:pPr>
        <w:jc w:val="center"/>
        <w:rPr>
          <w:rFonts w:ascii="Verdana" w:hAnsi="Verdana"/>
          <w:b/>
          <w:sz w:val="18"/>
          <w:szCs w:val="18"/>
        </w:rPr>
        <w:sectPr w:rsidR="004B4C34" w:rsidRPr="00221918" w:rsidSect="00C40296">
          <w:pgSz w:w="11909" w:h="16834" w:code="9"/>
          <w:pgMar w:top="1440" w:right="1440" w:bottom="1440" w:left="993" w:header="709" w:footer="657" w:gutter="0"/>
          <w:cols w:space="708"/>
          <w:vAlign w:val="center"/>
        </w:sectPr>
      </w:pPr>
    </w:p>
    <w:p w14:paraId="2145BBC2" w14:textId="77777777" w:rsidR="00622DC7" w:rsidRPr="00B75752" w:rsidRDefault="00622DC7" w:rsidP="009D659A">
      <w:pPr>
        <w:numPr>
          <w:ilvl w:val="0"/>
          <w:numId w:val="43"/>
        </w:numPr>
        <w:spacing w:after="120" w:line="240" w:lineRule="auto"/>
        <w:jc w:val="both"/>
        <w:rPr>
          <w:rFonts w:ascii="Verdana" w:hAnsi="Verdana"/>
          <w:b/>
          <w:bCs/>
          <w:snapToGrid w:val="0"/>
        </w:rPr>
      </w:pPr>
      <w:r w:rsidRPr="00B75752">
        <w:rPr>
          <w:rFonts w:ascii="Verdana" w:hAnsi="Verdana"/>
          <w:b/>
          <w:bCs/>
          <w:snapToGrid w:val="0"/>
        </w:rPr>
        <w:lastRenderedPageBreak/>
        <w:t>ПРЕДМЕТ НА ДОГОВОРА</w:t>
      </w:r>
    </w:p>
    <w:p w14:paraId="0B40C823" w14:textId="2906E901" w:rsidR="00622DC7" w:rsidRPr="00B75752" w:rsidRDefault="00622DC7" w:rsidP="009D659A">
      <w:pPr>
        <w:numPr>
          <w:ilvl w:val="1"/>
          <w:numId w:val="43"/>
        </w:numPr>
        <w:spacing w:before="120" w:after="0" w:line="240" w:lineRule="auto"/>
        <w:ind w:hanging="579"/>
        <w:jc w:val="both"/>
        <w:rPr>
          <w:rFonts w:ascii="Verdana" w:hAnsi="Verdana"/>
          <w:snapToGrid w:val="0"/>
          <w:sz w:val="20"/>
          <w:szCs w:val="20"/>
        </w:rPr>
      </w:pPr>
      <w:r w:rsidRPr="00B75752">
        <w:rPr>
          <w:rFonts w:ascii="Verdana" w:hAnsi="Verdana"/>
          <w:snapToGrid w:val="0"/>
          <w:sz w:val="20"/>
          <w:szCs w:val="20"/>
        </w:rPr>
        <w:t xml:space="preserve">Предмет на договора е </w:t>
      </w:r>
      <w:r w:rsidRPr="00622DC7">
        <w:rPr>
          <w:rFonts w:ascii="Verdana" w:hAnsi="Verdana"/>
          <w:i/>
          <w:snapToGrid w:val="0"/>
          <w:sz w:val="20"/>
          <w:szCs w:val="20"/>
        </w:rPr>
        <w:t>Доставка и поддръжка на нов дизелов мотокар</w:t>
      </w:r>
      <w:r w:rsidRPr="00B75752">
        <w:rPr>
          <w:rFonts w:ascii="Verdana" w:hAnsi="Verdana"/>
          <w:i/>
          <w:snapToGrid w:val="0"/>
          <w:sz w:val="20"/>
          <w:szCs w:val="20"/>
        </w:rPr>
        <w:t>.</w:t>
      </w:r>
    </w:p>
    <w:p w14:paraId="4F4AA534" w14:textId="07B59BC7" w:rsidR="00622DC7" w:rsidRPr="00B75752" w:rsidRDefault="00622DC7" w:rsidP="009D659A">
      <w:pPr>
        <w:numPr>
          <w:ilvl w:val="1"/>
          <w:numId w:val="43"/>
        </w:numPr>
        <w:tabs>
          <w:tab w:val="num" w:pos="1430"/>
        </w:tabs>
        <w:spacing w:before="120" w:after="0" w:line="240" w:lineRule="auto"/>
        <w:ind w:left="1430"/>
        <w:jc w:val="both"/>
        <w:rPr>
          <w:rFonts w:ascii="Verdana" w:hAnsi="Verdana"/>
          <w:snapToGrid w:val="0"/>
          <w:sz w:val="20"/>
          <w:szCs w:val="20"/>
        </w:rPr>
      </w:pPr>
      <w:r>
        <w:rPr>
          <w:rFonts w:ascii="Verdana" w:hAnsi="Verdana"/>
          <w:snapToGrid w:val="0"/>
          <w:sz w:val="20"/>
          <w:szCs w:val="20"/>
        </w:rPr>
        <w:t>Мотокара</w:t>
      </w:r>
      <w:r w:rsidRPr="00B75752">
        <w:rPr>
          <w:rFonts w:ascii="Verdana" w:hAnsi="Verdana"/>
          <w:snapToGrid w:val="0"/>
          <w:sz w:val="20"/>
          <w:szCs w:val="20"/>
        </w:rPr>
        <w:t>, обект на о</w:t>
      </w:r>
      <w:r>
        <w:rPr>
          <w:rFonts w:ascii="Verdana" w:hAnsi="Verdana"/>
          <w:snapToGrid w:val="0"/>
          <w:sz w:val="20"/>
          <w:szCs w:val="20"/>
        </w:rPr>
        <w:t>бществената поръчка и договора е подробно описан</w:t>
      </w:r>
      <w:r w:rsidRPr="00B75752">
        <w:rPr>
          <w:rFonts w:ascii="Verdana" w:hAnsi="Verdana"/>
          <w:snapToGrid w:val="0"/>
          <w:sz w:val="20"/>
          <w:szCs w:val="20"/>
        </w:rPr>
        <w:t xml:space="preserve"> в т.2, раздел А: Техническо задание – Предмет на договора за доставка.</w:t>
      </w:r>
    </w:p>
    <w:p w14:paraId="7DB0A875" w14:textId="0778C39B" w:rsidR="00622DC7" w:rsidRPr="00B75752" w:rsidRDefault="00622DC7" w:rsidP="009D659A">
      <w:pPr>
        <w:numPr>
          <w:ilvl w:val="1"/>
          <w:numId w:val="43"/>
        </w:numPr>
        <w:tabs>
          <w:tab w:val="num" w:pos="1430"/>
        </w:tabs>
        <w:spacing w:before="120" w:after="0" w:line="240" w:lineRule="auto"/>
        <w:ind w:left="1430"/>
        <w:jc w:val="both"/>
        <w:rPr>
          <w:rFonts w:ascii="Verdana" w:hAnsi="Verdana"/>
          <w:snapToGrid w:val="0"/>
          <w:sz w:val="20"/>
          <w:szCs w:val="20"/>
        </w:rPr>
      </w:pPr>
      <w:r>
        <w:rPr>
          <w:rFonts w:ascii="Verdana" w:hAnsi="Verdana"/>
          <w:snapToGrid w:val="0"/>
          <w:sz w:val="20"/>
          <w:szCs w:val="20"/>
        </w:rPr>
        <w:t>Прогнозно количество</w:t>
      </w:r>
      <w:r w:rsidRPr="00B75752">
        <w:rPr>
          <w:rFonts w:ascii="Verdana" w:hAnsi="Verdana"/>
          <w:snapToGrid w:val="0"/>
          <w:sz w:val="20"/>
          <w:szCs w:val="20"/>
        </w:rPr>
        <w:t xml:space="preserve">, предмет на договора, </w:t>
      </w:r>
      <w:r>
        <w:rPr>
          <w:rFonts w:ascii="Verdana" w:hAnsi="Verdana"/>
          <w:snapToGrid w:val="0"/>
          <w:sz w:val="20"/>
          <w:szCs w:val="20"/>
          <w:u w:val="single"/>
        </w:rPr>
        <w:t>които не е гарантирано</w:t>
      </w:r>
      <w:r w:rsidRPr="00B75752">
        <w:rPr>
          <w:rFonts w:ascii="Verdana" w:hAnsi="Verdana"/>
          <w:snapToGrid w:val="0"/>
          <w:sz w:val="20"/>
          <w:szCs w:val="20"/>
          <w:u w:val="single"/>
        </w:rPr>
        <w:t xml:space="preserve"> и са само за информация</w:t>
      </w:r>
      <w:r>
        <w:rPr>
          <w:rFonts w:ascii="Verdana" w:hAnsi="Verdana"/>
          <w:snapToGrid w:val="0"/>
          <w:sz w:val="20"/>
          <w:szCs w:val="20"/>
        </w:rPr>
        <w:t>, е 1 бр.</w:t>
      </w:r>
    </w:p>
    <w:p w14:paraId="5DB6F837" w14:textId="6AAB6CC1" w:rsidR="00622DC7" w:rsidRPr="00B75752" w:rsidRDefault="00622DC7" w:rsidP="00622DC7">
      <w:pPr>
        <w:spacing w:before="120"/>
        <w:ind w:left="180" w:firstLine="540"/>
        <w:jc w:val="both"/>
        <w:rPr>
          <w:rFonts w:ascii="Verdana" w:hAnsi="Verdana"/>
          <w:snapToGrid w:val="0"/>
          <w:sz w:val="20"/>
          <w:szCs w:val="20"/>
        </w:rPr>
      </w:pPr>
      <w:r w:rsidRPr="00B75752">
        <w:rPr>
          <w:rFonts w:ascii="Verdana" w:hAnsi="Verdana"/>
          <w:snapToGrid w:val="0"/>
          <w:sz w:val="20"/>
          <w:szCs w:val="20"/>
        </w:rPr>
        <w:t>1.</w:t>
      </w:r>
      <w:r w:rsidR="00BC760E">
        <w:rPr>
          <w:rFonts w:ascii="Verdana" w:hAnsi="Verdana"/>
          <w:snapToGrid w:val="0"/>
          <w:sz w:val="20"/>
          <w:szCs w:val="20"/>
        </w:rPr>
        <w:t>3.1</w:t>
      </w:r>
      <w:r w:rsidRPr="00B75752">
        <w:rPr>
          <w:rFonts w:ascii="Verdana" w:hAnsi="Verdana"/>
          <w:snapToGrid w:val="0"/>
          <w:sz w:val="20"/>
          <w:szCs w:val="20"/>
        </w:rPr>
        <w:t xml:space="preserve"> На Доставчика не са гарантирани количества и продължителност на дейностите и това следва да бъде взето под внимание при попълването на Ценовата таблица.</w:t>
      </w:r>
    </w:p>
    <w:p w14:paraId="4F5D3118" w14:textId="509C4F86" w:rsidR="00622DC7" w:rsidRPr="00B75752" w:rsidRDefault="00622DC7" w:rsidP="009D659A">
      <w:pPr>
        <w:numPr>
          <w:ilvl w:val="1"/>
          <w:numId w:val="43"/>
        </w:numPr>
        <w:tabs>
          <w:tab w:val="num" w:pos="1430"/>
        </w:tabs>
        <w:spacing w:before="120" w:after="0" w:line="240" w:lineRule="auto"/>
        <w:ind w:left="1430"/>
        <w:jc w:val="both"/>
        <w:rPr>
          <w:rFonts w:ascii="Verdana" w:hAnsi="Verdana"/>
          <w:snapToGrid w:val="0"/>
          <w:sz w:val="20"/>
          <w:szCs w:val="20"/>
        </w:rPr>
      </w:pPr>
      <w:r w:rsidRPr="00B75752">
        <w:rPr>
          <w:rFonts w:ascii="Verdana" w:hAnsi="Verdana"/>
          <w:snapToGrid w:val="0"/>
          <w:sz w:val="20"/>
          <w:szCs w:val="20"/>
        </w:rPr>
        <w:t>М</w:t>
      </w:r>
      <w:bookmarkStart w:id="1" w:name="мястонадоставка"/>
      <w:bookmarkEnd w:id="1"/>
      <w:r w:rsidRPr="00B75752">
        <w:rPr>
          <w:rFonts w:ascii="Verdana" w:hAnsi="Verdana"/>
          <w:snapToGrid w:val="0"/>
          <w:sz w:val="20"/>
          <w:szCs w:val="20"/>
        </w:rPr>
        <w:t xml:space="preserve">ясто на доставка: </w:t>
      </w:r>
      <w:r w:rsidR="00BC760E">
        <w:rPr>
          <w:rFonts w:ascii="Verdana" w:hAnsi="Verdana"/>
          <w:snapToGrid w:val="0"/>
          <w:sz w:val="20"/>
          <w:szCs w:val="20"/>
        </w:rPr>
        <w:t>град София, кв. Бенковски, СПСОВ Кубратово</w:t>
      </w:r>
    </w:p>
    <w:p w14:paraId="45313AC3" w14:textId="6BCC64B4" w:rsidR="00622DC7" w:rsidRPr="00B75752" w:rsidRDefault="00374780" w:rsidP="009D659A">
      <w:pPr>
        <w:numPr>
          <w:ilvl w:val="1"/>
          <w:numId w:val="43"/>
        </w:numPr>
        <w:tabs>
          <w:tab w:val="num" w:pos="1430"/>
        </w:tabs>
        <w:spacing w:before="120" w:after="0" w:line="240" w:lineRule="auto"/>
        <w:ind w:left="1430"/>
        <w:jc w:val="both"/>
        <w:rPr>
          <w:rFonts w:ascii="Verdana" w:hAnsi="Verdana"/>
          <w:snapToGrid w:val="0"/>
          <w:sz w:val="20"/>
          <w:szCs w:val="20"/>
          <w:u w:val="single"/>
        </w:rPr>
      </w:pPr>
      <w:r>
        <w:rPr>
          <w:rFonts w:ascii="Verdana" w:hAnsi="Verdana"/>
          <w:snapToGrid w:val="0"/>
          <w:sz w:val="20"/>
          <w:szCs w:val="20"/>
        </w:rPr>
        <w:t>Срокът за доставка започва да тече от дата</w:t>
      </w:r>
      <w:r w:rsidR="00A42DF3">
        <w:rPr>
          <w:rFonts w:ascii="Verdana" w:hAnsi="Verdana"/>
          <w:snapToGrid w:val="0"/>
          <w:sz w:val="20"/>
          <w:szCs w:val="20"/>
        </w:rPr>
        <w:t xml:space="preserve"> </w:t>
      </w:r>
      <w:r>
        <w:rPr>
          <w:rFonts w:ascii="Verdana" w:hAnsi="Verdana"/>
          <w:snapToGrid w:val="0"/>
          <w:sz w:val="20"/>
          <w:szCs w:val="20"/>
        </w:rPr>
        <w:t xml:space="preserve"> на подписване на договора</w:t>
      </w:r>
      <w:r w:rsidR="00622DC7" w:rsidRPr="00B75752">
        <w:rPr>
          <w:rFonts w:ascii="Verdana" w:hAnsi="Verdana"/>
          <w:snapToGrid w:val="0"/>
          <w:sz w:val="20"/>
          <w:szCs w:val="20"/>
          <w:u w:val="single"/>
        </w:rPr>
        <w:t>.</w:t>
      </w:r>
    </w:p>
    <w:p w14:paraId="0CA82AE7" w14:textId="1B403C49" w:rsidR="00622DC7" w:rsidRPr="00B75752" w:rsidRDefault="00BC760E" w:rsidP="009D659A">
      <w:pPr>
        <w:numPr>
          <w:ilvl w:val="1"/>
          <w:numId w:val="43"/>
        </w:numPr>
        <w:tabs>
          <w:tab w:val="num" w:pos="1430"/>
        </w:tabs>
        <w:spacing w:before="120" w:after="0" w:line="240" w:lineRule="auto"/>
        <w:ind w:left="1430"/>
        <w:jc w:val="both"/>
        <w:rPr>
          <w:rFonts w:ascii="Verdana" w:hAnsi="Verdana"/>
          <w:snapToGrid w:val="0"/>
          <w:sz w:val="20"/>
          <w:szCs w:val="20"/>
        </w:rPr>
      </w:pPr>
      <w:r>
        <w:rPr>
          <w:rFonts w:ascii="Verdana" w:hAnsi="Verdana"/>
          <w:snapToGrid w:val="0"/>
          <w:sz w:val="20"/>
          <w:szCs w:val="20"/>
        </w:rPr>
        <w:t>Поръчани</w:t>
      </w:r>
      <w:r w:rsidR="00A42DF3">
        <w:rPr>
          <w:rFonts w:ascii="Verdana" w:hAnsi="Verdana"/>
          <w:snapToGrid w:val="0"/>
          <w:sz w:val="20"/>
          <w:szCs w:val="20"/>
        </w:rPr>
        <w:t>ят</w:t>
      </w:r>
      <w:r>
        <w:rPr>
          <w:rFonts w:ascii="Verdana" w:hAnsi="Verdana"/>
          <w:snapToGrid w:val="0"/>
          <w:sz w:val="20"/>
          <w:szCs w:val="20"/>
        </w:rPr>
        <w:t xml:space="preserve"> мотокар</w:t>
      </w:r>
      <w:r w:rsidR="00622DC7" w:rsidRPr="00B75752">
        <w:rPr>
          <w:rFonts w:ascii="Verdana" w:hAnsi="Verdana"/>
          <w:snapToGrid w:val="0"/>
          <w:sz w:val="20"/>
          <w:szCs w:val="20"/>
        </w:rPr>
        <w:t xml:space="preserve"> ще бъдат закупувани от Доставчика чрез финансиране посредством избрана от Възложителя трета страна - корпоративен </w:t>
      </w:r>
      <w:proofErr w:type="spellStart"/>
      <w:r w:rsidR="00622DC7" w:rsidRPr="00B75752">
        <w:rPr>
          <w:rFonts w:ascii="Verdana" w:hAnsi="Verdana"/>
          <w:snapToGrid w:val="0"/>
          <w:sz w:val="20"/>
          <w:szCs w:val="20"/>
        </w:rPr>
        <w:t>лизингодател</w:t>
      </w:r>
      <w:proofErr w:type="spellEnd"/>
      <w:r w:rsidR="00622DC7" w:rsidRPr="00B75752">
        <w:rPr>
          <w:rFonts w:ascii="Verdana" w:hAnsi="Verdana"/>
          <w:snapToGrid w:val="0"/>
          <w:sz w:val="20"/>
          <w:szCs w:val="20"/>
        </w:rPr>
        <w:t xml:space="preserve"> – по силата на договор, отделен от настоящата тръжна процедура или - по решение от страна на Възложителя – чрез директна покупка.</w:t>
      </w:r>
    </w:p>
    <w:p w14:paraId="2A828E26" w14:textId="77777777" w:rsidR="00622DC7" w:rsidRPr="00B75752" w:rsidRDefault="00622DC7" w:rsidP="00622DC7">
      <w:pPr>
        <w:spacing w:before="120"/>
        <w:ind w:left="180"/>
        <w:jc w:val="both"/>
        <w:rPr>
          <w:rFonts w:ascii="Verdana" w:hAnsi="Verdana"/>
          <w:snapToGrid w:val="0"/>
          <w:sz w:val="20"/>
          <w:szCs w:val="20"/>
        </w:rPr>
      </w:pPr>
    </w:p>
    <w:p w14:paraId="6D94246A" w14:textId="77777777" w:rsidR="00622DC7" w:rsidRPr="00B75752" w:rsidRDefault="00622DC7" w:rsidP="009D659A">
      <w:pPr>
        <w:numPr>
          <w:ilvl w:val="0"/>
          <w:numId w:val="43"/>
        </w:numPr>
        <w:spacing w:after="240" w:line="240" w:lineRule="auto"/>
        <w:jc w:val="both"/>
        <w:rPr>
          <w:rFonts w:ascii="Verdana" w:hAnsi="Verdana"/>
          <w:snapToGrid w:val="0"/>
          <w:color w:val="000000"/>
          <w:sz w:val="20"/>
          <w:szCs w:val="20"/>
        </w:rPr>
      </w:pPr>
      <w:bookmarkStart w:id="2" w:name="_Ref68490191"/>
      <w:r w:rsidRPr="00B75752">
        <w:rPr>
          <w:rFonts w:ascii="Verdana" w:hAnsi="Verdana"/>
          <w:b/>
          <w:bCs/>
          <w:snapToGrid w:val="0"/>
          <w:color w:val="000000"/>
          <w:sz w:val="20"/>
          <w:szCs w:val="20"/>
        </w:rPr>
        <w:t>СПЕЦИФИКАЦИЯ НА СТОКИТЕ И ИЗИСКВАНИЯ КЪМ ДОСТАВКАТА</w:t>
      </w:r>
      <w:bookmarkEnd w:id="2"/>
    </w:p>
    <w:p w14:paraId="6745E3D3" w14:textId="0DE17FD7" w:rsidR="00622DC7" w:rsidRPr="00B75752" w:rsidRDefault="00622DC7" w:rsidP="009D659A">
      <w:pPr>
        <w:numPr>
          <w:ilvl w:val="1"/>
          <w:numId w:val="43"/>
        </w:numPr>
        <w:tabs>
          <w:tab w:val="num" w:pos="1430"/>
        </w:tabs>
        <w:spacing w:after="240" w:line="240" w:lineRule="auto"/>
        <w:ind w:left="1430"/>
        <w:jc w:val="both"/>
        <w:rPr>
          <w:rFonts w:ascii="Verdana" w:hAnsi="Verdana"/>
          <w:snapToGrid w:val="0"/>
          <w:color w:val="000000"/>
          <w:sz w:val="20"/>
          <w:szCs w:val="20"/>
        </w:rPr>
      </w:pPr>
      <w:r w:rsidRPr="00B75752">
        <w:rPr>
          <w:rFonts w:ascii="Verdana" w:hAnsi="Verdana"/>
          <w:snapToGrid w:val="0"/>
          <w:color w:val="000000"/>
          <w:sz w:val="20"/>
          <w:szCs w:val="20"/>
        </w:rPr>
        <w:t>При доставка Доставчикът предоставя на В</w:t>
      </w:r>
      <w:r w:rsidR="00BC760E">
        <w:rPr>
          <w:rFonts w:ascii="Verdana" w:hAnsi="Verdana"/>
          <w:snapToGrid w:val="0"/>
          <w:color w:val="000000"/>
          <w:sz w:val="20"/>
          <w:szCs w:val="20"/>
        </w:rPr>
        <w:t>ъзложителя мотокара</w:t>
      </w:r>
      <w:r w:rsidRPr="00B75752">
        <w:rPr>
          <w:rFonts w:ascii="Verdana" w:hAnsi="Verdana"/>
          <w:snapToGrid w:val="0"/>
          <w:color w:val="000000"/>
          <w:sz w:val="20"/>
          <w:szCs w:val="20"/>
        </w:rPr>
        <w:t>, предмет на договора, с всички регистрации, изисквани от законодателството на Република България.</w:t>
      </w:r>
    </w:p>
    <w:p w14:paraId="7F421673" w14:textId="18F73665" w:rsidR="00622DC7" w:rsidRDefault="00BC760E" w:rsidP="009D659A">
      <w:pPr>
        <w:numPr>
          <w:ilvl w:val="1"/>
          <w:numId w:val="43"/>
        </w:numPr>
        <w:tabs>
          <w:tab w:val="num" w:pos="1430"/>
        </w:tabs>
        <w:spacing w:before="120" w:after="120" w:line="240" w:lineRule="auto"/>
        <w:ind w:left="1430"/>
        <w:jc w:val="both"/>
        <w:rPr>
          <w:rFonts w:ascii="Verdana" w:hAnsi="Verdana"/>
          <w:snapToGrid w:val="0"/>
          <w:color w:val="000000"/>
          <w:sz w:val="20"/>
          <w:szCs w:val="20"/>
        </w:rPr>
      </w:pPr>
      <w:r>
        <w:rPr>
          <w:rFonts w:ascii="Verdana" w:hAnsi="Verdana"/>
          <w:snapToGrid w:val="0"/>
          <w:color w:val="000000"/>
          <w:sz w:val="20"/>
          <w:szCs w:val="20"/>
        </w:rPr>
        <w:t>Мотокара</w:t>
      </w:r>
      <w:r w:rsidR="00622DC7" w:rsidRPr="00B75752">
        <w:rPr>
          <w:rFonts w:ascii="Verdana" w:hAnsi="Verdana"/>
          <w:snapToGrid w:val="0"/>
          <w:color w:val="000000"/>
          <w:sz w:val="20"/>
          <w:szCs w:val="20"/>
        </w:rPr>
        <w:t>, предмет на договора, трябва да отговаря на изискванията на действащото законодателство към момента на доставката и на техническит</w:t>
      </w:r>
      <w:r w:rsidR="00622DC7">
        <w:rPr>
          <w:rFonts w:ascii="Verdana" w:hAnsi="Verdana"/>
          <w:snapToGrid w:val="0"/>
          <w:color w:val="000000"/>
          <w:sz w:val="20"/>
          <w:szCs w:val="20"/>
        </w:rPr>
        <w:t>е изисквания, посочени по-долу</w:t>
      </w:r>
    </w:p>
    <w:p w14:paraId="25644333" w14:textId="77777777" w:rsidR="00622DC7" w:rsidRDefault="00622DC7" w:rsidP="009D659A">
      <w:pPr>
        <w:pStyle w:val="ListParagraph"/>
        <w:numPr>
          <w:ilvl w:val="1"/>
          <w:numId w:val="43"/>
        </w:numPr>
        <w:tabs>
          <w:tab w:val="num" w:pos="1430"/>
        </w:tabs>
        <w:spacing w:after="0" w:line="240" w:lineRule="auto"/>
        <w:ind w:left="1430"/>
        <w:contextualSpacing/>
        <w:rPr>
          <w:rFonts w:ascii="Verdana" w:hAnsi="Verdana"/>
          <w:snapToGrid w:val="0"/>
          <w:color w:val="000000"/>
          <w:sz w:val="20"/>
          <w:szCs w:val="20"/>
        </w:rPr>
      </w:pPr>
      <w:r w:rsidRPr="007F5537">
        <w:rPr>
          <w:rFonts w:ascii="Verdana" w:hAnsi="Verdana"/>
          <w:snapToGrid w:val="0"/>
          <w:color w:val="000000"/>
          <w:sz w:val="20"/>
          <w:szCs w:val="20"/>
        </w:rPr>
        <w:t>При попълване от Участника  в колонка ПРЕДЛОЖЕНИЕ НА УЧАСТНИКА при изисквания с числови параметри предложението на Участника трябва да е число, а при всички останали изисквания отговора следва да бъде само ДА или НЕ.</w:t>
      </w:r>
    </w:p>
    <w:p w14:paraId="22EFF413" w14:textId="7F6AF1BD" w:rsidR="00BC760E" w:rsidRPr="00374780" w:rsidRDefault="00BC760E" w:rsidP="00374780">
      <w:pPr>
        <w:pStyle w:val="ListParagraph"/>
        <w:numPr>
          <w:ilvl w:val="1"/>
          <w:numId w:val="50"/>
        </w:numPr>
        <w:spacing w:before="120" w:after="120" w:line="240" w:lineRule="auto"/>
        <w:jc w:val="both"/>
        <w:rPr>
          <w:rFonts w:ascii="Verdana" w:hAnsi="Verdana"/>
          <w:snapToGrid w:val="0"/>
          <w:color w:val="000000"/>
          <w:sz w:val="20"/>
          <w:szCs w:val="20"/>
        </w:rPr>
      </w:pPr>
      <w:r w:rsidRPr="00374780">
        <w:rPr>
          <w:rFonts w:ascii="Verdana" w:hAnsi="Verdana" w:cstheme="minorHAnsi"/>
          <w:sz w:val="20"/>
          <w:szCs w:val="20"/>
        </w:rPr>
        <w:t xml:space="preserve"> </w:t>
      </w:r>
      <w:r w:rsidRPr="00374780">
        <w:rPr>
          <w:rFonts w:ascii="Verdana" w:hAnsi="Verdana"/>
          <w:sz w:val="20"/>
          <w:szCs w:val="20"/>
        </w:rPr>
        <w:t>Мотокара трябва да,</w:t>
      </w:r>
      <w:r w:rsidRPr="00374780">
        <w:rPr>
          <w:rFonts w:ascii="Verdana" w:hAnsi="Verdana" w:cstheme="minorHAnsi"/>
          <w:sz w:val="20"/>
          <w:szCs w:val="20"/>
        </w:rPr>
        <w:t xml:space="preserve"> отговарящи на следните изисквания описани в Таблица Техническо изисквания:</w:t>
      </w:r>
    </w:p>
    <w:p w14:paraId="3AFFD07E" w14:textId="686885F8" w:rsidR="00BC760E" w:rsidRPr="00374780" w:rsidRDefault="00BC760E" w:rsidP="00BC760E">
      <w:pPr>
        <w:pStyle w:val="p50"/>
        <w:tabs>
          <w:tab w:val="clear" w:pos="760"/>
          <w:tab w:val="left" w:pos="1260"/>
        </w:tabs>
        <w:snapToGrid w:val="0"/>
        <w:spacing w:after="240" w:line="240" w:lineRule="auto"/>
        <w:ind w:firstLine="0"/>
        <w:rPr>
          <w:rFonts w:ascii="Verdana" w:hAnsi="Verdana" w:cstheme="minorHAnsi"/>
          <w:b/>
          <w:color w:val="auto"/>
          <w:sz w:val="20"/>
        </w:rPr>
      </w:pPr>
      <w:r w:rsidRPr="00374780">
        <w:rPr>
          <w:rFonts w:ascii="Verdana" w:hAnsi="Verdana" w:cstheme="minorHAnsi"/>
          <w:b/>
          <w:color w:val="auto"/>
          <w:sz w:val="20"/>
        </w:rPr>
        <w:t>Таблица Технически изисквания</w:t>
      </w:r>
    </w:p>
    <w:tbl>
      <w:tblPr>
        <w:tblW w:w="8740" w:type="dxa"/>
        <w:tblInd w:w="70" w:type="dxa"/>
        <w:tblCellMar>
          <w:left w:w="70" w:type="dxa"/>
          <w:right w:w="70" w:type="dxa"/>
        </w:tblCellMar>
        <w:tblLook w:val="04A0" w:firstRow="1" w:lastRow="0" w:firstColumn="1" w:lastColumn="0" w:noHBand="0" w:noVBand="1"/>
      </w:tblPr>
      <w:tblGrid>
        <w:gridCol w:w="560"/>
        <w:gridCol w:w="6140"/>
        <w:gridCol w:w="2040"/>
      </w:tblGrid>
      <w:tr w:rsidR="00BC760E" w:rsidRPr="00374780" w14:paraId="2918EAF7" w14:textId="77777777" w:rsidTr="00BC760E">
        <w:trPr>
          <w:trHeight w:val="51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E53DC" w14:textId="77777777" w:rsidR="00BC760E" w:rsidRPr="00374780" w:rsidRDefault="00BC760E" w:rsidP="00BC760E">
            <w:pPr>
              <w:jc w:val="both"/>
              <w:rPr>
                <w:rFonts w:ascii="Verdana" w:hAnsi="Verdana" w:cstheme="minorHAnsi"/>
                <w:b/>
                <w:bCs/>
                <w:sz w:val="20"/>
                <w:szCs w:val="20"/>
                <w:u w:val="single"/>
                <w:lang w:eastAsia="bg-BG"/>
              </w:rPr>
            </w:pPr>
            <w:r w:rsidRPr="00374780">
              <w:rPr>
                <w:rFonts w:ascii="Verdana" w:hAnsi="Verdana" w:cstheme="minorHAnsi"/>
                <w:b/>
                <w:bCs/>
                <w:sz w:val="20"/>
                <w:szCs w:val="20"/>
                <w:u w:val="single"/>
                <w:lang w:eastAsia="bg-BG"/>
              </w:rPr>
              <w:t>№</w:t>
            </w:r>
          </w:p>
        </w:tc>
        <w:tc>
          <w:tcPr>
            <w:tcW w:w="6140" w:type="dxa"/>
            <w:tcBorders>
              <w:top w:val="single" w:sz="4" w:space="0" w:color="auto"/>
              <w:left w:val="nil"/>
              <w:bottom w:val="single" w:sz="4" w:space="0" w:color="auto"/>
              <w:right w:val="single" w:sz="4" w:space="0" w:color="auto"/>
            </w:tcBorders>
            <w:shd w:val="clear" w:color="auto" w:fill="auto"/>
            <w:vAlign w:val="center"/>
            <w:hideMark/>
          </w:tcPr>
          <w:p w14:paraId="0C13C97C" w14:textId="77777777" w:rsidR="00BC760E" w:rsidRPr="00374780" w:rsidRDefault="00BC760E" w:rsidP="00BC760E">
            <w:pPr>
              <w:jc w:val="both"/>
              <w:rPr>
                <w:rFonts w:ascii="Verdana" w:hAnsi="Verdana" w:cstheme="minorHAnsi"/>
                <w:b/>
                <w:bCs/>
                <w:sz w:val="20"/>
                <w:szCs w:val="20"/>
                <w:u w:val="single"/>
                <w:lang w:eastAsia="bg-BG"/>
              </w:rPr>
            </w:pPr>
            <w:r w:rsidRPr="00374780">
              <w:rPr>
                <w:rFonts w:ascii="Verdana" w:hAnsi="Verdana" w:cstheme="minorHAnsi"/>
                <w:b/>
                <w:bCs/>
                <w:sz w:val="20"/>
                <w:szCs w:val="20"/>
                <w:u w:val="single"/>
                <w:lang w:eastAsia="bg-BG"/>
              </w:rPr>
              <w:t>Технически изисквания</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6E25541E" w14:textId="77777777" w:rsidR="00BC760E" w:rsidRPr="00374780" w:rsidRDefault="00BC760E" w:rsidP="00BC760E">
            <w:pPr>
              <w:jc w:val="both"/>
              <w:rPr>
                <w:rFonts w:ascii="Verdana" w:hAnsi="Verdana" w:cstheme="minorHAnsi"/>
                <w:b/>
                <w:bCs/>
                <w:sz w:val="20"/>
                <w:szCs w:val="20"/>
                <w:u w:val="single"/>
                <w:lang w:eastAsia="bg-BG"/>
              </w:rPr>
            </w:pPr>
            <w:r w:rsidRPr="00374780">
              <w:rPr>
                <w:rFonts w:ascii="Verdana" w:hAnsi="Verdana" w:cstheme="minorHAnsi"/>
                <w:b/>
                <w:bCs/>
                <w:sz w:val="20"/>
                <w:szCs w:val="20"/>
                <w:u w:val="single"/>
                <w:lang w:eastAsia="bg-BG"/>
              </w:rPr>
              <w:t>Предложение на участника</w:t>
            </w:r>
          </w:p>
        </w:tc>
      </w:tr>
      <w:tr w:rsidR="00BC760E" w:rsidRPr="00374780" w14:paraId="792BFF4F"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BFADBD3"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w:t>
            </w:r>
          </w:p>
        </w:tc>
        <w:tc>
          <w:tcPr>
            <w:tcW w:w="6140" w:type="dxa"/>
            <w:tcBorders>
              <w:top w:val="nil"/>
              <w:left w:val="nil"/>
              <w:bottom w:val="single" w:sz="4" w:space="0" w:color="auto"/>
              <w:right w:val="single" w:sz="4" w:space="0" w:color="auto"/>
            </w:tcBorders>
            <w:shd w:val="clear" w:color="auto" w:fill="auto"/>
            <w:noWrap/>
            <w:vAlign w:val="center"/>
            <w:hideMark/>
          </w:tcPr>
          <w:p w14:paraId="21CFFC2E"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 xml:space="preserve">  Дизелов мотокар с товароподемност 3000 кг. </w:t>
            </w:r>
          </w:p>
        </w:tc>
        <w:tc>
          <w:tcPr>
            <w:tcW w:w="2040" w:type="dxa"/>
            <w:tcBorders>
              <w:top w:val="nil"/>
              <w:left w:val="nil"/>
              <w:bottom w:val="single" w:sz="4" w:space="0" w:color="auto"/>
              <w:right w:val="single" w:sz="4" w:space="0" w:color="auto"/>
            </w:tcBorders>
            <w:shd w:val="clear" w:color="auto" w:fill="auto"/>
            <w:noWrap/>
            <w:vAlign w:val="bottom"/>
            <w:hideMark/>
          </w:tcPr>
          <w:p w14:paraId="430A31F9"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20B9361F" w14:textId="77777777" w:rsidTr="00BC760E">
        <w:trPr>
          <w:trHeight w:val="381"/>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7EE8272"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2</w:t>
            </w:r>
          </w:p>
        </w:tc>
        <w:tc>
          <w:tcPr>
            <w:tcW w:w="6140" w:type="dxa"/>
            <w:tcBorders>
              <w:top w:val="nil"/>
              <w:left w:val="nil"/>
              <w:bottom w:val="single" w:sz="4" w:space="0" w:color="auto"/>
              <w:right w:val="single" w:sz="4" w:space="0" w:color="auto"/>
            </w:tcBorders>
            <w:shd w:val="clear" w:color="auto" w:fill="auto"/>
            <w:noWrap/>
            <w:vAlign w:val="center"/>
            <w:hideMark/>
          </w:tcPr>
          <w:p w14:paraId="040F15ED"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 xml:space="preserve">Повдигателна система - </w:t>
            </w:r>
            <w:proofErr w:type="spellStart"/>
            <w:r w:rsidRPr="00374780">
              <w:rPr>
                <w:rFonts w:ascii="Verdana" w:hAnsi="Verdana" w:cstheme="minorHAnsi"/>
                <w:sz w:val="20"/>
                <w:szCs w:val="20"/>
                <w:lang w:eastAsia="bg-BG"/>
              </w:rPr>
              <w:t>триплекс</w:t>
            </w:r>
            <w:proofErr w:type="spellEnd"/>
          </w:p>
        </w:tc>
        <w:tc>
          <w:tcPr>
            <w:tcW w:w="2040" w:type="dxa"/>
            <w:tcBorders>
              <w:top w:val="nil"/>
              <w:left w:val="nil"/>
              <w:bottom w:val="single" w:sz="4" w:space="0" w:color="auto"/>
              <w:right w:val="single" w:sz="4" w:space="0" w:color="auto"/>
            </w:tcBorders>
            <w:shd w:val="clear" w:color="auto" w:fill="auto"/>
            <w:noWrap/>
            <w:vAlign w:val="bottom"/>
            <w:hideMark/>
          </w:tcPr>
          <w:p w14:paraId="51C8D5A7"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12B1179E" w14:textId="77777777" w:rsidTr="00BC760E">
        <w:trPr>
          <w:trHeight w:val="417"/>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C5DFD8D"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3</w:t>
            </w:r>
          </w:p>
        </w:tc>
        <w:tc>
          <w:tcPr>
            <w:tcW w:w="6140" w:type="dxa"/>
            <w:tcBorders>
              <w:top w:val="nil"/>
              <w:left w:val="nil"/>
              <w:bottom w:val="single" w:sz="4" w:space="0" w:color="auto"/>
              <w:right w:val="single" w:sz="4" w:space="0" w:color="auto"/>
            </w:tcBorders>
            <w:shd w:val="clear" w:color="auto" w:fill="auto"/>
            <w:noWrap/>
            <w:vAlign w:val="center"/>
            <w:hideMark/>
          </w:tcPr>
          <w:p w14:paraId="3CD51690"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Височина на повдигане - минимум 4300 мм</w:t>
            </w:r>
          </w:p>
        </w:tc>
        <w:tc>
          <w:tcPr>
            <w:tcW w:w="2040" w:type="dxa"/>
            <w:tcBorders>
              <w:top w:val="nil"/>
              <w:left w:val="nil"/>
              <w:bottom w:val="single" w:sz="4" w:space="0" w:color="auto"/>
              <w:right w:val="single" w:sz="4" w:space="0" w:color="auto"/>
            </w:tcBorders>
            <w:shd w:val="clear" w:color="auto" w:fill="auto"/>
            <w:noWrap/>
            <w:vAlign w:val="bottom"/>
            <w:hideMark/>
          </w:tcPr>
          <w:p w14:paraId="55CF7465"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274278E5" w14:textId="77777777" w:rsidTr="00BC760E">
        <w:trPr>
          <w:trHeight w:val="422"/>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EE3C278"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4</w:t>
            </w:r>
          </w:p>
        </w:tc>
        <w:tc>
          <w:tcPr>
            <w:tcW w:w="6140" w:type="dxa"/>
            <w:tcBorders>
              <w:top w:val="nil"/>
              <w:left w:val="nil"/>
              <w:bottom w:val="single" w:sz="4" w:space="0" w:color="auto"/>
              <w:right w:val="single" w:sz="4" w:space="0" w:color="auto"/>
            </w:tcBorders>
            <w:shd w:val="clear" w:color="auto" w:fill="auto"/>
            <w:noWrap/>
            <w:vAlign w:val="center"/>
            <w:hideMark/>
          </w:tcPr>
          <w:p w14:paraId="72A846AA"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Височина на мачтата със спусната мачта - максимум 2160 мм</w:t>
            </w:r>
          </w:p>
        </w:tc>
        <w:tc>
          <w:tcPr>
            <w:tcW w:w="2040" w:type="dxa"/>
            <w:tcBorders>
              <w:top w:val="nil"/>
              <w:left w:val="nil"/>
              <w:bottom w:val="single" w:sz="4" w:space="0" w:color="auto"/>
              <w:right w:val="single" w:sz="4" w:space="0" w:color="auto"/>
            </w:tcBorders>
            <w:shd w:val="clear" w:color="auto" w:fill="auto"/>
            <w:noWrap/>
            <w:vAlign w:val="bottom"/>
            <w:hideMark/>
          </w:tcPr>
          <w:p w14:paraId="3CABD621"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1D9CFF63"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C24B8EA"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5</w:t>
            </w:r>
          </w:p>
        </w:tc>
        <w:tc>
          <w:tcPr>
            <w:tcW w:w="6140" w:type="dxa"/>
            <w:tcBorders>
              <w:top w:val="nil"/>
              <w:left w:val="nil"/>
              <w:bottom w:val="single" w:sz="4" w:space="0" w:color="auto"/>
              <w:right w:val="single" w:sz="4" w:space="0" w:color="auto"/>
            </w:tcBorders>
            <w:shd w:val="clear" w:color="auto" w:fill="auto"/>
            <w:noWrap/>
            <w:vAlign w:val="center"/>
            <w:hideMark/>
          </w:tcPr>
          <w:p w14:paraId="67D6CD09"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Обща височина при вдигната  мачтата – максимум 5560 мм</w:t>
            </w:r>
          </w:p>
        </w:tc>
        <w:tc>
          <w:tcPr>
            <w:tcW w:w="2040" w:type="dxa"/>
            <w:tcBorders>
              <w:top w:val="nil"/>
              <w:left w:val="nil"/>
              <w:bottom w:val="single" w:sz="4" w:space="0" w:color="auto"/>
              <w:right w:val="single" w:sz="4" w:space="0" w:color="auto"/>
            </w:tcBorders>
            <w:shd w:val="clear" w:color="auto" w:fill="auto"/>
            <w:noWrap/>
            <w:vAlign w:val="bottom"/>
            <w:hideMark/>
          </w:tcPr>
          <w:p w14:paraId="3684BEEB"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57DF7471"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AFE2D6B"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6</w:t>
            </w:r>
          </w:p>
        </w:tc>
        <w:tc>
          <w:tcPr>
            <w:tcW w:w="6140" w:type="dxa"/>
            <w:tcBorders>
              <w:top w:val="nil"/>
              <w:left w:val="nil"/>
              <w:bottom w:val="single" w:sz="4" w:space="0" w:color="auto"/>
              <w:right w:val="single" w:sz="4" w:space="0" w:color="auto"/>
            </w:tcBorders>
            <w:shd w:val="clear" w:color="auto" w:fill="auto"/>
            <w:noWrap/>
            <w:vAlign w:val="center"/>
            <w:hideMark/>
          </w:tcPr>
          <w:p w14:paraId="74211B0A"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Свободен ход на повдигане - минимум 1500 мм</w:t>
            </w:r>
          </w:p>
        </w:tc>
        <w:tc>
          <w:tcPr>
            <w:tcW w:w="2040" w:type="dxa"/>
            <w:tcBorders>
              <w:top w:val="nil"/>
              <w:left w:val="nil"/>
              <w:bottom w:val="single" w:sz="4" w:space="0" w:color="auto"/>
              <w:right w:val="single" w:sz="4" w:space="0" w:color="auto"/>
            </w:tcBorders>
            <w:shd w:val="clear" w:color="auto" w:fill="auto"/>
            <w:noWrap/>
            <w:vAlign w:val="bottom"/>
            <w:hideMark/>
          </w:tcPr>
          <w:p w14:paraId="35173F2D"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71CC79AC"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282FDC0"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lastRenderedPageBreak/>
              <w:t>7</w:t>
            </w:r>
          </w:p>
        </w:tc>
        <w:tc>
          <w:tcPr>
            <w:tcW w:w="6140" w:type="dxa"/>
            <w:tcBorders>
              <w:top w:val="nil"/>
              <w:left w:val="nil"/>
              <w:bottom w:val="single" w:sz="4" w:space="0" w:color="auto"/>
              <w:right w:val="single" w:sz="4" w:space="0" w:color="auto"/>
            </w:tcBorders>
            <w:shd w:val="clear" w:color="auto" w:fill="auto"/>
            <w:noWrap/>
            <w:vAlign w:val="center"/>
            <w:hideMark/>
          </w:tcPr>
          <w:p w14:paraId="664D7B66"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Височина до покрива на машината – максимум 2190 мм</w:t>
            </w:r>
          </w:p>
        </w:tc>
        <w:tc>
          <w:tcPr>
            <w:tcW w:w="2040" w:type="dxa"/>
            <w:tcBorders>
              <w:top w:val="nil"/>
              <w:left w:val="nil"/>
              <w:bottom w:val="single" w:sz="4" w:space="0" w:color="auto"/>
              <w:right w:val="single" w:sz="4" w:space="0" w:color="auto"/>
            </w:tcBorders>
            <w:shd w:val="clear" w:color="auto" w:fill="auto"/>
            <w:noWrap/>
            <w:vAlign w:val="bottom"/>
            <w:hideMark/>
          </w:tcPr>
          <w:p w14:paraId="4583F14A"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548EF3CE"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C64BADD"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8</w:t>
            </w:r>
          </w:p>
        </w:tc>
        <w:tc>
          <w:tcPr>
            <w:tcW w:w="6140" w:type="dxa"/>
            <w:tcBorders>
              <w:top w:val="nil"/>
              <w:left w:val="nil"/>
              <w:bottom w:val="single" w:sz="4" w:space="0" w:color="auto"/>
              <w:right w:val="single" w:sz="4" w:space="0" w:color="auto"/>
            </w:tcBorders>
            <w:shd w:val="clear" w:color="auto" w:fill="auto"/>
            <w:noWrap/>
            <w:vAlign w:val="center"/>
            <w:hideMark/>
          </w:tcPr>
          <w:p w14:paraId="4F618208"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Дължина на вилиците – 1200 мм</w:t>
            </w:r>
          </w:p>
        </w:tc>
        <w:tc>
          <w:tcPr>
            <w:tcW w:w="2040" w:type="dxa"/>
            <w:tcBorders>
              <w:top w:val="nil"/>
              <w:left w:val="nil"/>
              <w:bottom w:val="single" w:sz="4" w:space="0" w:color="auto"/>
              <w:right w:val="single" w:sz="4" w:space="0" w:color="auto"/>
            </w:tcBorders>
            <w:shd w:val="clear" w:color="auto" w:fill="auto"/>
            <w:noWrap/>
            <w:vAlign w:val="bottom"/>
            <w:hideMark/>
          </w:tcPr>
          <w:p w14:paraId="6AC64D43"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05BEC4E5" w14:textId="77777777" w:rsidTr="00BC760E">
        <w:trPr>
          <w:trHeight w:val="36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B2C1868"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9</w:t>
            </w:r>
          </w:p>
        </w:tc>
        <w:tc>
          <w:tcPr>
            <w:tcW w:w="6140" w:type="dxa"/>
            <w:tcBorders>
              <w:top w:val="nil"/>
              <w:left w:val="nil"/>
              <w:bottom w:val="single" w:sz="4" w:space="0" w:color="auto"/>
              <w:right w:val="single" w:sz="4" w:space="0" w:color="auto"/>
            </w:tcBorders>
            <w:shd w:val="clear" w:color="auto" w:fill="auto"/>
            <w:noWrap/>
            <w:vAlign w:val="center"/>
            <w:hideMark/>
          </w:tcPr>
          <w:p w14:paraId="35B0F6D8"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Широчина на машината – максимум 1280 мм</w:t>
            </w:r>
          </w:p>
        </w:tc>
        <w:tc>
          <w:tcPr>
            <w:tcW w:w="2040" w:type="dxa"/>
            <w:tcBorders>
              <w:top w:val="nil"/>
              <w:left w:val="nil"/>
              <w:bottom w:val="single" w:sz="4" w:space="0" w:color="auto"/>
              <w:right w:val="single" w:sz="4" w:space="0" w:color="auto"/>
            </w:tcBorders>
            <w:shd w:val="clear" w:color="auto" w:fill="auto"/>
            <w:noWrap/>
            <w:vAlign w:val="bottom"/>
            <w:hideMark/>
          </w:tcPr>
          <w:p w14:paraId="60FA849F"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26278938"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29445B5"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10</w:t>
            </w:r>
          </w:p>
        </w:tc>
        <w:tc>
          <w:tcPr>
            <w:tcW w:w="6140" w:type="dxa"/>
            <w:tcBorders>
              <w:top w:val="nil"/>
              <w:left w:val="nil"/>
              <w:bottom w:val="single" w:sz="4" w:space="0" w:color="auto"/>
              <w:right w:val="single" w:sz="4" w:space="0" w:color="auto"/>
            </w:tcBorders>
            <w:shd w:val="clear" w:color="auto" w:fill="auto"/>
            <w:noWrap/>
            <w:vAlign w:val="center"/>
            <w:hideMark/>
          </w:tcPr>
          <w:p w14:paraId="0D42F34B"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Радиус на завиване  – максимум 2490 мм</w:t>
            </w:r>
          </w:p>
        </w:tc>
        <w:tc>
          <w:tcPr>
            <w:tcW w:w="2040" w:type="dxa"/>
            <w:tcBorders>
              <w:top w:val="nil"/>
              <w:left w:val="nil"/>
              <w:bottom w:val="single" w:sz="4" w:space="0" w:color="auto"/>
              <w:right w:val="single" w:sz="4" w:space="0" w:color="auto"/>
            </w:tcBorders>
            <w:shd w:val="clear" w:color="auto" w:fill="auto"/>
            <w:noWrap/>
            <w:vAlign w:val="bottom"/>
            <w:hideMark/>
          </w:tcPr>
          <w:p w14:paraId="5C7C431D"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2B8EAE57" w14:textId="77777777" w:rsidTr="00BC760E">
        <w:trPr>
          <w:trHeight w:val="37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5C7DDCB"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11</w:t>
            </w:r>
          </w:p>
        </w:tc>
        <w:tc>
          <w:tcPr>
            <w:tcW w:w="6140" w:type="dxa"/>
            <w:tcBorders>
              <w:top w:val="nil"/>
              <w:left w:val="nil"/>
              <w:bottom w:val="single" w:sz="4" w:space="0" w:color="auto"/>
              <w:right w:val="single" w:sz="4" w:space="0" w:color="auto"/>
            </w:tcBorders>
            <w:shd w:val="clear" w:color="auto" w:fill="auto"/>
            <w:noWrap/>
            <w:vAlign w:val="center"/>
            <w:hideMark/>
          </w:tcPr>
          <w:p w14:paraId="6F949447"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Дължина на машината без вилици – максимум 2800 мм</w:t>
            </w:r>
          </w:p>
        </w:tc>
        <w:tc>
          <w:tcPr>
            <w:tcW w:w="2040" w:type="dxa"/>
            <w:tcBorders>
              <w:top w:val="nil"/>
              <w:left w:val="nil"/>
              <w:bottom w:val="single" w:sz="4" w:space="0" w:color="auto"/>
              <w:right w:val="single" w:sz="4" w:space="0" w:color="auto"/>
            </w:tcBorders>
            <w:shd w:val="clear" w:color="auto" w:fill="auto"/>
            <w:noWrap/>
            <w:vAlign w:val="bottom"/>
            <w:hideMark/>
          </w:tcPr>
          <w:p w14:paraId="32095856"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6B45E0A1"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BC303F1"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12</w:t>
            </w:r>
          </w:p>
        </w:tc>
        <w:tc>
          <w:tcPr>
            <w:tcW w:w="6140" w:type="dxa"/>
            <w:tcBorders>
              <w:top w:val="nil"/>
              <w:left w:val="nil"/>
              <w:bottom w:val="single" w:sz="4" w:space="0" w:color="auto"/>
              <w:right w:val="single" w:sz="4" w:space="0" w:color="auto"/>
            </w:tcBorders>
            <w:shd w:val="clear" w:color="auto" w:fill="auto"/>
            <w:noWrap/>
            <w:vAlign w:val="center"/>
            <w:hideMark/>
          </w:tcPr>
          <w:p w14:paraId="237B0134"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Максимална скорост на движение – минимум 16 км/ч</w:t>
            </w:r>
          </w:p>
        </w:tc>
        <w:tc>
          <w:tcPr>
            <w:tcW w:w="2040" w:type="dxa"/>
            <w:tcBorders>
              <w:top w:val="nil"/>
              <w:left w:val="nil"/>
              <w:bottom w:val="single" w:sz="4" w:space="0" w:color="auto"/>
              <w:right w:val="single" w:sz="4" w:space="0" w:color="auto"/>
            </w:tcBorders>
            <w:shd w:val="clear" w:color="auto" w:fill="auto"/>
            <w:noWrap/>
            <w:vAlign w:val="bottom"/>
            <w:hideMark/>
          </w:tcPr>
          <w:p w14:paraId="40E9FAC3"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2A3B74B3"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2C77FDD"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13</w:t>
            </w:r>
          </w:p>
        </w:tc>
        <w:tc>
          <w:tcPr>
            <w:tcW w:w="6140" w:type="dxa"/>
            <w:tcBorders>
              <w:top w:val="nil"/>
              <w:left w:val="nil"/>
              <w:bottom w:val="single" w:sz="4" w:space="0" w:color="auto"/>
              <w:right w:val="single" w:sz="4" w:space="0" w:color="auto"/>
            </w:tcBorders>
            <w:shd w:val="clear" w:color="auto" w:fill="auto"/>
            <w:noWrap/>
            <w:vAlign w:val="center"/>
            <w:hideMark/>
          </w:tcPr>
          <w:p w14:paraId="6A813965"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Предни работни и комбинирани светлини</w:t>
            </w:r>
          </w:p>
        </w:tc>
        <w:tc>
          <w:tcPr>
            <w:tcW w:w="2040" w:type="dxa"/>
            <w:tcBorders>
              <w:top w:val="nil"/>
              <w:left w:val="nil"/>
              <w:bottom w:val="single" w:sz="4" w:space="0" w:color="auto"/>
              <w:right w:val="single" w:sz="4" w:space="0" w:color="auto"/>
            </w:tcBorders>
            <w:shd w:val="clear" w:color="auto" w:fill="auto"/>
            <w:noWrap/>
            <w:vAlign w:val="bottom"/>
            <w:hideMark/>
          </w:tcPr>
          <w:p w14:paraId="7A83B81F"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153E2FC1"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5F8BF09"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14</w:t>
            </w:r>
          </w:p>
        </w:tc>
        <w:tc>
          <w:tcPr>
            <w:tcW w:w="6140" w:type="dxa"/>
            <w:tcBorders>
              <w:top w:val="nil"/>
              <w:left w:val="nil"/>
              <w:bottom w:val="single" w:sz="4" w:space="0" w:color="auto"/>
              <w:right w:val="single" w:sz="4" w:space="0" w:color="auto"/>
            </w:tcBorders>
            <w:shd w:val="clear" w:color="auto" w:fill="auto"/>
            <w:noWrap/>
            <w:vAlign w:val="center"/>
            <w:hideMark/>
          </w:tcPr>
          <w:p w14:paraId="72C58519"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 Задни комбинирани светлини</w:t>
            </w:r>
          </w:p>
        </w:tc>
        <w:tc>
          <w:tcPr>
            <w:tcW w:w="2040" w:type="dxa"/>
            <w:tcBorders>
              <w:top w:val="nil"/>
              <w:left w:val="nil"/>
              <w:bottom w:val="single" w:sz="4" w:space="0" w:color="auto"/>
              <w:right w:val="single" w:sz="4" w:space="0" w:color="auto"/>
            </w:tcBorders>
            <w:shd w:val="clear" w:color="auto" w:fill="auto"/>
            <w:noWrap/>
            <w:vAlign w:val="bottom"/>
            <w:hideMark/>
          </w:tcPr>
          <w:p w14:paraId="1E8FFF34"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1ADBE54A"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DBACBFE"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15</w:t>
            </w:r>
          </w:p>
        </w:tc>
        <w:tc>
          <w:tcPr>
            <w:tcW w:w="6140" w:type="dxa"/>
            <w:tcBorders>
              <w:top w:val="nil"/>
              <w:left w:val="nil"/>
              <w:bottom w:val="single" w:sz="4" w:space="0" w:color="auto"/>
              <w:right w:val="single" w:sz="4" w:space="0" w:color="auto"/>
            </w:tcBorders>
            <w:shd w:val="clear" w:color="auto" w:fill="auto"/>
            <w:noWrap/>
            <w:vAlign w:val="center"/>
            <w:hideMark/>
          </w:tcPr>
          <w:p w14:paraId="523090AF"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Панорамно огледало за обратно виждане</w:t>
            </w:r>
          </w:p>
        </w:tc>
        <w:tc>
          <w:tcPr>
            <w:tcW w:w="2040" w:type="dxa"/>
            <w:tcBorders>
              <w:top w:val="nil"/>
              <w:left w:val="nil"/>
              <w:bottom w:val="single" w:sz="4" w:space="0" w:color="auto"/>
              <w:right w:val="single" w:sz="4" w:space="0" w:color="auto"/>
            </w:tcBorders>
            <w:shd w:val="clear" w:color="auto" w:fill="auto"/>
            <w:noWrap/>
            <w:vAlign w:val="bottom"/>
            <w:hideMark/>
          </w:tcPr>
          <w:p w14:paraId="2C2B795E"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779F752F"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0F80F12"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16</w:t>
            </w:r>
          </w:p>
        </w:tc>
        <w:tc>
          <w:tcPr>
            <w:tcW w:w="6140" w:type="dxa"/>
            <w:tcBorders>
              <w:top w:val="nil"/>
              <w:left w:val="nil"/>
              <w:bottom w:val="single" w:sz="4" w:space="0" w:color="auto"/>
              <w:right w:val="single" w:sz="4" w:space="0" w:color="auto"/>
            </w:tcBorders>
            <w:shd w:val="clear" w:color="auto" w:fill="auto"/>
            <w:noWrap/>
            <w:vAlign w:val="center"/>
            <w:hideMark/>
          </w:tcPr>
          <w:p w14:paraId="4766C815" w14:textId="77777777" w:rsidR="00BC760E" w:rsidRPr="00374780" w:rsidRDefault="00BC760E" w:rsidP="00BC760E">
            <w:pPr>
              <w:jc w:val="both"/>
              <w:rPr>
                <w:rFonts w:ascii="Verdana" w:hAnsi="Verdana" w:cstheme="minorHAnsi"/>
                <w:sz w:val="20"/>
                <w:szCs w:val="20"/>
                <w:lang w:eastAsia="bg-BG"/>
              </w:rPr>
            </w:pPr>
            <w:proofErr w:type="spellStart"/>
            <w:r w:rsidRPr="00374780">
              <w:rPr>
                <w:rFonts w:ascii="Verdana" w:hAnsi="Verdana" w:cstheme="minorHAnsi"/>
                <w:sz w:val="20"/>
                <w:szCs w:val="20"/>
                <w:lang w:eastAsia="bg-BG"/>
              </w:rPr>
              <w:t>Виличен</w:t>
            </w:r>
            <w:proofErr w:type="spellEnd"/>
            <w:r w:rsidRPr="00374780">
              <w:rPr>
                <w:rFonts w:ascii="Verdana" w:hAnsi="Verdana" w:cstheme="minorHAnsi"/>
                <w:sz w:val="20"/>
                <w:szCs w:val="20"/>
                <w:lang w:eastAsia="bg-BG"/>
              </w:rPr>
              <w:t xml:space="preserve"> изравнител</w:t>
            </w:r>
          </w:p>
        </w:tc>
        <w:tc>
          <w:tcPr>
            <w:tcW w:w="2040" w:type="dxa"/>
            <w:tcBorders>
              <w:top w:val="nil"/>
              <w:left w:val="nil"/>
              <w:bottom w:val="single" w:sz="4" w:space="0" w:color="auto"/>
              <w:right w:val="single" w:sz="4" w:space="0" w:color="auto"/>
            </w:tcBorders>
            <w:shd w:val="clear" w:color="auto" w:fill="auto"/>
            <w:noWrap/>
            <w:vAlign w:val="bottom"/>
            <w:hideMark/>
          </w:tcPr>
          <w:p w14:paraId="4D169D5A"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605AF813"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B5F9711"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17</w:t>
            </w:r>
          </w:p>
        </w:tc>
        <w:tc>
          <w:tcPr>
            <w:tcW w:w="6140" w:type="dxa"/>
            <w:tcBorders>
              <w:top w:val="nil"/>
              <w:left w:val="nil"/>
              <w:bottom w:val="single" w:sz="4" w:space="0" w:color="auto"/>
              <w:right w:val="single" w:sz="4" w:space="0" w:color="auto"/>
            </w:tcBorders>
            <w:shd w:val="clear" w:color="auto" w:fill="auto"/>
            <w:noWrap/>
            <w:vAlign w:val="center"/>
            <w:hideMark/>
          </w:tcPr>
          <w:p w14:paraId="5D333EEA"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 xml:space="preserve"> Хидравлични функции – минимум 4 </w:t>
            </w:r>
            <w:proofErr w:type="spellStart"/>
            <w:r w:rsidRPr="00374780">
              <w:rPr>
                <w:rFonts w:ascii="Verdana" w:hAnsi="Verdana" w:cstheme="minorHAnsi"/>
                <w:sz w:val="20"/>
                <w:szCs w:val="20"/>
                <w:lang w:eastAsia="bg-BG"/>
              </w:rPr>
              <w:t>бр</w:t>
            </w:r>
            <w:proofErr w:type="spellEnd"/>
          </w:p>
        </w:tc>
        <w:tc>
          <w:tcPr>
            <w:tcW w:w="2040" w:type="dxa"/>
            <w:tcBorders>
              <w:top w:val="nil"/>
              <w:left w:val="nil"/>
              <w:bottom w:val="single" w:sz="4" w:space="0" w:color="auto"/>
              <w:right w:val="single" w:sz="4" w:space="0" w:color="auto"/>
            </w:tcBorders>
            <w:shd w:val="clear" w:color="auto" w:fill="auto"/>
            <w:noWrap/>
            <w:vAlign w:val="bottom"/>
            <w:hideMark/>
          </w:tcPr>
          <w:p w14:paraId="12018BC0"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6B769D4F"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CEBDB01"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18</w:t>
            </w:r>
          </w:p>
        </w:tc>
        <w:tc>
          <w:tcPr>
            <w:tcW w:w="6140" w:type="dxa"/>
            <w:tcBorders>
              <w:top w:val="nil"/>
              <w:left w:val="nil"/>
              <w:bottom w:val="single" w:sz="4" w:space="0" w:color="auto"/>
              <w:right w:val="single" w:sz="4" w:space="0" w:color="auto"/>
            </w:tcBorders>
            <w:shd w:val="clear" w:color="auto" w:fill="auto"/>
            <w:noWrap/>
            <w:vAlign w:val="center"/>
            <w:hideMark/>
          </w:tcPr>
          <w:p w14:paraId="1F3D70A2"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 xml:space="preserve">Система за автоматично </w:t>
            </w:r>
            <w:proofErr w:type="spellStart"/>
            <w:r w:rsidRPr="00374780">
              <w:rPr>
                <w:rFonts w:ascii="Verdana" w:hAnsi="Verdana" w:cstheme="minorHAnsi"/>
                <w:sz w:val="20"/>
                <w:szCs w:val="20"/>
                <w:lang w:eastAsia="bg-BG"/>
              </w:rPr>
              <w:t>хоризонтиране</w:t>
            </w:r>
            <w:proofErr w:type="spellEnd"/>
            <w:r w:rsidRPr="00374780">
              <w:rPr>
                <w:rFonts w:ascii="Verdana" w:hAnsi="Verdana" w:cstheme="minorHAnsi"/>
                <w:sz w:val="20"/>
                <w:szCs w:val="20"/>
                <w:lang w:eastAsia="bg-BG"/>
              </w:rPr>
              <w:t xml:space="preserve"> на товара</w:t>
            </w:r>
          </w:p>
        </w:tc>
        <w:tc>
          <w:tcPr>
            <w:tcW w:w="2040" w:type="dxa"/>
            <w:tcBorders>
              <w:top w:val="nil"/>
              <w:left w:val="nil"/>
              <w:bottom w:val="single" w:sz="4" w:space="0" w:color="auto"/>
              <w:right w:val="single" w:sz="4" w:space="0" w:color="auto"/>
            </w:tcBorders>
            <w:shd w:val="clear" w:color="auto" w:fill="auto"/>
            <w:noWrap/>
            <w:vAlign w:val="bottom"/>
            <w:hideMark/>
          </w:tcPr>
          <w:p w14:paraId="1316C455"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6A22054E"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07DD4E3"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19</w:t>
            </w:r>
          </w:p>
        </w:tc>
        <w:tc>
          <w:tcPr>
            <w:tcW w:w="6140" w:type="dxa"/>
            <w:tcBorders>
              <w:top w:val="nil"/>
              <w:left w:val="nil"/>
              <w:bottom w:val="single" w:sz="4" w:space="0" w:color="auto"/>
              <w:right w:val="single" w:sz="4" w:space="0" w:color="auto"/>
            </w:tcBorders>
            <w:shd w:val="clear" w:color="auto" w:fill="auto"/>
            <w:noWrap/>
            <w:vAlign w:val="center"/>
            <w:hideMark/>
          </w:tcPr>
          <w:p w14:paraId="365CE59A"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Система предотвратяваща падане и изплъзване на товар</w:t>
            </w:r>
          </w:p>
        </w:tc>
        <w:tc>
          <w:tcPr>
            <w:tcW w:w="2040" w:type="dxa"/>
            <w:tcBorders>
              <w:top w:val="nil"/>
              <w:left w:val="nil"/>
              <w:bottom w:val="single" w:sz="4" w:space="0" w:color="auto"/>
              <w:right w:val="single" w:sz="4" w:space="0" w:color="auto"/>
            </w:tcBorders>
            <w:shd w:val="clear" w:color="auto" w:fill="auto"/>
            <w:noWrap/>
            <w:vAlign w:val="bottom"/>
            <w:hideMark/>
          </w:tcPr>
          <w:p w14:paraId="24E11652"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r w:rsidR="00BC760E" w:rsidRPr="00374780" w14:paraId="54DB88A8"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tcPr>
          <w:p w14:paraId="3632600C"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20</w:t>
            </w:r>
          </w:p>
        </w:tc>
        <w:tc>
          <w:tcPr>
            <w:tcW w:w="6140" w:type="dxa"/>
            <w:tcBorders>
              <w:top w:val="nil"/>
              <w:left w:val="nil"/>
              <w:bottom w:val="single" w:sz="4" w:space="0" w:color="auto"/>
              <w:right w:val="single" w:sz="4" w:space="0" w:color="auto"/>
            </w:tcBorders>
            <w:shd w:val="clear" w:color="auto" w:fill="auto"/>
            <w:noWrap/>
            <w:vAlign w:val="center"/>
          </w:tcPr>
          <w:p w14:paraId="459B769D"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Система за защита при преобръщане</w:t>
            </w:r>
          </w:p>
        </w:tc>
        <w:tc>
          <w:tcPr>
            <w:tcW w:w="2040" w:type="dxa"/>
            <w:tcBorders>
              <w:top w:val="nil"/>
              <w:left w:val="nil"/>
              <w:bottom w:val="single" w:sz="4" w:space="0" w:color="auto"/>
              <w:right w:val="single" w:sz="4" w:space="0" w:color="auto"/>
            </w:tcBorders>
            <w:shd w:val="clear" w:color="auto" w:fill="auto"/>
            <w:noWrap/>
            <w:vAlign w:val="bottom"/>
          </w:tcPr>
          <w:p w14:paraId="78223F19" w14:textId="77777777" w:rsidR="00BC760E" w:rsidRPr="00374780" w:rsidRDefault="00BC760E" w:rsidP="00BC760E">
            <w:pPr>
              <w:rPr>
                <w:rFonts w:ascii="Verdana" w:hAnsi="Verdana" w:cstheme="minorHAnsi"/>
                <w:sz w:val="20"/>
                <w:szCs w:val="20"/>
                <w:lang w:eastAsia="bg-BG"/>
              </w:rPr>
            </w:pPr>
          </w:p>
        </w:tc>
      </w:tr>
      <w:tr w:rsidR="00BC760E" w:rsidRPr="00374780" w14:paraId="33FBC34E"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tcPr>
          <w:p w14:paraId="05168880"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21</w:t>
            </w:r>
          </w:p>
        </w:tc>
        <w:tc>
          <w:tcPr>
            <w:tcW w:w="6140" w:type="dxa"/>
            <w:tcBorders>
              <w:top w:val="nil"/>
              <w:left w:val="nil"/>
              <w:bottom w:val="single" w:sz="4" w:space="0" w:color="auto"/>
              <w:right w:val="single" w:sz="4" w:space="0" w:color="auto"/>
            </w:tcBorders>
            <w:shd w:val="clear" w:color="auto" w:fill="auto"/>
            <w:noWrap/>
            <w:vAlign w:val="center"/>
          </w:tcPr>
          <w:p w14:paraId="4C7F4674"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Система за защита при нестабилност</w:t>
            </w:r>
          </w:p>
        </w:tc>
        <w:tc>
          <w:tcPr>
            <w:tcW w:w="2040" w:type="dxa"/>
            <w:tcBorders>
              <w:top w:val="nil"/>
              <w:left w:val="nil"/>
              <w:bottom w:val="single" w:sz="4" w:space="0" w:color="auto"/>
              <w:right w:val="single" w:sz="4" w:space="0" w:color="auto"/>
            </w:tcBorders>
            <w:shd w:val="clear" w:color="auto" w:fill="auto"/>
            <w:noWrap/>
            <w:vAlign w:val="bottom"/>
          </w:tcPr>
          <w:p w14:paraId="49BEB392" w14:textId="77777777" w:rsidR="00BC760E" w:rsidRPr="00374780" w:rsidRDefault="00BC760E" w:rsidP="00BC760E">
            <w:pPr>
              <w:rPr>
                <w:rFonts w:ascii="Verdana" w:hAnsi="Verdana" w:cstheme="minorHAnsi"/>
                <w:sz w:val="20"/>
                <w:szCs w:val="20"/>
                <w:lang w:eastAsia="bg-BG"/>
              </w:rPr>
            </w:pPr>
          </w:p>
        </w:tc>
      </w:tr>
      <w:tr w:rsidR="00BC760E" w:rsidRPr="00374780" w14:paraId="1E6F1A67" w14:textId="77777777" w:rsidTr="00BC760E">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C8043F4" w14:textId="77777777" w:rsidR="00BC760E" w:rsidRPr="00374780" w:rsidRDefault="00BC760E" w:rsidP="00BC760E">
            <w:pPr>
              <w:jc w:val="right"/>
              <w:rPr>
                <w:rFonts w:ascii="Verdana" w:hAnsi="Verdana" w:cstheme="minorHAnsi"/>
                <w:sz w:val="20"/>
                <w:szCs w:val="20"/>
                <w:lang w:eastAsia="bg-BG"/>
              </w:rPr>
            </w:pPr>
            <w:r w:rsidRPr="00374780">
              <w:rPr>
                <w:rFonts w:ascii="Verdana" w:hAnsi="Verdana" w:cstheme="minorHAnsi"/>
                <w:sz w:val="20"/>
                <w:szCs w:val="20"/>
                <w:lang w:eastAsia="bg-BG"/>
              </w:rPr>
              <w:t>22</w:t>
            </w:r>
          </w:p>
        </w:tc>
        <w:tc>
          <w:tcPr>
            <w:tcW w:w="6140" w:type="dxa"/>
            <w:tcBorders>
              <w:top w:val="nil"/>
              <w:left w:val="nil"/>
              <w:bottom w:val="single" w:sz="4" w:space="0" w:color="auto"/>
              <w:right w:val="single" w:sz="4" w:space="0" w:color="auto"/>
            </w:tcBorders>
            <w:shd w:val="clear" w:color="auto" w:fill="auto"/>
            <w:noWrap/>
            <w:vAlign w:val="center"/>
            <w:hideMark/>
          </w:tcPr>
          <w:p w14:paraId="3FBBBF75" w14:textId="77777777" w:rsidR="00BC760E" w:rsidRPr="00374780" w:rsidRDefault="00BC760E" w:rsidP="00BC760E">
            <w:pPr>
              <w:jc w:val="both"/>
              <w:rPr>
                <w:rFonts w:ascii="Verdana" w:hAnsi="Verdana" w:cstheme="minorHAnsi"/>
                <w:sz w:val="20"/>
                <w:szCs w:val="20"/>
                <w:lang w:eastAsia="bg-BG"/>
              </w:rPr>
            </w:pPr>
            <w:r w:rsidRPr="00374780">
              <w:rPr>
                <w:rFonts w:ascii="Verdana" w:hAnsi="Verdana" w:cstheme="minorHAnsi"/>
                <w:sz w:val="20"/>
                <w:szCs w:val="20"/>
                <w:lang w:eastAsia="bg-BG"/>
              </w:rPr>
              <w:t>Система на задния мост осигуряваща стабилност при управление и завиване</w:t>
            </w:r>
          </w:p>
        </w:tc>
        <w:tc>
          <w:tcPr>
            <w:tcW w:w="2040" w:type="dxa"/>
            <w:tcBorders>
              <w:top w:val="nil"/>
              <w:left w:val="nil"/>
              <w:bottom w:val="single" w:sz="4" w:space="0" w:color="auto"/>
              <w:right w:val="single" w:sz="4" w:space="0" w:color="auto"/>
            </w:tcBorders>
            <w:shd w:val="clear" w:color="auto" w:fill="auto"/>
            <w:noWrap/>
            <w:vAlign w:val="bottom"/>
            <w:hideMark/>
          </w:tcPr>
          <w:p w14:paraId="20ACC0D9" w14:textId="77777777" w:rsidR="00BC760E" w:rsidRPr="00374780" w:rsidRDefault="00BC760E" w:rsidP="00BC760E">
            <w:pPr>
              <w:rPr>
                <w:rFonts w:ascii="Verdana" w:hAnsi="Verdana" w:cstheme="minorHAnsi"/>
                <w:sz w:val="20"/>
                <w:szCs w:val="20"/>
                <w:lang w:eastAsia="bg-BG"/>
              </w:rPr>
            </w:pPr>
            <w:r w:rsidRPr="00374780">
              <w:rPr>
                <w:rFonts w:ascii="Verdana" w:hAnsi="Verdana" w:cstheme="minorHAnsi"/>
                <w:sz w:val="20"/>
                <w:szCs w:val="20"/>
                <w:lang w:eastAsia="bg-BG"/>
              </w:rPr>
              <w:t> </w:t>
            </w:r>
          </w:p>
        </w:tc>
      </w:tr>
    </w:tbl>
    <w:p w14:paraId="2754A588" w14:textId="77777777" w:rsidR="00BC760E" w:rsidRPr="003807B8" w:rsidRDefault="00BC760E" w:rsidP="00BC760E">
      <w:pPr>
        <w:pStyle w:val="p50"/>
        <w:tabs>
          <w:tab w:val="clear" w:pos="760"/>
          <w:tab w:val="left" w:pos="1260"/>
        </w:tabs>
        <w:snapToGrid w:val="0"/>
        <w:spacing w:after="240" w:line="240" w:lineRule="auto"/>
        <w:rPr>
          <w:rFonts w:asciiTheme="minorHAnsi" w:hAnsiTheme="minorHAnsi" w:cstheme="minorHAnsi"/>
          <w:color w:val="auto"/>
          <w:sz w:val="20"/>
        </w:rPr>
      </w:pPr>
    </w:p>
    <w:p w14:paraId="755F0A26" w14:textId="0F17022E" w:rsidR="00BC760E" w:rsidRPr="003807B8" w:rsidRDefault="00E84A8C" w:rsidP="00BC760E">
      <w:pPr>
        <w:pStyle w:val="p50"/>
        <w:tabs>
          <w:tab w:val="clear" w:pos="760"/>
          <w:tab w:val="left" w:pos="1260"/>
        </w:tabs>
        <w:snapToGrid w:val="0"/>
        <w:spacing w:after="240" w:line="240" w:lineRule="auto"/>
        <w:rPr>
          <w:rFonts w:asciiTheme="minorHAnsi" w:hAnsiTheme="minorHAnsi" w:cstheme="minorHAnsi"/>
          <w:color w:val="auto"/>
          <w:sz w:val="20"/>
        </w:rPr>
      </w:pPr>
      <w:r>
        <w:rPr>
          <w:rFonts w:ascii="Verdana" w:hAnsi="Verdana"/>
          <w:b/>
          <w:snapToGrid w:val="0"/>
          <w:sz w:val="20"/>
        </w:rPr>
        <w:t xml:space="preserve">3. </w:t>
      </w:r>
      <w:r w:rsidRPr="005C535E">
        <w:rPr>
          <w:rFonts w:ascii="Verdana" w:hAnsi="Verdana"/>
          <w:b/>
          <w:snapToGrid w:val="0"/>
          <w:sz w:val="20"/>
        </w:rPr>
        <w:t>ГАРАНЦИОНЕН СРОК И СЕРВ</w:t>
      </w:r>
      <w:r>
        <w:rPr>
          <w:rFonts w:ascii="Verdana" w:hAnsi="Verdana"/>
          <w:b/>
          <w:snapToGrid w:val="0"/>
          <w:sz w:val="20"/>
        </w:rPr>
        <w:t xml:space="preserve">ИЗНО ОБСЛУЖВАНЕ </w:t>
      </w:r>
    </w:p>
    <w:p w14:paraId="5A155967"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 xml:space="preserve">3.1 Мотокарът, предмет на договора, трябва да бъде с 2 години пълна гаранция. Гаранцията започва да тече от датата на доставка на машината, която се удостоверява с приемо-предавателен протокол, подписан без възражения от двете страни. </w:t>
      </w:r>
    </w:p>
    <w:p w14:paraId="0013992B"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3.2.</w:t>
      </w:r>
      <w:r w:rsidRPr="00374780">
        <w:rPr>
          <w:rFonts w:ascii="Verdana" w:hAnsi="Verdana" w:cstheme="minorHAnsi"/>
          <w:snapToGrid w:val="0"/>
          <w:sz w:val="20"/>
          <w:szCs w:val="20"/>
        </w:rPr>
        <w:tab/>
        <w:t xml:space="preserve">Пълната гаранция покрива всички части и компоненти на новия мотокар с изключение на части и консумативи, влизащи в техническото/сервизно  поддържане на новия мотокар – филтри, масла, спирачна течност, антифриз, крушки, </w:t>
      </w:r>
      <w:proofErr w:type="spellStart"/>
      <w:r w:rsidRPr="00374780">
        <w:rPr>
          <w:rFonts w:ascii="Verdana" w:hAnsi="Verdana" w:cstheme="minorHAnsi"/>
          <w:snapToGrid w:val="0"/>
          <w:sz w:val="20"/>
          <w:szCs w:val="20"/>
        </w:rPr>
        <w:t>дифтунги</w:t>
      </w:r>
      <w:proofErr w:type="spellEnd"/>
      <w:r w:rsidRPr="00374780">
        <w:rPr>
          <w:rFonts w:ascii="Verdana" w:hAnsi="Verdana" w:cstheme="minorHAnsi"/>
          <w:snapToGrid w:val="0"/>
          <w:sz w:val="20"/>
          <w:szCs w:val="20"/>
        </w:rPr>
        <w:t>, накладки и други консумативи.</w:t>
      </w:r>
    </w:p>
    <w:p w14:paraId="0AE7A472"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3.3.</w:t>
      </w:r>
      <w:r w:rsidRPr="00374780">
        <w:rPr>
          <w:rFonts w:ascii="Verdana" w:hAnsi="Verdana" w:cstheme="minorHAnsi"/>
          <w:snapToGrid w:val="0"/>
          <w:sz w:val="20"/>
          <w:szCs w:val="20"/>
        </w:rPr>
        <w:tab/>
        <w:t xml:space="preserve">Критерий за извършване на сервизно обслужване в рамките на гаранционния срок на машината е работата на машината в </w:t>
      </w:r>
      <w:proofErr w:type="spellStart"/>
      <w:r w:rsidRPr="00374780">
        <w:rPr>
          <w:rFonts w:ascii="Verdana" w:hAnsi="Verdana" w:cstheme="minorHAnsi"/>
          <w:snapToGrid w:val="0"/>
          <w:sz w:val="20"/>
          <w:szCs w:val="20"/>
        </w:rPr>
        <w:t>моточасове</w:t>
      </w:r>
      <w:proofErr w:type="spellEnd"/>
      <w:r w:rsidRPr="00374780">
        <w:rPr>
          <w:rFonts w:ascii="Verdana" w:hAnsi="Verdana" w:cstheme="minorHAnsi"/>
          <w:snapToGrid w:val="0"/>
          <w:sz w:val="20"/>
          <w:szCs w:val="20"/>
        </w:rPr>
        <w:t xml:space="preserve"> или една година /което настъпи първо/.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машината за срок от 2 години и приблизителна работа на машината от 50 </w:t>
      </w:r>
      <w:proofErr w:type="spellStart"/>
      <w:r w:rsidRPr="00374780">
        <w:rPr>
          <w:rFonts w:ascii="Verdana" w:hAnsi="Verdana" w:cstheme="minorHAnsi"/>
          <w:snapToGrid w:val="0"/>
          <w:sz w:val="20"/>
          <w:szCs w:val="20"/>
        </w:rPr>
        <w:t>моточаса</w:t>
      </w:r>
      <w:proofErr w:type="spellEnd"/>
      <w:r w:rsidRPr="00374780">
        <w:rPr>
          <w:rFonts w:ascii="Verdana" w:hAnsi="Verdana" w:cstheme="minorHAnsi"/>
          <w:snapToGrid w:val="0"/>
          <w:sz w:val="20"/>
          <w:szCs w:val="20"/>
        </w:rPr>
        <w:t xml:space="preserve"> на месец. </w:t>
      </w:r>
    </w:p>
    <w:p w14:paraId="739C6821"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lastRenderedPageBreak/>
        <w:t xml:space="preserve">Доставчикът, следва да включи в таблица „Сервизно обслужване“ следното  минимално изискване на Възложителя - при всяко постъпване на машината за сервизно обслужване се подменят всички филтри. </w:t>
      </w:r>
    </w:p>
    <w:p w14:paraId="5253A2C2"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3.4.</w:t>
      </w:r>
      <w:r w:rsidRPr="00374780">
        <w:rPr>
          <w:rFonts w:ascii="Verdana" w:hAnsi="Verdana" w:cstheme="minorHAnsi"/>
          <w:snapToGrid w:val="0"/>
          <w:sz w:val="20"/>
          <w:szCs w:val="20"/>
        </w:rPr>
        <w:tab/>
        <w:t>Доставчикът трябва да извършва за срока на пълната гаранция на машината срещу заплащане само дейностите описани в Сервизния план /изключение може да са само: подмяна на крушки и доливане на течности, ако не е предмет на гаранционен проблем/. При възникване на нужда от подмяна в следствие на нормално износване, която не е описана в Сервизния план на компонентите в т 3.2., Доставчикът  дава експертно мнение на техническо лице и предписание. Възложителят преценява целесъобразността и необходимостта от предписанието и взема решение. Всички ремонти покрити от гаранционните задължения на Доставчика се извършват от него без заплащане на части и труд от Възложителя.</w:t>
      </w:r>
    </w:p>
    <w:p w14:paraId="6D97BBF9"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3.5.</w:t>
      </w:r>
      <w:r w:rsidRPr="00374780">
        <w:rPr>
          <w:rFonts w:ascii="Verdana" w:hAnsi="Verdana" w:cstheme="minorHAnsi"/>
          <w:snapToGrid w:val="0"/>
          <w:sz w:val="20"/>
          <w:szCs w:val="20"/>
        </w:rPr>
        <w:tab/>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производителя, като е подсигурил необходимите за това консумативи и резервни части.</w:t>
      </w:r>
    </w:p>
    <w:p w14:paraId="711334F1"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3.6.</w:t>
      </w:r>
      <w:r w:rsidRPr="00374780">
        <w:rPr>
          <w:rFonts w:ascii="Verdana" w:hAnsi="Verdana" w:cstheme="minorHAnsi"/>
          <w:snapToGrid w:val="0"/>
          <w:sz w:val="20"/>
          <w:szCs w:val="20"/>
        </w:rPr>
        <w:tab/>
        <w:t>На машината Възложителят, чрез свой подизпълнител, ще монтира GPS устройство.</w:t>
      </w:r>
    </w:p>
    <w:p w14:paraId="08E2FA90" w14:textId="77777777" w:rsidR="00BC760E" w:rsidRPr="00374780" w:rsidRDefault="00BC760E" w:rsidP="00374780">
      <w:pPr>
        <w:spacing w:before="120" w:after="120"/>
        <w:ind w:left="284"/>
        <w:jc w:val="both"/>
        <w:rPr>
          <w:rFonts w:ascii="Verdana" w:hAnsi="Verdana" w:cstheme="minorHAnsi"/>
          <w:snapToGrid w:val="0"/>
          <w:sz w:val="20"/>
          <w:szCs w:val="20"/>
        </w:rPr>
      </w:pPr>
    </w:p>
    <w:p w14:paraId="06B32747"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3.7.</w:t>
      </w:r>
      <w:r w:rsidRPr="00374780">
        <w:rPr>
          <w:rFonts w:ascii="Verdana" w:hAnsi="Verdana" w:cstheme="minorHAnsi"/>
          <w:snapToGrid w:val="0"/>
          <w:sz w:val="20"/>
          <w:szCs w:val="20"/>
        </w:rPr>
        <w:tab/>
        <w:t>Доставчикът трябва да окаже съдействие на фирмата, която ще монтира GPS устройствата и да осигури извършването на монтажа така, че да не нарушава критериите за Пълната гаранция.</w:t>
      </w:r>
    </w:p>
    <w:p w14:paraId="21F694C7"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3.8.</w:t>
      </w:r>
      <w:r w:rsidRPr="00374780">
        <w:rPr>
          <w:rFonts w:ascii="Verdana" w:hAnsi="Verdana" w:cstheme="minorHAnsi"/>
          <w:snapToGrid w:val="0"/>
          <w:sz w:val="20"/>
          <w:szCs w:val="20"/>
        </w:rPr>
        <w:tab/>
        <w:t>По време на сервизното обслужване на всеки автомобил Доставчикът използва само оригинални резервни части и смазочни материали, одобрени от фирмата производител.</w:t>
      </w:r>
    </w:p>
    <w:p w14:paraId="0BB662CC"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3.9.</w:t>
      </w:r>
      <w:r w:rsidRPr="00374780">
        <w:rPr>
          <w:rFonts w:ascii="Verdana" w:hAnsi="Verdana" w:cstheme="minorHAnsi"/>
          <w:snapToGrid w:val="0"/>
          <w:sz w:val="20"/>
          <w:szCs w:val="20"/>
        </w:rPr>
        <w:tab/>
        <w:t>По време на гаранционния срок на машината, предмет на договора, Доставчикът се задължава да отстранява за своя сметка всички дефекти на новата машина без случаите на нормално износване</w:t>
      </w:r>
    </w:p>
    <w:p w14:paraId="6EF8F10A"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3.10.</w:t>
      </w:r>
      <w:r w:rsidRPr="00374780">
        <w:rPr>
          <w:rFonts w:ascii="Verdana" w:hAnsi="Verdana" w:cstheme="minorHAnsi"/>
          <w:snapToGrid w:val="0"/>
          <w:sz w:val="20"/>
          <w:szCs w:val="20"/>
        </w:rPr>
        <w:tab/>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5F441108"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3.11.</w:t>
      </w:r>
      <w:r w:rsidRPr="00374780">
        <w:rPr>
          <w:rFonts w:ascii="Verdana" w:hAnsi="Verdana" w:cstheme="minorHAnsi"/>
          <w:snapToGrid w:val="0"/>
          <w:sz w:val="20"/>
          <w:szCs w:val="20"/>
        </w:rPr>
        <w:tab/>
        <w:t>Сменените при гаранционни ремонти части, или включените в обменната програма на производителя, стават собственост на Доставчика.</w:t>
      </w:r>
    </w:p>
    <w:p w14:paraId="514E383F" w14:textId="77777777" w:rsidR="00BC760E" w:rsidRPr="00374780" w:rsidRDefault="00BC760E" w:rsidP="00374780">
      <w:pPr>
        <w:spacing w:before="120" w:after="120"/>
        <w:ind w:left="284"/>
        <w:jc w:val="both"/>
        <w:rPr>
          <w:rFonts w:ascii="Verdana" w:hAnsi="Verdana" w:cstheme="minorHAnsi"/>
          <w:snapToGrid w:val="0"/>
          <w:sz w:val="20"/>
          <w:szCs w:val="20"/>
        </w:rPr>
      </w:pPr>
    </w:p>
    <w:p w14:paraId="40D0A8A5"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4.</w:t>
      </w:r>
      <w:r w:rsidRPr="00374780">
        <w:rPr>
          <w:rFonts w:ascii="Verdana" w:hAnsi="Verdana" w:cstheme="minorHAnsi"/>
          <w:snapToGrid w:val="0"/>
          <w:sz w:val="20"/>
          <w:szCs w:val="20"/>
        </w:rPr>
        <w:tab/>
        <w:t>МАКСИМАЛЕН СРОК НА ДОСТАВКА</w:t>
      </w:r>
    </w:p>
    <w:p w14:paraId="1FE2A107"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4.1</w:t>
      </w:r>
      <w:r w:rsidRPr="00374780">
        <w:rPr>
          <w:rFonts w:ascii="Verdana" w:hAnsi="Verdana" w:cstheme="minorHAnsi"/>
          <w:snapToGrid w:val="0"/>
          <w:sz w:val="20"/>
          <w:szCs w:val="20"/>
        </w:rPr>
        <w:tab/>
        <w:t xml:space="preserve"> Доставчикът доставя новият мотокар, предмет на договора, от Началната дата на договора.</w:t>
      </w:r>
    </w:p>
    <w:p w14:paraId="54485046"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4.2</w:t>
      </w:r>
      <w:r w:rsidRPr="00374780">
        <w:rPr>
          <w:rFonts w:ascii="Verdana" w:hAnsi="Verdana" w:cstheme="minorHAnsi"/>
          <w:snapToGrid w:val="0"/>
          <w:sz w:val="20"/>
          <w:szCs w:val="20"/>
        </w:rPr>
        <w:tab/>
        <w:t>Доставчикът трябва да достави новия мотокар, предмет на договора съгласно изискванията на договора, в рамките на Максимален срок на доставка, което се удостоверява с приемо-предавателен протокол, подписан без възражения от двете страни.</w:t>
      </w:r>
    </w:p>
    <w:p w14:paraId="753C7940"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4.3</w:t>
      </w:r>
      <w:r w:rsidRPr="00374780">
        <w:rPr>
          <w:rFonts w:ascii="Verdana" w:hAnsi="Verdana" w:cstheme="minorHAnsi"/>
          <w:snapToGrid w:val="0"/>
          <w:sz w:val="20"/>
          <w:szCs w:val="20"/>
        </w:rPr>
        <w:tab/>
        <w:t>Максималният срок на доставка на новия мотокар, предмет на договора, е 5 работни дни от Началната дата на договора.</w:t>
      </w:r>
    </w:p>
    <w:p w14:paraId="2C0474B4" w14:textId="77777777" w:rsidR="00BC760E" w:rsidRPr="00374780" w:rsidRDefault="00BC760E" w:rsidP="00374780">
      <w:pPr>
        <w:spacing w:before="120" w:after="120"/>
        <w:ind w:left="284"/>
        <w:jc w:val="both"/>
        <w:rPr>
          <w:rFonts w:ascii="Verdana" w:hAnsi="Verdana" w:cstheme="minorHAnsi"/>
          <w:b/>
          <w:snapToGrid w:val="0"/>
          <w:sz w:val="20"/>
          <w:szCs w:val="20"/>
        </w:rPr>
      </w:pPr>
      <w:r w:rsidRPr="00374780">
        <w:rPr>
          <w:rFonts w:ascii="Verdana" w:hAnsi="Verdana" w:cstheme="minorHAnsi"/>
          <w:b/>
          <w:snapToGrid w:val="0"/>
          <w:sz w:val="20"/>
          <w:szCs w:val="20"/>
        </w:rPr>
        <w:t>5.</w:t>
      </w:r>
      <w:r w:rsidRPr="00374780">
        <w:rPr>
          <w:rFonts w:ascii="Verdana" w:hAnsi="Verdana" w:cstheme="minorHAnsi"/>
          <w:snapToGrid w:val="0"/>
          <w:sz w:val="20"/>
          <w:szCs w:val="20"/>
        </w:rPr>
        <w:tab/>
      </w:r>
      <w:r w:rsidRPr="00374780">
        <w:rPr>
          <w:rFonts w:ascii="Verdana" w:hAnsi="Verdana" w:cstheme="minorHAnsi"/>
          <w:b/>
          <w:snapToGrid w:val="0"/>
          <w:sz w:val="20"/>
          <w:szCs w:val="20"/>
        </w:rPr>
        <w:t>ИЗВЪНГАРАНЦИОННО ОБСЛУЖВАНЕ И ПОДДРЪЖКА.</w:t>
      </w:r>
    </w:p>
    <w:p w14:paraId="41FDD8CF"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lastRenderedPageBreak/>
        <w:t>5.1.</w:t>
      </w:r>
      <w:r w:rsidRPr="00374780">
        <w:rPr>
          <w:rFonts w:ascii="Verdana" w:hAnsi="Verdana" w:cstheme="minorHAnsi"/>
          <w:snapToGrid w:val="0"/>
          <w:sz w:val="20"/>
          <w:szCs w:val="20"/>
        </w:rPr>
        <w:tab/>
        <w:t>Доставчикът извършва поддръжка на мотокара, за срока на договора, която включва и извънгаранционно техническо обслужване.</w:t>
      </w:r>
    </w:p>
    <w:p w14:paraId="4273589D"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5.2.</w:t>
      </w:r>
      <w:r w:rsidRPr="00374780">
        <w:rPr>
          <w:rFonts w:ascii="Verdana" w:hAnsi="Verdana" w:cstheme="minorHAnsi"/>
          <w:snapToGrid w:val="0"/>
          <w:sz w:val="20"/>
          <w:szCs w:val="20"/>
        </w:rPr>
        <w:tab/>
        <w:t>Доставчикът извършва извънгаранционно обслужване, поддръжка и ремонт на мотокара, предмет на договора, срещу заплащане от Възложителя, както следва:</w:t>
      </w:r>
    </w:p>
    <w:p w14:paraId="5E1B4996"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5.2.1.</w:t>
      </w:r>
      <w:r w:rsidRPr="00374780">
        <w:rPr>
          <w:rFonts w:ascii="Verdana" w:hAnsi="Verdana" w:cstheme="minorHAnsi"/>
          <w:snapToGrid w:val="0"/>
          <w:sz w:val="20"/>
          <w:szCs w:val="20"/>
        </w:rPr>
        <w:tab/>
        <w:t>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Т, вписан в таблица „Сервизно обслужване”. Изключение са цените на труда за сервизно обслужване по време на пълната гаранция, описани в таблица сервизно обслужване, които са фиксирани за срока на договора.</w:t>
      </w:r>
    </w:p>
    <w:p w14:paraId="57E2F56E"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5.2.2.</w:t>
      </w:r>
      <w:r w:rsidRPr="00374780">
        <w:rPr>
          <w:rFonts w:ascii="Verdana" w:hAnsi="Verdana" w:cstheme="minorHAnsi"/>
          <w:snapToGrid w:val="0"/>
          <w:sz w:val="20"/>
          <w:szCs w:val="20"/>
        </w:rPr>
        <w:tab/>
        <w:t>За вложени оригинални резервни части и консумативи - съгласно валидните в момента на извършване на услугата цени на дребно на резервните части и консумативите в сервизите и магазините за продажба на резервни части на дребно на Доставчика, намалени с процент отстъпка за Възложителя О, вписан в таблица „Сервизно обслужване”. Изключение са цените на всички части и консумативи описани в таблица сервизно обслужване за срока на пълната гаранция, които са фиксирани за срока на договора.</w:t>
      </w:r>
    </w:p>
    <w:p w14:paraId="38EE530E"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5.3.</w:t>
      </w:r>
      <w:r w:rsidRPr="00374780">
        <w:rPr>
          <w:rFonts w:ascii="Verdana" w:hAnsi="Verdana" w:cstheme="minorHAnsi"/>
          <w:snapToGrid w:val="0"/>
          <w:sz w:val="20"/>
          <w:szCs w:val="20"/>
        </w:rPr>
        <w:tab/>
        <w:t>Цените за сервизен час по т.5.2. се обявяват от Доставчика, като при промяна същият следва да уведоми Възложителя 1 (един) месец предварително.</w:t>
      </w:r>
    </w:p>
    <w:p w14:paraId="29F50E9D"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5.4.</w:t>
      </w:r>
      <w:r w:rsidRPr="00374780">
        <w:rPr>
          <w:rFonts w:ascii="Verdana" w:hAnsi="Verdana" w:cstheme="minorHAnsi"/>
          <w:snapToGrid w:val="0"/>
          <w:sz w:val="20"/>
          <w:szCs w:val="20"/>
        </w:rPr>
        <w:tab/>
        <w:t>Доставчикът извършва гаранционна и извънгаранционна поддръжка в своя(</w:t>
      </w:r>
      <w:proofErr w:type="spellStart"/>
      <w:r w:rsidRPr="00374780">
        <w:rPr>
          <w:rFonts w:ascii="Verdana" w:hAnsi="Verdana" w:cstheme="minorHAnsi"/>
          <w:snapToGrid w:val="0"/>
          <w:sz w:val="20"/>
          <w:szCs w:val="20"/>
        </w:rPr>
        <w:t>ите</w:t>
      </w:r>
      <w:proofErr w:type="spellEnd"/>
      <w:r w:rsidRPr="00374780">
        <w:rPr>
          <w:rFonts w:ascii="Verdana" w:hAnsi="Verdana" w:cstheme="minorHAnsi"/>
          <w:snapToGrid w:val="0"/>
          <w:sz w:val="20"/>
          <w:szCs w:val="20"/>
        </w:rPr>
        <w:t xml:space="preserve">) специализиран(и) сервиз(и) в град София или чрез мобилна група, като в този случай Доставчикът има всички задължения на притежател на отпадъци по смисъла на Закона за управление на отпадъците. </w:t>
      </w:r>
    </w:p>
    <w:p w14:paraId="393E5E4C"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5.5.</w:t>
      </w:r>
      <w:r w:rsidRPr="00374780">
        <w:rPr>
          <w:rFonts w:ascii="Verdana" w:hAnsi="Verdana" w:cstheme="minorHAnsi"/>
          <w:snapToGrid w:val="0"/>
          <w:sz w:val="20"/>
          <w:szCs w:val="20"/>
        </w:rPr>
        <w:tab/>
        <w:t>Списък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 договор и ще осигури тяхното изпълнение. Доставчикът се задължава незабавно да уведомява Възложителя за закриването на свои сервизи или откриването на нови такива.</w:t>
      </w:r>
    </w:p>
    <w:p w14:paraId="28B46B78"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5.6.</w:t>
      </w:r>
      <w:r w:rsidRPr="00374780">
        <w:rPr>
          <w:rFonts w:ascii="Verdana" w:hAnsi="Verdana" w:cstheme="minorHAnsi"/>
          <w:snapToGrid w:val="0"/>
          <w:sz w:val="20"/>
          <w:szCs w:val="20"/>
        </w:rPr>
        <w:tab/>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машината, предмет на договора, като заедно ще проследяват и контролират извършеното и при необходимост ще набелязват мерки.</w:t>
      </w:r>
    </w:p>
    <w:p w14:paraId="2C8B969D"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5.7.</w:t>
      </w:r>
      <w:r w:rsidRPr="00374780">
        <w:rPr>
          <w:rFonts w:ascii="Verdana" w:hAnsi="Verdana" w:cstheme="minorHAnsi"/>
          <w:snapToGrid w:val="0"/>
          <w:sz w:val="20"/>
          <w:szCs w:val="20"/>
        </w:rPr>
        <w:tab/>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машината или неговите части, или за други проблеми, възникнали по време на неговата експлоатация.</w:t>
      </w:r>
    </w:p>
    <w:p w14:paraId="021DCB79"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5.8.</w:t>
      </w:r>
      <w:r w:rsidRPr="00374780">
        <w:rPr>
          <w:rFonts w:ascii="Verdana" w:hAnsi="Verdana" w:cstheme="minorHAnsi"/>
          <w:snapToGrid w:val="0"/>
          <w:sz w:val="20"/>
          <w:szCs w:val="20"/>
        </w:rPr>
        <w:tab/>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машината, предмет на договора, като заедно ще проследяват и контролират извършеното и при необходимост ще набелязват мерки.</w:t>
      </w:r>
    </w:p>
    <w:p w14:paraId="4C138A8B"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5.9.</w:t>
      </w:r>
      <w:r w:rsidRPr="00374780">
        <w:rPr>
          <w:rFonts w:ascii="Verdana" w:hAnsi="Verdana" w:cstheme="minorHAnsi"/>
          <w:snapToGrid w:val="0"/>
          <w:sz w:val="20"/>
          <w:szCs w:val="20"/>
        </w:rPr>
        <w:tab/>
        <w:t xml:space="preserve">Доставчикът се задължава да не отлага приемането на поръчката за ремонт или обслужване в свой сервиз или чрез мобилна група на машината, предмет на договора, и започването на ремонта или обслужването или отсрочи приемането на машината и/или започването на ремонта или обслужването, и/или извършването на периодичен технически преглед за по-късна дата с повече от 24 астрономически часа от датата и часа, на която тя е  изпратена поръчката. </w:t>
      </w:r>
    </w:p>
    <w:p w14:paraId="24B6C912"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lastRenderedPageBreak/>
        <w:t>5.12.</w:t>
      </w:r>
      <w:r w:rsidRPr="00374780">
        <w:rPr>
          <w:rFonts w:ascii="Verdana" w:hAnsi="Verdana" w:cstheme="minorHAnsi"/>
          <w:snapToGrid w:val="0"/>
          <w:sz w:val="20"/>
          <w:szCs w:val="20"/>
        </w:rPr>
        <w:tab/>
        <w:t>При извършване на извънгаранционен 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дефектиране на машината, но преди започване на същинския ремонт. Обемът,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134C8877" w14:textId="77777777" w:rsidR="00BC760E" w:rsidRPr="00374780" w:rsidRDefault="00BC760E" w:rsidP="00374780">
      <w:pPr>
        <w:spacing w:before="120" w:after="120"/>
        <w:ind w:left="284"/>
        <w:jc w:val="both"/>
        <w:rPr>
          <w:rFonts w:ascii="Verdana" w:hAnsi="Verdana" w:cstheme="minorHAnsi"/>
          <w:snapToGrid w:val="0"/>
          <w:sz w:val="20"/>
          <w:szCs w:val="20"/>
        </w:rPr>
      </w:pPr>
      <w:r w:rsidRPr="00374780">
        <w:rPr>
          <w:rFonts w:ascii="Verdana" w:hAnsi="Verdana" w:cstheme="minorHAnsi"/>
          <w:snapToGrid w:val="0"/>
          <w:sz w:val="20"/>
          <w:szCs w:val="20"/>
        </w:rPr>
        <w:t>5.13.</w:t>
      </w:r>
      <w:r w:rsidRPr="00374780">
        <w:rPr>
          <w:rFonts w:ascii="Verdana" w:hAnsi="Verdana" w:cstheme="minorHAnsi"/>
          <w:snapToGrid w:val="0"/>
          <w:sz w:val="20"/>
          <w:szCs w:val="20"/>
        </w:rPr>
        <w:tab/>
        <w:t>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машината, предмет на договора, съгласно условията на настоящия договор.</w:t>
      </w:r>
    </w:p>
    <w:p w14:paraId="666FAA10" w14:textId="77777777" w:rsidR="009D659A" w:rsidRPr="00374780" w:rsidRDefault="009D659A" w:rsidP="00374780">
      <w:pPr>
        <w:ind w:left="284"/>
        <w:jc w:val="center"/>
        <w:rPr>
          <w:rFonts w:ascii="Verdana" w:hAnsi="Verdana"/>
          <w:b/>
          <w:sz w:val="20"/>
          <w:szCs w:val="20"/>
        </w:rPr>
      </w:pPr>
      <w:bookmarkStart w:id="3" w:name="_Ref21230702"/>
      <w:bookmarkStart w:id="4" w:name="_Ref64275411"/>
    </w:p>
    <w:p w14:paraId="64DC0E03" w14:textId="77777777" w:rsidR="009D659A" w:rsidRDefault="009D659A" w:rsidP="00374780">
      <w:pPr>
        <w:ind w:left="284"/>
        <w:jc w:val="center"/>
        <w:rPr>
          <w:rFonts w:ascii="Verdana" w:hAnsi="Verdana"/>
          <w:b/>
          <w:sz w:val="20"/>
          <w:szCs w:val="20"/>
        </w:rPr>
      </w:pPr>
    </w:p>
    <w:p w14:paraId="69128000" w14:textId="77777777" w:rsidR="009D659A" w:rsidRDefault="009D659A" w:rsidP="00374780">
      <w:pPr>
        <w:ind w:left="284"/>
        <w:jc w:val="center"/>
        <w:rPr>
          <w:rFonts w:ascii="Verdana" w:hAnsi="Verdana"/>
          <w:b/>
          <w:sz w:val="20"/>
          <w:szCs w:val="20"/>
        </w:rPr>
      </w:pPr>
    </w:p>
    <w:p w14:paraId="05C563F5" w14:textId="77777777" w:rsidR="009D659A" w:rsidRDefault="009D659A" w:rsidP="009D659A">
      <w:pPr>
        <w:jc w:val="center"/>
        <w:rPr>
          <w:rFonts w:ascii="Verdana" w:hAnsi="Verdana"/>
          <w:b/>
          <w:sz w:val="20"/>
          <w:szCs w:val="20"/>
        </w:rPr>
      </w:pPr>
    </w:p>
    <w:p w14:paraId="00986D53" w14:textId="77777777" w:rsidR="009D659A" w:rsidRDefault="009D659A" w:rsidP="009D659A">
      <w:pPr>
        <w:jc w:val="center"/>
        <w:rPr>
          <w:rFonts w:ascii="Verdana" w:hAnsi="Verdana"/>
          <w:b/>
          <w:sz w:val="20"/>
          <w:szCs w:val="20"/>
        </w:rPr>
      </w:pPr>
    </w:p>
    <w:p w14:paraId="72A6A8EB" w14:textId="77777777" w:rsidR="009D659A" w:rsidRDefault="009D659A" w:rsidP="009D659A">
      <w:pPr>
        <w:jc w:val="center"/>
        <w:rPr>
          <w:rFonts w:ascii="Verdana" w:hAnsi="Verdana"/>
          <w:b/>
          <w:sz w:val="20"/>
          <w:szCs w:val="20"/>
        </w:rPr>
      </w:pPr>
    </w:p>
    <w:p w14:paraId="7EAB402C" w14:textId="77777777" w:rsidR="009D659A" w:rsidRDefault="009D659A" w:rsidP="009D659A">
      <w:pPr>
        <w:jc w:val="center"/>
        <w:rPr>
          <w:rFonts w:ascii="Verdana" w:hAnsi="Verdana"/>
          <w:b/>
          <w:sz w:val="20"/>
          <w:szCs w:val="20"/>
        </w:rPr>
      </w:pPr>
    </w:p>
    <w:p w14:paraId="0AC9C682" w14:textId="77777777" w:rsidR="009D659A" w:rsidRDefault="009D659A" w:rsidP="009D659A">
      <w:pPr>
        <w:jc w:val="center"/>
        <w:rPr>
          <w:rFonts w:ascii="Verdana" w:hAnsi="Verdana"/>
          <w:b/>
          <w:sz w:val="20"/>
          <w:szCs w:val="20"/>
        </w:rPr>
      </w:pPr>
    </w:p>
    <w:p w14:paraId="79D119B4" w14:textId="77777777" w:rsidR="009D659A" w:rsidRDefault="009D659A" w:rsidP="009D659A">
      <w:pPr>
        <w:jc w:val="center"/>
        <w:rPr>
          <w:rFonts w:ascii="Verdana" w:hAnsi="Verdana"/>
          <w:b/>
          <w:sz w:val="20"/>
          <w:szCs w:val="20"/>
        </w:rPr>
      </w:pPr>
    </w:p>
    <w:p w14:paraId="65D3FC3C" w14:textId="77777777" w:rsidR="009D659A" w:rsidRDefault="009D659A" w:rsidP="009D659A">
      <w:pPr>
        <w:jc w:val="center"/>
        <w:rPr>
          <w:rFonts w:ascii="Verdana" w:hAnsi="Verdana"/>
          <w:b/>
          <w:sz w:val="20"/>
          <w:szCs w:val="20"/>
        </w:rPr>
      </w:pPr>
    </w:p>
    <w:p w14:paraId="10806E94" w14:textId="77777777" w:rsidR="009D659A" w:rsidRDefault="009D659A" w:rsidP="009D659A">
      <w:pPr>
        <w:jc w:val="center"/>
        <w:rPr>
          <w:rFonts w:ascii="Verdana" w:hAnsi="Verdana"/>
          <w:b/>
          <w:sz w:val="20"/>
          <w:szCs w:val="20"/>
        </w:rPr>
      </w:pPr>
    </w:p>
    <w:p w14:paraId="2A1EE302" w14:textId="77777777" w:rsidR="009D659A" w:rsidRDefault="009D659A" w:rsidP="009D659A">
      <w:pPr>
        <w:jc w:val="center"/>
        <w:rPr>
          <w:rFonts w:ascii="Verdana" w:hAnsi="Verdana"/>
          <w:b/>
          <w:sz w:val="20"/>
          <w:szCs w:val="20"/>
        </w:rPr>
      </w:pPr>
    </w:p>
    <w:p w14:paraId="7DF782E3" w14:textId="77777777" w:rsidR="009D659A" w:rsidRDefault="009D659A" w:rsidP="009D659A">
      <w:pPr>
        <w:jc w:val="center"/>
        <w:rPr>
          <w:rFonts w:ascii="Verdana" w:hAnsi="Verdana"/>
          <w:b/>
          <w:sz w:val="20"/>
          <w:szCs w:val="20"/>
        </w:rPr>
      </w:pPr>
    </w:p>
    <w:p w14:paraId="1B654364" w14:textId="77777777" w:rsidR="009D659A" w:rsidRDefault="009D659A" w:rsidP="009D659A">
      <w:pPr>
        <w:jc w:val="center"/>
        <w:rPr>
          <w:rFonts w:ascii="Verdana" w:hAnsi="Verdana"/>
          <w:b/>
          <w:sz w:val="20"/>
          <w:szCs w:val="20"/>
        </w:rPr>
      </w:pPr>
    </w:p>
    <w:p w14:paraId="16D70FA6" w14:textId="77777777" w:rsidR="009D659A" w:rsidRDefault="009D659A" w:rsidP="009D659A">
      <w:pPr>
        <w:jc w:val="center"/>
        <w:rPr>
          <w:rFonts w:ascii="Verdana" w:hAnsi="Verdana"/>
          <w:b/>
          <w:sz w:val="20"/>
          <w:szCs w:val="20"/>
        </w:rPr>
      </w:pPr>
    </w:p>
    <w:p w14:paraId="53800F3F" w14:textId="77777777" w:rsidR="009D659A" w:rsidRDefault="009D659A" w:rsidP="009D659A">
      <w:pPr>
        <w:jc w:val="center"/>
        <w:rPr>
          <w:rFonts w:ascii="Verdana" w:hAnsi="Verdana"/>
          <w:b/>
          <w:sz w:val="20"/>
          <w:szCs w:val="20"/>
        </w:rPr>
      </w:pPr>
    </w:p>
    <w:p w14:paraId="72D5C9B6" w14:textId="77777777" w:rsidR="009D659A" w:rsidRDefault="009D659A" w:rsidP="009D659A">
      <w:pPr>
        <w:jc w:val="center"/>
        <w:rPr>
          <w:rFonts w:ascii="Verdana" w:hAnsi="Verdana"/>
          <w:b/>
          <w:sz w:val="20"/>
          <w:szCs w:val="20"/>
        </w:rPr>
      </w:pPr>
    </w:p>
    <w:p w14:paraId="0EA8458E" w14:textId="77777777" w:rsidR="009D659A" w:rsidRDefault="009D659A" w:rsidP="009D659A">
      <w:pPr>
        <w:jc w:val="center"/>
        <w:rPr>
          <w:rFonts w:ascii="Verdana" w:hAnsi="Verdana"/>
          <w:b/>
          <w:sz w:val="20"/>
          <w:szCs w:val="20"/>
        </w:rPr>
      </w:pPr>
    </w:p>
    <w:p w14:paraId="6881046B" w14:textId="77777777" w:rsidR="009D659A" w:rsidRDefault="009D659A" w:rsidP="009D659A">
      <w:pPr>
        <w:jc w:val="center"/>
        <w:rPr>
          <w:rFonts w:ascii="Verdana" w:hAnsi="Verdana"/>
          <w:b/>
          <w:sz w:val="20"/>
          <w:szCs w:val="20"/>
        </w:rPr>
      </w:pPr>
    </w:p>
    <w:p w14:paraId="389360AD" w14:textId="77777777" w:rsidR="009D659A" w:rsidRDefault="009D659A" w:rsidP="009D659A">
      <w:pPr>
        <w:jc w:val="center"/>
        <w:rPr>
          <w:rFonts w:ascii="Verdana" w:hAnsi="Verdana"/>
          <w:b/>
          <w:sz w:val="20"/>
          <w:szCs w:val="20"/>
        </w:rPr>
      </w:pPr>
    </w:p>
    <w:p w14:paraId="08F0A498" w14:textId="77777777" w:rsidR="009D659A" w:rsidRDefault="009D659A" w:rsidP="009D659A">
      <w:pPr>
        <w:jc w:val="center"/>
        <w:rPr>
          <w:rFonts w:ascii="Verdana" w:hAnsi="Verdana"/>
          <w:b/>
          <w:sz w:val="20"/>
          <w:szCs w:val="20"/>
        </w:rPr>
      </w:pPr>
    </w:p>
    <w:p w14:paraId="12E7033C" w14:textId="77777777" w:rsidR="009D659A" w:rsidRDefault="009D659A" w:rsidP="009D659A">
      <w:pPr>
        <w:jc w:val="center"/>
        <w:rPr>
          <w:rFonts w:ascii="Verdana" w:hAnsi="Verdana"/>
          <w:b/>
          <w:sz w:val="20"/>
          <w:szCs w:val="20"/>
        </w:rPr>
      </w:pPr>
    </w:p>
    <w:p w14:paraId="4373C81F" w14:textId="77777777" w:rsidR="009D659A" w:rsidRDefault="009D659A" w:rsidP="009D659A">
      <w:pPr>
        <w:jc w:val="center"/>
        <w:rPr>
          <w:rFonts w:ascii="Verdana" w:hAnsi="Verdana"/>
          <w:b/>
          <w:sz w:val="20"/>
          <w:szCs w:val="20"/>
        </w:rPr>
      </w:pPr>
    </w:p>
    <w:p w14:paraId="4BD1375C" w14:textId="77777777" w:rsidR="009D659A" w:rsidRDefault="009D659A" w:rsidP="009D659A">
      <w:pPr>
        <w:jc w:val="center"/>
        <w:rPr>
          <w:rFonts w:ascii="Verdana" w:hAnsi="Verdana"/>
          <w:b/>
          <w:sz w:val="20"/>
          <w:szCs w:val="20"/>
        </w:rPr>
      </w:pPr>
    </w:p>
    <w:p w14:paraId="3445A60E" w14:textId="77777777" w:rsidR="009D659A" w:rsidRDefault="009D659A" w:rsidP="009D659A">
      <w:pPr>
        <w:jc w:val="center"/>
        <w:rPr>
          <w:rFonts w:ascii="Verdana" w:hAnsi="Verdana"/>
          <w:b/>
          <w:sz w:val="20"/>
          <w:szCs w:val="20"/>
        </w:rPr>
      </w:pPr>
    </w:p>
    <w:p w14:paraId="6F00348F" w14:textId="77777777" w:rsidR="009D659A" w:rsidRDefault="009D659A" w:rsidP="009D659A">
      <w:pPr>
        <w:jc w:val="center"/>
        <w:rPr>
          <w:rFonts w:ascii="Verdana" w:hAnsi="Verdana"/>
          <w:b/>
          <w:sz w:val="20"/>
          <w:szCs w:val="20"/>
        </w:rPr>
      </w:pPr>
    </w:p>
    <w:p w14:paraId="75ED4B1B" w14:textId="77777777" w:rsidR="009D659A" w:rsidRDefault="009D659A" w:rsidP="009D659A">
      <w:pPr>
        <w:jc w:val="center"/>
        <w:rPr>
          <w:rFonts w:ascii="Verdana" w:hAnsi="Verdana"/>
          <w:b/>
          <w:sz w:val="20"/>
          <w:szCs w:val="20"/>
        </w:rPr>
      </w:pPr>
    </w:p>
    <w:p w14:paraId="69DDF7D9" w14:textId="77777777" w:rsidR="009D659A" w:rsidRDefault="009D659A" w:rsidP="009D659A">
      <w:pPr>
        <w:keepLines/>
        <w:jc w:val="center"/>
        <w:rPr>
          <w:rFonts w:ascii="Verdana" w:hAnsi="Verdana"/>
          <w:b/>
          <w:sz w:val="20"/>
          <w:szCs w:val="20"/>
        </w:rPr>
      </w:pPr>
    </w:p>
    <w:p w14:paraId="037A266A" w14:textId="77777777" w:rsidR="009D659A" w:rsidRDefault="009D659A" w:rsidP="009D659A">
      <w:pPr>
        <w:keepLines/>
        <w:jc w:val="center"/>
        <w:rPr>
          <w:rFonts w:ascii="Verdana" w:hAnsi="Verdana"/>
          <w:b/>
          <w:sz w:val="20"/>
          <w:szCs w:val="20"/>
        </w:rPr>
      </w:pPr>
    </w:p>
    <w:p w14:paraId="0020572D" w14:textId="77777777" w:rsidR="009D659A" w:rsidRDefault="009D659A" w:rsidP="009D659A">
      <w:pPr>
        <w:keepLines/>
        <w:jc w:val="center"/>
        <w:rPr>
          <w:rFonts w:ascii="Verdana" w:hAnsi="Verdana"/>
          <w:b/>
          <w:sz w:val="20"/>
          <w:szCs w:val="20"/>
        </w:rPr>
      </w:pPr>
    </w:p>
    <w:p w14:paraId="73BD0255" w14:textId="77777777" w:rsidR="009D659A" w:rsidRDefault="009D659A" w:rsidP="009D659A">
      <w:pPr>
        <w:keepLines/>
        <w:jc w:val="center"/>
        <w:rPr>
          <w:rFonts w:ascii="Verdana" w:hAnsi="Verdana"/>
          <w:b/>
          <w:sz w:val="20"/>
          <w:szCs w:val="20"/>
        </w:rPr>
      </w:pPr>
    </w:p>
    <w:p w14:paraId="6605B6F2" w14:textId="77777777" w:rsidR="009D659A" w:rsidRPr="00B75752" w:rsidRDefault="009D659A" w:rsidP="009D659A">
      <w:pPr>
        <w:keepLines/>
        <w:jc w:val="center"/>
        <w:rPr>
          <w:rFonts w:ascii="Verdana" w:hAnsi="Verdana"/>
          <w:sz w:val="20"/>
          <w:szCs w:val="20"/>
        </w:rPr>
      </w:pPr>
      <w:r w:rsidRPr="00B75752">
        <w:rPr>
          <w:rFonts w:ascii="Verdana" w:hAnsi="Verdana"/>
          <w:b/>
          <w:sz w:val="20"/>
          <w:szCs w:val="20"/>
        </w:rPr>
        <w:t>РАЗДЕЛ Б: ЦЕНИ И ДАННИ</w:t>
      </w:r>
    </w:p>
    <w:p w14:paraId="4E672510" w14:textId="77777777" w:rsidR="009D659A" w:rsidRDefault="009D659A" w:rsidP="009D659A">
      <w:pPr>
        <w:jc w:val="center"/>
        <w:rPr>
          <w:rFonts w:ascii="Verdana" w:hAnsi="Verdana"/>
          <w:b/>
          <w:sz w:val="20"/>
          <w:szCs w:val="20"/>
        </w:rPr>
      </w:pPr>
    </w:p>
    <w:p w14:paraId="04483D7B" w14:textId="77777777" w:rsidR="009D659A" w:rsidRDefault="009D659A" w:rsidP="009D659A">
      <w:pPr>
        <w:jc w:val="center"/>
        <w:rPr>
          <w:rFonts w:ascii="Verdana" w:hAnsi="Verdana"/>
          <w:b/>
          <w:sz w:val="20"/>
          <w:szCs w:val="20"/>
        </w:rPr>
      </w:pPr>
    </w:p>
    <w:p w14:paraId="626B49CF" w14:textId="77777777" w:rsidR="009D659A" w:rsidRDefault="009D659A" w:rsidP="009D659A">
      <w:pPr>
        <w:jc w:val="center"/>
        <w:rPr>
          <w:rFonts w:ascii="Verdana" w:hAnsi="Verdana"/>
          <w:b/>
          <w:sz w:val="20"/>
          <w:szCs w:val="20"/>
        </w:rPr>
      </w:pPr>
    </w:p>
    <w:p w14:paraId="48FB77E5" w14:textId="77777777" w:rsidR="009D659A" w:rsidRDefault="009D659A" w:rsidP="009D659A">
      <w:pPr>
        <w:jc w:val="center"/>
        <w:rPr>
          <w:rFonts w:ascii="Verdana" w:hAnsi="Verdana"/>
          <w:b/>
          <w:sz w:val="20"/>
          <w:szCs w:val="20"/>
        </w:rPr>
      </w:pPr>
    </w:p>
    <w:p w14:paraId="72336308" w14:textId="77777777" w:rsidR="009D659A" w:rsidRDefault="009D659A" w:rsidP="009D659A">
      <w:pPr>
        <w:jc w:val="center"/>
        <w:rPr>
          <w:rFonts w:ascii="Verdana" w:hAnsi="Verdana"/>
          <w:b/>
          <w:sz w:val="20"/>
          <w:szCs w:val="20"/>
        </w:rPr>
      </w:pPr>
    </w:p>
    <w:p w14:paraId="386B17C0" w14:textId="77777777" w:rsidR="009D659A" w:rsidRDefault="009D659A" w:rsidP="009D659A">
      <w:pPr>
        <w:jc w:val="center"/>
        <w:rPr>
          <w:rFonts w:ascii="Verdana" w:hAnsi="Verdana"/>
          <w:b/>
          <w:sz w:val="20"/>
          <w:szCs w:val="20"/>
        </w:rPr>
      </w:pPr>
    </w:p>
    <w:p w14:paraId="7F7B0586" w14:textId="77777777" w:rsidR="009D659A" w:rsidRDefault="009D659A" w:rsidP="009D659A">
      <w:pPr>
        <w:jc w:val="center"/>
        <w:rPr>
          <w:rFonts w:ascii="Verdana" w:hAnsi="Verdana"/>
          <w:b/>
          <w:sz w:val="20"/>
          <w:szCs w:val="20"/>
        </w:rPr>
      </w:pPr>
    </w:p>
    <w:p w14:paraId="2D8FF1A6" w14:textId="77777777" w:rsidR="009D659A" w:rsidRDefault="009D659A" w:rsidP="009D659A">
      <w:pPr>
        <w:jc w:val="center"/>
        <w:rPr>
          <w:rFonts w:ascii="Verdana" w:hAnsi="Verdana"/>
          <w:b/>
          <w:sz w:val="20"/>
          <w:szCs w:val="20"/>
        </w:rPr>
      </w:pPr>
    </w:p>
    <w:p w14:paraId="06362C79" w14:textId="77777777" w:rsidR="009D659A" w:rsidRDefault="009D659A" w:rsidP="009D659A">
      <w:pPr>
        <w:jc w:val="center"/>
        <w:rPr>
          <w:rFonts w:ascii="Verdana" w:hAnsi="Verdana"/>
          <w:b/>
          <w:sz w:val="20"/>
          <w:szCs w:val="20"/>
        </w:rPr>
      </w:pPr>
    </w:p>
    <w:p w14:paraId="6754D627" w14:textId="77777777" w:rsidR="009D659A" w:rsidRDefault="009D659A" w:rsidP="009D659A">
      <w:pPr>
        <w:jc w:val="center"/>
        <w:rPr>
          <w:rFonts w:ascii="Verdana" w:hAnsi="Verdana"/>
          <w:b/>
          <w:sz w:val="20"/>
          <w:szCs w:val="20"/>
        </w:rPr>
      </w:pPr>
    </w:p>
    <w:p w14:paraId="3CA878D9" w14:textId="77777777" w:rsidR="009D659A" w:rsidRDefault="009D659A" w:rsidP="009D659A">
      <w:pPr>
        <w:jc w:val="center"/>
        <w:rPr>
          <w:rFonts w:ascii="Verdana" w:hAnsi="Verdana"/>
          <w:b/>
          <w:sz w:val="20"/>
          <w:szCs w:val="20"/>
        </w:rPr>
      </w:pPr>
    </w:p>
    <w:p w14:paraId="2630FF24" w14:textId="77777777" w:rsidR="009D659A" w:rsidRDefault="009D659A" w:rsidP="009D659A">
      <w:pPr>
        <w:jc w:val="center"/>
        <w:rPr>
          <w:rFonts w:ascii="Verdana" w:hAnsi="Verdana"/>
          <w:b/>
          <w:sz w:val="20"/>
          <w:szCs w:val="20"/>
        </w:rPr>
      </w:pPr>
    </w:p>
    <w:p w14:paraId="40B8C78B" w14:textId="77777777" w:rsidR="009D659A" w:rsidRDefault="009D659A" w:rsidP="009D659A">
      <w:pPr>
        <w:jc w:val="center"/>
        <w:rPr>
          <w:rFonts w:ascii="Verdana" w:hAnsi="Verdana"/>
          <w:b/>
          <w:sz w:val="20"/>
          <w:szCs w:val="20"/>
        </w:rPr>
      </w:pPr>
    </w:p>
    <w:p w14:paraId="0BCBF392" w14:textId="77777777" w:rsidR="009D659A" w:rsidRDefault="009D659A" w:rsidP="009D659A">
      <w:pPr>
        <w:jc w:val="center"/>
        <w:rPr>
          <w:rFonts w:ascii="Verdana" w:hAnsi="Verdana"/>
          <w:b/>
          <w:sz w:val="20"/>
          <w:szCs w:val="20"/>
        </w:rPr>
      </w:pPr>
    </w:p>
    <w:p w14:paraId="2A4BD3E0" w14:textId="77777777" w:rsidR="009D659A" w:rsidRDefault="009D659A" w:rsidP="009D659A">
      <w:pPr>
        <w:jc w:val="center"/>
        <w:rPr>
          <w:rFonts w:ascii="Verdana" w:hAnsi="Verdana"/>
          <w:b/>
          <w:sz w:val="20"/>
          <w:szCs w:val="20"/>
        </w:rPr>
      </w:pPr>
    </w:p>
    <w:p w14:paraId="3A0BF5D1" w14:textId="77777777" w:rsidR="009D659A" w:rsidRDefault="009D659A" w:rsidP="009D659A">
      <w:pPr>
        <w:jc w:val="center"/>
        <w:rPr>
          <w:rFonts w:ascii="Verdana" w:hAnsi="Verdana"/>
          <w:b/>
          <w:sz w:val="20"/>
          <w:szCs w:val="20"/>
        </w:rPr>
      </w:pPr>
    </w:p>
    <w:p w14:paraId="77E22AAA" w14:textId="77777777" w:rsidR="009D659A" w:rsidRDefault="009D659A" w:rsidP="009D659A">
      <w:pPr>
        <w:jc w:val="center"/>
        <w:rPr>
          <w:rFonts w:ascii="Verdana" w:hAnsi="Verdana"/>
          <w:b/>
          <w:sz w:val="20"/>
          <w:szCs w:val="20"/>
        </w:rPr>
      </w:pPr>
    </w:p>
    <w:p w14:paraId="3A8BB07F" w14:textId="77777777" w:rsidR="009D659A" w:rsidRDefault="009D659A" w:rsidP="009D659A">
      <w:pPr>
        <w:jc w:val="center"/>
        <w:rPr>
          <w:rFonts w:ascii="Verdana" w:hAnsi="Verdana"/>
          <w:b/>
          <w:sz w:val="20"/>
          <w:szCs w:val="20"/>
        </w:rPr>
      </w:pPr>
    </w:p>
    <w:p w14:paraId="04FBD1B9" w14:textId="77777777" w:rsidR="00505B4E" w:rsidRDefault="00505B4E" w:rsidP="009D659A">
      <w:pPr>
        <w:jc w:val="center"/>
        <w:rPr>
          <w:rFonts w:ascii="Verdana" w:hAnsi="Verdana"/>
          <w:b/>
          <w:sz w:val="20"/>
          <w:szCs w:val="20"/>
        </w:rPr>
      </w:pPr>
    </w:p>
    <w:p w14:paraId="0A021259" w14:textId="77777777" w:rsidR="00505B4E" w:rsidRDefault="00505B4E" w:rsidP="009D659A">
      <w:pPr>
        <w:jc w:val="center"/>
        <w:rPr>
          <w:rFonts w:ascii="Verdana" w:hAnsi="Verdana"/>
          <w:b/>
          <w:sz w:val="20"/>
          <w:szCs w:val="20"/>
        </w:rPr>
      </w:pPr>
    </w:p>
    <w:p w14:paraId="67F7625C" w14:textId="142C7E9D" w:rsidR="009D659A" w:rsidRPr="00B75752" w:rsidRDefault="009D659A" w:rsidP="009D659A">
      <w:pPr>
        <w:jc w:val="center"/>
        <w:rPr>
          <w:rFonts w:ascii="Verdana" w:hAnsi="Verdana"/>
          <w:b/>
          <w:sz w:val="20"/>
          <w:szCs w:val="20"/>
        </w:rPr>
      </w:pPr>
      <w:r w:rsidRPr="00B75752">
        <w:rPr>
          <w:rFonts w:ascii="Verdana" w:hAnsi="Verdana"/>
          <w:b/>
          <w:sz w:val="20"/>
          <w:szCs w:val="20"/>
        </w:rPr>
        <w:lastRenderedPageBreak/>
        <w:t>ЦЕНОВИ ДОКУМЕНТ</w:t>
      </w:r>
    </w:p>
    <w:p w14:paraId="18854C49" w14:textId="77777777" w:rsidR="009D659A" w:rsidRPr="00B75752" w:rsidRDefault="009D659A" w:rsidP="009D659A">
      <w:pPr>
        <w:numPr>
          <w:ilvl w:val="0"/>
          <w:numId w:val="44"/>
        </w:numPr>
        <w:tabs>
          <w:tab w:val="left" w:leader="dot" w:pos="12960"/>
        </w:tabs>
        <w:spacing w:after="240" w:line="240" w:lineRule="auto"/>
        <w:jc w:val="both"/>
        <w:rPr>
          <w:rFonts w:ascii="Verdana" w:hAnsi="Verdana"/>
          <w:b/>
          <w:spacing w:val="-10"/>
          <w:sz w:val="20"/>
          <w:szCs w:val="20"/>
        </w:rPr>
      </w:pPr>
      <w:r w:rsidRPr="00B75752">
        <w:rPr>
          <w:rFonts w:ascii="Verdana" w:hAnsi="Verdana"/>
          <w:b/>
          <w:spacing w:val="-10"/>
          <w:sz w:val="20"/>
          <w:szCs w:val="20"/>
        </w:rPr>
        <w:t>ОБЩИ ПОЛОЖЕНИЯ</w:t>
      </w:r>
    </w:p>
    <w:p w14:paraId="4CCC5B1E" w14:textId="77777777" w:rsidR="009D659A" w:rsidRPr="00B75752" w:rsidRDefault="009D659A" w:rsidP="009D659A">
      <w:pPr>
        <w:numPr>
          <w:ilvl w:val="1"/>
          <w:numId w:val="44"/>
        </w:numPr>
        <w:tabs>
          <w:tab w:val="num" w:pos="900"/>
          <w:tab w:val="left" w:leader="dot" w:pos="12960"/>
        </w:tabs>
        <w:spacing w:after="240" w:line="240" w:lineRule="auto"/>
        <w:jc w:val="both"/>
        <w:rPr>
          <w:rFonts w:ascii="Verdana" w:hAnsi="Verdana"/>
          <w:sz w:val="20"/>
          <w:szCs w:val="20"/>
        </w:rPr>
      </w:pPr>
      <w:r w:rsidRPr="00B75752">
        <w:rPr>
          <w:rFonts w:ascii="Verdana" w:hAnsi="Verdana"/>
          <w:sz w:val="20"/>
          <w:szCs w:val="20"/>
        </w:rPr>
        <w:t>Обръща се</w:t>
      </w:r>
      <w:r>
        <w:rPr>
          <w:rFonts w:ascii="Verdana" w:hAnsi="Verdana"/>
          <w:sz w:val="20"/>
          <w:szCs w:val="20"/>
        </w:rPr>
        <w:t xml:space="preserve"> внимание на документацията за обществената поръчка</w:t>
      </w:r>
      <w:r w:rsidRPr="00B75752">
        <w:rPr>
          <w:rFonts w:ascii="Verdana" w:hAnsi="Verdana"/>
          <w:sz w:val="20"/>
          <w:szCs w:val="20"/>
        </w:rPr>
        <w:t>, включително общите условия, спецификацията и съответните приложения, които следва да се тълкуват свързано със съответните  ценови таблици.</w:t>
      </w:r>
    </w:p>
    <w:p w14:paraId="56D07C7E" w14:textId="77777777" w:rsidR="009D659A" w:rsidRPr="00B75752" w:rsidRDefault="009D659A" w:rsidP="009D659A">
      <w:pPr>
        <w:numPr>
          <w:ilvl w:val="1"/>
          <w:numId w:val="44"/>
        </w:numPr>
        <w:tabs>
          <w:tab w:val="num" w:pos="900"/>
          <w:tab w:val="left" w:leader="dot" w:pos="12960"/>
        </w:tabs>
        <w:spacing w:after="240" w:line="240" w:lineRule="auto"/>
        <w:jc w:val="both"/>
        <w:rPr>
          <w:rFonts w:ascii="Verdana" w:hAnsi="Verdana"/>
          <w:sz w:val="20"/>
          <w:szCs w:val="20"/>
        </w:rPr>
      </w:pPr>
      <w:r w:rsidRPr="00B75752">
        <w:rPr>
          <w:rFonts w:ascii="Verdana" w:hAnsi="Verdana"/>
          <w:sz w:val="20"/>
          <w:szCs w:val="20"/>
        </w:rPr>
        <w:t>На Доставчика не са гарантирани количества и продължителност на дейностите и това следва да бъде взето под внимание при попълването на съответните ценови таблици.</w:t>
      </w:r>
    </w:p>
    <w:p w14:paraId="1744CB83" w14:textId="77777777" w:rsidR="009D659A" w:rsidRPr="00B75752" w:rsidRDefault="009D659A" w:rsidP="009D659A">
      <w:pPr>
        <w:numPr>
          <w:ilvl w:val="1"/>
          <w:numId w:val="44"/>
        </w:numPr>
        <w:tabs>
          <w:tab w:val="num" w:pos="900"/>
          <w:tab w:val="left" w:leader="dot" w:pos="12960"/>
        </w:tabs>
        <w:spacing w:after="240" w:line="240" w:lineRule="auto"/>
        <w:jc w:val="both"/>
        <w:rPr>
          <w:rFonts w:ascii="Verdana" w:hAnsi="Verdana"/>
          <w:sz w:val="20"/>
          <w:szCs w:val="20"/>
        </w:rPr>
      </w:pPr>
      <w:r w:rsidRPr="00B75752">
        <w:rPr>
          <w:rFonts w:ascii="Verdana" w:hAnsi="Verdana"/>
          <w:sz w:val="20"/>
          <w:szCs w:val="20"/>
        </w:rPr>
        <w:t xml:space="preserve">Цените следва да включват всички договорни задължения на </w:t>
      </w:r>
      <w:hyperlink w:anchor="изпълнител" w:history="1">
        <w:r w:rsidRPr="00B75752">
          <w:rPr>
            <w:rFonts w:ascii="Verdana" w:hAnsi="Verdana"/>
            <w:sz w:val="20"/>
            <w:szCs w:val="20"/>
          </w:rPr>
          <w:t>Доставчика</w:t>
        </w:r>
      </w:hyperlink>
      <w:r w:rsidRPr="00B75752">
        <w:rPr>
          <w:rFonts w:ascii="Verdana" w:hAnsi="Verdana"/>
          <w:sz w:val="20"/>
          <w:szCs w:val="20"/>
        </w:rPr>
        <w:t xml:space="preserve"> по </w:t>
      </w:r>
      <w:hyperlink w:anchor="договор" w:history="1">
        <w:r w:rsidRPr="00B75752">
          <w:rPr>
            <w:rFonts w:ascii="Verdana" w:hAnsi="Verdana"/>
            <w:sz w:val="20"/>
            <w:szCs w:val="20"/>
          </w:rPr>
          <w:t>Договора</w:t>
        </w:r>
      </w:hyperlink>
      <w:r w:rsidRPr="00B75752">
        <w:rPr>
          <w:rFonts w:ascii="Verdana" w:hAnsi="Verdana"/>
          <w:sz w:val="20"/>
          <w:szCs w:val="20"/>
        </w:rPr>
        <w:t xml:space="preserve">, било подразбиращи се или изрично упоменати. </w:t>
      </w:r>
    </w:p>
    <w:p w14:paraId="45401CFB" w14:textId="77777777" w:rsidR="009D659A" w:rsidRPr="00B75752" w:rsidRDefault="009D659A" w:rsidP="009D659A">
      <w:pPr>
        <w:numPr>
          <w:ilvl w:val="1"/>
          <w:numId w:val="44"/>
        </w:numPr>
        <w:tabs>
          <w:tab w:val="num" w:pos="900"/>
          <w:tab w:val="left" w:leader="dot" w:pos="12960"/>
        </w:tabs>
        <w:spacing w:after="240" w:line="240" w:lineRule="auto"/>
        <w:jc w:val="both"/>
        <w:rPr>
          <w:rFonts w:ascii="Verdana" w:hAnsi="Verdana"/>
          <w:sz w:val="20"/>
          <w:szCs w:val="20"/>
        </w:rPr>
      </w:pPr>
      <w:r w:rsidRPr="00B75752">
        <w:rPr>
          <w:rFonts w:ascii="Verdana" w:hAnsi="Verdana"/>
          <w:sz w:val="20"/>
          <w:szCs w:val="20"/>
        </w:rPr>
        <w:t>Всички оферирани цени трябва да се представят в български лева, без ДДС и до втория знак след десетичната запетая.</w:t>
      </w:r>
    </w:p>
    <w:p w14:paraId="47A4B275" w14:textId="77777777" w:rsidR="009D659A" w:rsidRPr="00B75752" w:rsidRDefault="009D659A" w:rsidP="009D659A">
      <w:pPr>
        <w:numPr>
          <w:ilvl w:val="1"/>
          <w:numId w:val="44"/>
        </w:numPr>
        <w:spacing w:before="90" w:after="90" w:line="240" w:lineRule="auto"/>
        <w:jc w:val="both"/>
        <w:rPr>
          <w:rFonts w:ascii="Verdana" w:hAnsi="Verdana"/>
          <w:bCs/>
          <w:i/>
          <w:sz w:val="20"/>
          <w:szCs w:val="20"/>
        </w:rPr>
      </w:pPr>
      <w:r w:rsidRPr="00B75752">
        <w:rPr>
          <w:rFonts w:ascii="Verdana" w:hAnsi="Verdana"/>
          <w:i/>
          <w:sz w:val="20"/>
          <w:szCs w:val="20"/>
        </w:rPr>
        <w:t>Цените ще са постоянни за срока на Договора</w:t>
      </w:r>
      <w:r>
        <w:rPr>
          <w:rFonts w:ascii="Verdana" w:hAnsi="Verdana"/>
          <w:i/>
          <w:sz w:val="20"/>
          <w:szCs w:val="20"/>
        </w:rPr>
        <w:t xml:space="preserve"> освен в хипотезите на ЗОП</w:t>
      </w:r>
      <w:r w:rsidRPr="00B75752">
        <w:rPr>
          <w:rFonts w:ascii="Verdana" w:hAnsi="Verdana"/>
          <w:i/>
          <w:sz w:val="20"/>
          <w:szCs w:val="20"/>
        </w:rPr>
        <w:t>.</w:t>
      </w:r>
    </w:p>
    <w:p w14:paraId="145F1437" w14:textId="77777777" w:rsidR="009D659A" w:rsidRPr="00B75752" w:rsidRDefault="009D659A" w:rsidP="009D659A">
      <w:pPr>
        <w:tabs>
          <w:tab w:val="num" w:pos="900"/>
          <w:tab w:val="left" w:leader="dot" w:pos="12960"/>
        </w:tabs>
        <w:spacing w:after="240"/>
        <w:ind w:left="720"/>
        <w:jc w:val="both"/>
        <w:rPr>
          <w:rFonts w:ascii="Verdana" w:hAnsi="Verdana"/>
          <w:b/>
          <w:sz w:val="20"/>
          <w:szCs w:val="20"/>
          <w:lang w:val="en-US"/>
        </w:rPr>
      </w:pPr>
    </w:p>
    <w:p w14:paraId="1E973010" w14:textId="77777777" w:rsidR="009D659A" w:rsidRPr="00B75752" w:rsidRDefault="009D659A" w:rsidP="009D659A">
      <w:pPr>
        <w:tabs>
          <w:tab w:val="num" w:pos="900"/>
          <w:tab w:val="left" w:leader="dot" w:pos="12960"/>
        </w:tabs>
        <w:spacing w:after="240"/>
        <w:ind w:left="720"/>
        <w:jc w:val="both"/>
        <w:rPr>
          <w:rFonts w:ascii="Verdana" w:hAnsi="Verdana"/>
          <w:b/>
          <w:bCs/>
          <w:sz w:val="20"/>
          <w:szCs w:val="20"/>
        </w:rPr>
      </w:pPr>
      <w:r w:rsidRPr="00B75752">
        <w:rPr>
          <w:rFonts w:ascii="Verdana" w:hAnsi="Verdana"/>
          <w:b/>
          <w:sz w:val="20"/>
          <w:szCs w:val="20"/>
        </w:rPr>
        <w:t>ТАБЛИЦА ЦЕНОВО</w:t>
      </w:r>
      <w:r w:rsidRPr="00B75752">
        <w:rPr>
          <w:rFonts w:ascii="Verdana" w:hAnsi="Verdana"/>
          <w:b/>
          <w:bCs/>
          <w:sz w:val="20"/>
          <w:szCs w:val="20"/>
        </w:rPr>
        <w:t xml:space="preserve"> ПРЕДЛОЖЕНИЕ И ТАБЛИЦА СЕРВИЗНО ОБСЛУЖВАНЕ</w:t>
      </w:r>
    </w:p>
    <w:p w14:paraId="291BA47D" w14:textId="77777777" w:rsidR="009D659A" w:rsidRPr="00B75752" w:rsidRDefault="009D659A" w:rsidP="009D659A">
      <w:pPr>
        <w:numPr>
          <w:ilvl w:val="1"/>
          <w:numId w:val="44"/>
        </w:numPr>
        <w:tabs>
          <w:tab w:val="num" w:pos="900"/>
          <w:tab w:val="left" w:leader="dot" w:pos="12960"/>
        </w:tabs>
        <w:spacing w:after="240" w:line="240" w:lineRule="auto"/>
        <w:jc w:val="both"/>
        <w:rPr>
          <w:rFonts w:ascii="Verdana" w:hAnsi="Verdana"/>
          <w:sz w:val="20"/>
          <w:szCs w:val="20"/>
        </w:rPr>
      </w:pPr>
      <w:bookmarkStart w:id="5" w:name="_Ref64275347"/>
      <w:r w:rsidRPr="00B75752">
        <w:rPr>
          <w:rFonts w:ascii="Verdana" w:hAnsi="Verdana"/>
          <w:sz w:val="20"/>
          <w:szCs w:val="20"/>
        </w:rPr>
        <w:t xml:space="preserve">Участникът задължително попълва цялата необходима информация (всички клетки) в таблица </w:t>
      </w:r>
      <w:r w:rsidRPr="00B75752">
        <w:rPr>
          <w:rFonts w:ascii="Verdana" w:hAnsi="Verdana"/>
          <w:b/>
          <w:sz w:val="20"/>
          <w:szCs w:val="20"/>
        </w:rPr>
        <w:t>Ценово предложение</w:t>
      </w:r>
      <w:r w:rsidRPr="00B75752">
        <w:rPr>
          <w:rFonts w:ascii="Verdana" w:hAnsi="Verdana"/>
          <w:sz w:val="20"/>
          <w:szCs w:val="20"/>
        </w:rPr>
        <w:t xml:space="preserve"> и таблица </w:t>
      </w:r>
      <w:r w:rsidRPr="00B75752">
        <w:rPr>
          <w:rFonts w:ascii="Verdana" w:hAnsi="Verdana"/>
          <w:b/>
          <w:sz w:val="20"/>
          <w:szCs w:val="20"/>
        </w:rPr>
        <w:t>Сервизно обслужване</w:t>
      </w:r>
      <w:r w:rsidRPr="00B75752">
        <w:rPr>
          <w:rFonts w:ascii="Verdana" w:hAnsi="Verdana"/>
          <w:sz w:val="20"/>
          <w:szCs w:val="20"/>
        </w:rPr>
        <w:t>.</w:t>
      </w:r>
      <w:bookmarkEnd w:id="5"/>
    </w:p>
    <w:p w14:paraId="24821E9D" w14:textId="77777777" w:rsidR="009D659A" w:rsidRPr="00B75752" w:rsidRDefault="009D659A" w:rsidP="009D659A">
      <w:pPr>
        <w:numPr>
          <w:ilvl w:val="1"/>
          <w:numId w:val="44"/>
        </w:numPr>
        <w:tabs>
          <w:tab w:val="num" w:pos="900"/>
          <w:tab w:val="left" w:leader="dot" w:pos="12960"/>
        </w:tabs>
        <w:spacing w:after="240" w:line="240" w:lineRule="auto"/>
        <w:jc w:val="both"/>
        <w:rPr>
          <w:rFonts w:ascii="Verdana" w:hAnsi="Verdana"/>
          <w:sz w:val="20"/>
          <w:szCs w:val="20"/>
        </w:rPr>
      </w:pPr>
      <w:r w:rsidRPr="00B75752">
        <w:rPr>
          <w:rFonts w:ascii="Verdana" w:hAnsi="Verdana"/>
          <w:sz w:val="20"/>
          <w:szCs w:val="20"/>
        </w:rPr>
        <w:t>Единичните цените трябва да се представят, изразени само в български лева, без ДДС и до втория знак след десетичната запетая.</w:t>
      </w:r>
    </w:p>
    <w:p w14:paraId="2EDD204A" w14:textId="0A558FC5" w:rsidR="009D659A" w:rsidRPr="00B75752" w:rsidRDefault="009D659A" w:rsidP="009D659A">
      <w:pPr>
        <w:numPr>
          <w:ilvl w:val="1"/>
          <w:numId w:val="44"/>
        </w:numPr>
        <w:tabs>
          <w:tab w:val="left" w:leader="dot" w:pos="12960"/>
        </w:tabs>
        <w:spacing w:after="240" w:line="240" w:lineRule="auto"/>
        <w:jc w:val="both"/>
        <w:rPr>
          <w:rFonts w:ascii="Verdana" w:hAnsi="Verdana"/>
          <w:sz w:val="20"/>
          <w:szCs w:val="20"/>
        </w:rPr>
      </w:pPr>
      <w:r w:rsidRPr="00B75752">
        <w:rPr>
          <w:rFonts w:ascii="Verdana" w:hAnsi="Verdana"/>
          <w:sz w:val="20"/>
          <w:szCs w:val="20"/>
        </w:rPr>
        <w:t xml:space="preserve">В таблица „Сервизно обслужване“ Участникът е вписал процент отстъпка  на резервните части и консумативи за срока на договора, както и процент отстъпка от цена за труд при </w:t>
      </w:r>
      <w:proofErr w:type="spellStart"/>
      <w:r w:rsidRPr="00B75752">
        <w:rPr>
          <w:rFonts w:ascii="Verdana" w:hAnsi="Verdana"/>
          <w:sz w:val="20"/>
          <w:szCs w:val="20"/>
        </w:rPr>
        <w:t>следгаранционнно</w:t>
      </w:r>
      <w:proofErr w:type="spellEnd"/>
      <w:r w:rsidRPr="00B75752">
        <w:rPr>
          <w:rFonts w:ascii="Verdana" w:hAnsi="Verdana"/>
          <w:sz w:val="20"/>
          <w:szCs w:val="20"/>
        </w:rPr>
        <w:t xml:space="preserve"> и извънгаранционно </w:t>
      </w:r>
      <w:r w:rsidR="000D7A1B" w:rsidRPr="00B75752">
        <w:rPr>
          <w:rFonts w:ascii="Verdana" w:hAnsi="Verdana"/>
          <w:sz w:val="20"/>
          <w:szCs w:val="20"/>
        </w:rPr>
        <w:t>поддържане</w:t>
      </w:r>
      <w:r w:rsidRPr="00B75752">
        <w:rPr>
          <w:rFonts w:ascii="Verdana" w:hAnsi="Verdana"/>
          <w:sz w:val="20"/>
          <w:szCs w:val="20"/>
        </w:rPr>
        <w:t xml:space="preserve">.  </w:t>
      </w:r>
    </w:p>
    <w:p w14:paraId="742C73A6" w14:textId="77777777" w:rsidR="009D659A" w:rsidRPr="00B75752" w:rsidRDefault="009D659A" w:rsidP="009D659A">
      <w:pPr>
        <w:numPr>
          <w:ilvl w:val="1"/>
          <w:numId w:val="44"/>
        </w:numPr>
        <w:tabs>
          <w:tab w:val="left" w:leader="dot" w:pos="12960"/>
        </w:tabs>
        <w:spacing w:after="240" w:line="240" w:lineRule="auto"/>
        <w:jc w:val="both"/>
        <w:rPr>
          <w:rFonts w:ascii="Verdana" w:hAnsi="Verdana"/>
          <w:sz w:val="20"/>
          <w:szCs w:val="20"/>
        </w:rPr>
      </w:pPr>
      <w:r w:rsidRPr="00B75752">
        <w:rPr>
          <w:rFonts w:ascii="Verdana" w:hAnsi="Verdana"/>
          <w:sz w:val="20"/>
          <w:szCs w:val="20"/>
        </w:rPr>
        <w:t>Таблица „Ценово предложение“ и таблица „Сервизно обслужване” трябва да бъдат подписани и подпечатани от Участника.</w:t>
      </w:r>
    </w:p>
    <w:p w14:paraId="685D8D0E" w14:textId="77777777" w:rsidR="009D659A" w:rsidRPr="00B75752" w:rsidRDefault="009D659A" w:rsidP="009D659A">
      <w:pPr>
        <w:keepNext/>
        <w:keepLines/>
        <w:numPr>
          <w:ilvl w:val="0"/>
          <w:numId w:val="44"/>
        </w:numPr>
        <w:tabs>
          <w:tab w:val="left" w:leader="dot" w:pos="12960"/>
        </w:tabs>
        <w:spacing w:after="240" w:line="240" w:lineRule="auto"/>
        <w:jc w:val="both"/>
        <w:rPr>
          <w:rFonts w:ascii="Verdana" w:hAnsi="Verdana"/>
          <w:b/>
          <w:sz w:val="20"/>
          <w:szCs w:val="20"/>
        </w:rPr>
      </w:pPr>
      <w:r w:rsidRPr="00B75752">
        <w:rPr>
          <w:rFonts w:ascii="Verdana" w:hAnsi="Verdana"/>
          <w:b/>
          <w:sz w:val="20"/>
          <w:szCs w:val="20"/>
        </w:rPr>
        <w:t>НАЧИН НА ПЛАЩАНЕ</w:t>
      </w:r>
    </w:p>
    <w:p w14:paraId="67F9458C" w14:textId="64DFA272" w:rsidR="009D659A" w:rsidRPr="00374780" w:rsidRDefault="009D659A" w:rsidP="00374780">
      <w:pPr>
        <w:pStyle w:val="ListParagraph"/>
        <w:numPr>
          <w:ilvl w:val="1"/>
          <w:numId w:val="51"/>
        </w:numPr>
        <w:tabs>
          <w:tab w:val="left" w:leader="dot" w:pos="12960"/>
        </w:tabs>
        <w:spacing w:after="240" w:line="240" w:lineRule="auto"/>
        <w:jc w:val="both"/>
        <w:rPr>
          <w:rFonts w:ascii="Verdana" w:hAnsi="Verdana"/>
          <w:iCs/>
          <w:sz w:val="20"/>
          <w:szCs w:val="20"/>
        </w:rPr>
      </w:pPr>
      <w:r w:rsidRPr="00374780">
        <w:rPr>
          <w:rFonts w:ascii="Verdana" w:hAnsi="Verdana"/>
          <w:iCs/>
          <w:sz w:val="20"/>
          <w:szCs w:val="20"/>
        </w:rPr>
        <w:t xml:space="preserve">След всяка доставка на Стоки и/или извършване на сервизно обслужване, </w:t>
      </w:r>
      <w:hyperlink w:anchor="предметнадоговора" w:history="1">
        <w:r w:rsidRPr="00374780">
          <w:rPr>
            <w:rFonts w:ascii="Verdana" w:hAnsi="Verdana"/>
            <w:iCs/>
            <w:sz w:val="20"/>
            <w:szCs w:val="20"/>
          </w:rPr>
          <w:t>предмет на договора</w:t>
        </w:r>
      </w:hyperlink>
      <w:r w:rsidRPr="00374780">
        <w:rPr>
          <w:rFonts w:ascii="Verdana" w:hAnsi="Verdana"/>
          <w:iCs/>
          <w:sz w:val="20"/>
          <w:szCs w:val="20"/>
        </w:rPr>
        <w:t xml:space="preserve">, съгласно изискванията на </w:t>
      </w:r>
      <w:hyperlink w:anchor="договор" w:history="1">
        <w:r w:rsidRPr="00374780">
          <w:rPr>
            <w:rFonts w:ascii="Verdana" w:hAnsi="Verdana"/>
            <w:iCs/>
            <w:sz w:val="20"/>
            <w:szCs w:val="20"/>
          </w:rPr>
          <w:t>договора</w:t>
        </w:r>
      </w:hyperlink>
      <w:r w:rsidRPr="00374780">
        <w:rPr>
          <w:rFonts w:ascii="Verdana" w:hAnsi="Verdana"/>
          <w:iCs/>
          <w:sz w:val="20"/>
          <w:szCs w:val="20"/>
        </w:rPr>
        <w:t xml:space="preserve">, Доставчикът и Възложителят подписват Приемо-предавателен протокол. </w:t>
      </w:r>
    </w:p>
    <w:p w14:paraId="60EE088A" w14:textId="77777777" w:rsidR="009D659A" w:rsidRPr="00B75752" w:rsidRDefault="009D659A" w:rsidP="00374780">
      <w:pPr>
        <w:pStyle w:val="ListParagraph"/>
        <w:numPr>
          <w:ilvl w:val="1"/>
          <w:numId w:val="51"/>
        </w:numPr>
        <w:tabs>
          <w:tab w:val="left" w:leader="dot" w:pos="12960"/>
        </w:tabs>
        <w:spacing w:after="240" w:line="240" w:lineRule="auto"/>
        <w:jc w:val="both"/>
        <w:rPr>
          <w:rFonts w:ascii="Verdana" w:hAnsi="Verdana"/>
          <w:iCs/>
          <w:sz w:val="20"/>
          <w:szCs w:val="20"/>
        </w:rPr>
      </w:pPr>
      <w:r w:rsidRPr="00B75752">
        <w:rPr>
          <w:rFonts w:ascii="Verdana" w:hAnsi="Verdana"/>
          <w:iCs/>
          <w:sz w:val="20"/>
          <w:szCs w:val="20"/>
        </w:rPr>
        <w:t xml:space="preserve">Доставчикът издава коректно попълнена фактура въз основа на подписания без възражения от страна на Възложителя Приемо-предавателен протокол, освен ако Възложителят не е посочил, че ще придобие съответния автомобил при условията на лизинг при посочен от него </w:t>
      </w:r>
      <w:proofErr w:type="spellStart"/>
      <w:r w:rsidRPr="00B75752">
        <w:rPr>
          <w:rFonts w:ascii="Verdana" w:hAnsi="Verdana"/>
          <w:iCs/>
          <w:sz w:val="20"/>
          <w:szCs w:val="20"/>
        </w:rPr>
        <w:t>лизингодател</w:t>
      </w:r>
      <w:proofErr w:type="spellEnd"/>
      <w:r w:rsidRPr="00B75752">
        <w:rPr>
          <w:rFonts w:ascii="Verdana" w:hAnsi="Verdana"/>
          <w:iCs/>
          <w:sz w:val="20"/>
          <w:szCs w:val="20"/>
        </w:rPr>
        <w:t>, съгласно чл. 1.6 от Раздел А.</w:t>
      </w:r>
    </w:p>
    <w:p w14:paraId="26CA7991" w14:textId="77777777" w:rsidR="009D659A" w:rsidRPr="00B75752" w:rsidRDefault="009D659A" w:rsidP="00374780">
      <w:pPr>
        <w:pStyle w:val="ListParagraph"/>
        <w:numPr>
          <w:ilvl w:val="1"/>
          <w:numId w:val="51"/>
        </w:numPr>
        <w:tabs>
          <w:tab w:val="left" w:leader="dot" w:pos="12960"/>
        </w:tabs>
        <w:spacing w:after="240" w:line="240" w:lineRule="auto"/>
        <w:jc w:val="both"/>
        <w:rPr>
          <w:rFonts w:ascii="Verdana" w:hAnsi="Verdana"/>
          <w:iCs/>
          <w:sz w:val="20"/>
          <w:szCs w:val="20"/>
        </w:rPr>
      </w:pPr>
      <w:r w:rsidRPr="00B75752">
        <w:rPr>
          <w:rFonts w:ascii="Verdana" w:hAnsi="Verdana"/>
          <w:iCs/>
          <w:sz w:val="20"/>
          <w:szCs w:val="20"/>
        </w:rPr>
        <w:t xml:space="preserve">При плащане </w:t>
      </w:r>
      <w:r w:rsidRPr="00374780">
        <w:rPr>
          <w:rFonts w:ascii="Verdana" w:hAnsi="Verdana"/>
          <w:iCs/>
          <w:sz w:val="20"/>
          <w:szCs w:val="20"/>
        </w:rPr>
        <w:t xml:space="preserve">чрез директна покупка </w:t>
      </w:r>
      <w:r w:rsidRPr="00B75752">
        <w:rPr>
          <w:rFonts w:ascii="Verdana" w:hAnsi="Verdana"/>
          <w:iCs/>
          <w:sz w:val="20"/>
          <w:szCs w:val="20"/>
        </w:rPr>
        <w:t>Възложителят нарежда плащане за всеки доставен автомобил, съгласно Раздел А: Техническо задание  в срок до 5 работни дни след получаването при Възложителя на описаните в предходната точка документи.</w:t>
      </w:r>
    </w:p>
    <w:p w14:paraId="40A66493" w14:textId="77777777" w:rsidR="009D659A" w:rsidRPr="00B75752" w:rsidRDefault="009D659A" w:rsidP="00374780">
      <w:pPr>
        <w:pStyle w:val="ListParagraph"/>
        <w:numPr>
          <w:ilvl w:val="1"/>
          <w:numId w:val="51"/>
        </w:numPr>
        <w:tabs>
          <w:tab w:val="left" w:leader="dot" w:pos="12960"/>
        </w:tabs>
        <w:spacing w:after="240" w:line="240" w:lineRule="auto"/>
        <w:jc w:val="both"/>
        <w:rPr>
          <w:rFonts w:ascii="Verdana" w:hAnsi="Verdana"/>
          <w:iCs/>
          <w:sz w:val="20"/>
          <w:szCs w:val="20"/>
        </w:rPr>
      </w:pPr>
      <w:r w:rsidRPr="00B75752">
        <w:rPr>
          <w:rFonts w:ascii="Verdana" w:hAnsi="Verdana"/>
          <w:iCs/>
          <w:sz w:val="20"/>
          <w:szCs w:val="20"/>
        </w:rPr>
        <w:t>Плащането за всички останали Стоки и/или услуги</w:t>
      </w:r>
      <w:r>
        <w:rPr>
          <w:rFonts w:ascii="Verdana" w:hAnsi="Verdana"/>
          <w:iCs/>
          <w:sz w:val="20"/>
          <w:szCs w:val="20"/>
        </w:rPr>
        <w:t>,</w:t>
      </w:r>
      <w:r w:rsidRPr="00B75752">
        <w:rPr>
          <w:rFonts w:ascii="Verdana" w:hAnsi="Verdana"/>
          <w:iCs/>
          <w:sz w:val="20"/>
          <w:szCs w:val="20"/>
        </w:rPr>
        <w:t xml:space="preserve"> съгласно условията на Договора ще се извършва по банков път, съгласно т.6 Плащане, ДДС </w:t>
      </w:r>
      <w:r w:rsidRPr="00B75752">
        <w:rPr>
          <w:rFonts w:ascii="Verdana" w:hAnsi="Verdana"/>
          <w:iCs/>
          <w:sz w:val="20"/>
          <w:szCs w:val="20"/>
        </w:rPr>
        <w:lastRenderedPageBreak/>
        <w:t>и гаранция за изпълнение  от Раздел Г: Общи условия на договора за доставка.</w:t>
      </w:r>
    </w:p>
    <w:p w14:paraId="4A6D3E62" w14:textId="7CC28B5F" w:rsidR="009D659A" w:rsidRPr="00B75752" w:rsidRDefault="009D659A" w:rsidP="009D659A">
      <w:pPr>
        <w:keepNext/>
        <w:keepLines/>
        <w:numPr>
          <w:ilvl w:val="0"/>
          <w:numId w:val="44"/>
        </w:numPr>
        <w:tabs>
          <w:tab w:val="left" w:leader="dot" w:pos="12960"/>
        </w:tabs>
        <w:spacing w:after="240" w:line="240" w:lineRule="auto"/>
        <w:jc w:val="both"/>
        <w:rPr>
          <w:rFonts w:ascii="Verdana" w:hAnsi="Verdana"/>
          <w:b/>
          <w:sz w:val="20"/>
          <w:szCs w:val="20"/>
        </w:rPr>
      </w:pPr>
      <w:r w:rsidRPr="00B75752">
        <w:rPr>
          <w:rFonts w:ascii="Verdana" w:hAnsi="Verdana"/>
          <w:b/>
          <w:sz w:val="20"/>
          <w:szCs w:val="20"/>
        </w:rPr>
        <w:t>ЦЕНОВИ ТАБЛИЦИ</w:t>
      </w:r>
      <w:r>
        <w:rPr>
          <w:rFonts w:ascii="Verdana" w:hAnsi="Verdana"/>
          <w:b/>
          <w:sz w:val="20"/>
          <w:szCs w:val="20"/>
        </w:rPr>
        <w:t xml:space="preserve"> </w:t>
      </w:r>
      <w:r w:rsidRPr="00B75752">
        <w:rPr>
          <w:rFonts w:ascii="Verdana" w:hAnsi="Verdana"/>
          <w:b/>
          <w:sz w:val="20"/>
          <w:szCs w:val="20"/>
        </w:rPr>
        <w:t>Таблица Ценово предложение и Таблица Сервизно обслужване</w:t>
      </w:r>
    </w:p>
    <w:bookmarkEnd w:id="3"/>
    <w:bookmarkEnd w:id="4"/>
    <w:p w14:paraId="5BFF0D6B" w14:textId="77777777" w:rsidR="009D659A" w:rsidRPr="00B75752" w:rsidRDefault="009D659A" w:rsidP="009D659A">
      <w:pPr>
        <w:keepLines/>
        <w:tabs>
          <w:tab w:val="left" w:leader="dot" w:pos="12960"/>
        </w:tabs>
        <w:spacing w:after="240"/>
        <w:ind w:left="720"/>
        <w:jc w:val="both"/>
        <w:rPr>
          <w:rFonts w:ascii="Verdana" w:hAnsi="Verdana"/>
          <w:b/>
          <w:sz w:val="20"/>
          <w:szCs w:val="20"/>
        </w:rPr>
      </w:pPr>
    </w:p>
    <w:p w14:paraId="0024622E" w14:textId="77777777" w:rsidR="00BC760E" w:rsidRPr="007F5537" w:rsidRDefault="00BC760E" w:rsidP="00BC760E">
      <w:pPr>
        <w:pStyle w:val="ListParagraph"/>
        <w:spacing w:after="0" w:line="240" w:lineRule="auto"/>
        <w:ind w:left="1430"/>
        <w:contextualSpacing/>
        <w:rPr>
          <w:rFonts w:ascii="Verdana" w:hAnsi="Verdana"/>
          <w:snapToGrid w:val="0"/>
          <w:color w:val="000000"/>
          <w:sz w:val="20"/>
          <w:szCs w:val="20"/>
        </w:rPr>
      </w:pPr>
    </w:p>
    <w:p w14:paraId="095F04FA" w14:textId="77777777" w:rsidR="004B4C34" w:rsidRPr="00221918" w:rsidRDefault="004B4C34" w:rsidP="00C40296">
      <w:pPr>
        <w:keepNext/>
        <w:keepLines/>
        <w:spacing w:before="60" w:after="60"/>
        <w:jc w:val="center"/>
        <w:outlineLvl w:val="0"/>
        <w:rPr>
          <w:rFonts w:ascii="Verdana" w:hAnsi="Verdana"/>
          <w:b/>
          <w:kern w:val="32"/>
          <w:sz w:val="18"/>
          <w:szCs w:val="18"/>
          <w:lang w:val="ru-RU"/>
        </w:rPr>
      </w:pPr>
    </w:p>
    <w:p w14:paraId="4ACFACA9" w14:textId="77777777" w:rsidR="00622DC7" w:rsidRDefault="00622DC7" w:rsidP="00C40296">
      <w:pPr>
        <w:keepNext/>
        <w:keepLines/>
        <w:widowControl w:val="0"/>
        <w:spacing w:before="120" w:after="120"/>
        <w:jc w:val="center"/>
        <w:rPr>
          <w:rFonts w:ascii="Verdana" w:hAnsi="Verdana"/>
          <w:b/>
          <w:sz w:val="18"/>
          <w:szCs w:val="18"/>
        </w:rPr>
      </w:pPr>
    </w:p>
    <w:p w14:paraId="1C1FAC02" w14:textId="77777777" w:rsidR="00622DC7" w:rsidRDefault="00622DC7" w:rsidP="00C40296">
      <w:pPr>
        <w:keepNext/>
        <w:keepLines/>
        <w:widowControl w:val="0"/>
        <w:spacing w:before="120" w:after="120"/>
        <w:jc w:val="center"/>
        <w:rPr>
          <w:rFonts w:ascii="Verdana" w:hAnsi="Verdana"/>
          <w:b/>
          <w:sz w:val="18"/>
          <w:szCs w:val="18"/>
        </w:rPr>
      </w:pPr>
    </w:p>
    <w:p w14:paraId="18DF154D" w14:textId="77777777" w:rsidR="000673B5" w:rsidRDefault="000673B5" w:rsidP="000673B5">
      <w:pPr>
        <w:keepLines/>
        <w:tabs>
          <w:tab w:val="center" w:pos="4513"/>
        </w:tabs>
        <w:jc w:val="center"/>
        <w:rPr>
          <w:rFonts w:ascii="Verdana" w:hAnsi="Verdana"/>
          <w:b/>
          <w:bCs/>
          <w:kern w:val="32"/>
          <w:sz w:val="20"/>
          <w:szCs w:val="20"/>
        </w:rPr>
      </w:pPr>
    </w:p>
    <w:p w14:paraId="4140E664" w14:textId="77777777" w:rsidR="000673B5" w:rsidRDefault="000673B5" w:rsidP="000673B5">
      <w:pPr>
        <w:keepLines/>
        <w:tabs>
          <w:tab w:val="center" w:pos="4513"/>
        </w:tabs>
        <w:jc w:val="center"/>
        <w:rPr>
          <w:rFonts w:ascii="Verdana" w:hAnsi="Verdana"/>
          <w:b/>
          <w:bCs/>
          <w:kern w:val="32"/>
          <w:sz w:val="20"/>
          <w:szCs w:val="20"/>
        </w:rPr>
      </w:pPr>
    </w:p>
    <w:p w14:paraId="71D365BD" w14:textId="77777777" w:rsidR="000673B5" w:rsidRDefault="000673B5" w:rsidP="000673B5">
      <w:pPr>
        <w:keepLines/>
        <w:tabs>
          <w:tab w:val="center" w:pos="4513"/>
        </w:tabs>
        <w:jc w:val="center"/>
        <w:rPr>
          <w:rFonts w:ascii="Verdana" w:hAnsi="Verdana"/>
          <w:b/>
          <w:bCs/>
          <w:kern w:val="32"/>
          <w:sz w:val="20"/>
          <w:szCs w:val="20"/>
        </w:rPr>
      </w:pPr>
    </w:p>
    <w:p w14:paraId="55F2F493" w14:textId="77777777" w:rsidR="000673B5" w:rsidRDefault="000673B5" w:rsidP="000673B5">
      <w:pPr>
        <w:keepLines/>
        <w:tabs>
          <w:tab w:val="center" w:pos="4513"/>
        </w:tabs>
        <w:jc w:val="center"/>
        <w:rPr>
          <w:rFonts w:ascii="Verdana" w:hAnsi="Verdana"/>
          <w:b/>
          <w:bCs/>
          <w:kern w:val="32"/>
          <w:sz w:val="20"/>
          <w:szCs w:val="20"/>
        </w:rPr>
      </w:pPr>
    </w:p>
    <w:p w14:paraId="649DA16A" w14:textId="77777777" w:rsidR="000673B5" w:rsidRDefault="000673B5" w:rsidP="000673B5">
      <w:pPr>
        <w:keepLines/>
        <w:tabs>
          <w:tab w:val="center" w:pos="4513"/>
        </w:tabs>
        <w:jc w:val="center"/>
        <w:rPr>
          <w:rFonts w:ascii="Verdana" w:hAnsi="Verdana"/>
          <w:b/>
          <w:bCs/>
          <w:kern w:val="32"/>
          <w:sz w:val="20"/>
          <w:szCs w:val="20"/>
        </w:rPr>
      </w:pPr>
    </w:p>
    <w:p w14:paraId="0E463C92" w14:textId="77777777" w:rsidR="000673B5" w:rsidRDefault="000673B5" w:rsidP="000673B5">
      <w:pPr>
        <w:keepLines/>
        <w:tabs>
          <w:tab w:val="center" w:pos="4513"/>
        </w:tabs>
        <w:jc w:val="center"/>
        <w:rPr>
          <w:rFonts w:ascii="Verdana" w:hAnsi="Verdana"/>
          <w:b/>
          <w:bCs/>
          <w:kern w:val="32"/>
          <w:sz w:val="20"/>
          <w:szCs w:val="20"/>
        </w:rPr>
      </w:pPr>
    </w:p>
    <w:p w14:paraId="378E7772" w14:textId="77777777" w:rsidR="000673B5" w:rsidRDefault="000673B5" w:rsidP="000673B5">
      <w:pPr>
        <w:keepLines/>
        <w:tabs>
          <w:tab w:val="center" w:pos="4513"/>
        </w:tabs>
        <w:jc w:val="center"/>
        <w:rPr>
          <w:rFonts w:ascii="Verdana" w:hAnsi="Verdana"/>
          <w:b/>
          <w:bCs/>
          <w:kern w:val="32"/>
          <w:sz w:val="20"/>
          <w:szCs w:val="20"/>
        </w:rPr>
      </w:pPr>
    </w:p>
    <w:p w14:paraId="6F89120C" w14:textId="77777777" w:rsidR="000673B5" w:rsidRDefault="000673B5" w:rsidP="000673B5">
      <w:pPr>
        <w:keepLines/>
        <w:tabs>
          <w:tab w:val="center" w:pos="4513"/>
        </w:tabs>
        <w:jc w:val="center"/>
        <w:rPr>
          <w:rFonts w:ascii="Verdana" w:hAnsi="Verdana"/>
          <w:b/>
          <w:bCs/>
          <w:kern w:val="32"/>
          <w:sz w:val="20"/>
          <w:szCs w:val="20"/>
        </w:rPr>
      </w:pPr>
    </w:p>
    <w:p w14:paraId="78865B0E" w14:textId="77777777" w:rsidR="000673B5" w:rsidRDefault="000673B5" w:rsidP="000673B5">
      <w:pPr>
        <w:keepLines/>
        <w:tabs>
          <w:tab w:val="center" w:pos="4513"/>
        </w:tabs>
        <w:jc w:val="center"/>
        <w:rPr>
          <w:rFonts w:ascii="Verdana" w:hAnsi="Verdana"/>
          <w:b/>
          <w:bCs/>
          <w:kern w:val="32"/>
          <w:sz w:val="20"/>
          <w:szCs w:val="20"/>
        </w:rPr>
      </w:pPr>
    </w:p>
    <w:p w14:paraId="55601C4C" w14:textId="77777777" w:rsidR="000673B5" w:rsidRDefault="000673B5" w:rsidP="000673B5">
      <w:pPr>
        <w:keepLines/>
        <w:tabs>
          <w:tab w:val="center" w:pos="4513"/>
        </w:tabs>
        <w:jc w:val="center"/>
        <w:rPr>
          <w:rFonts w:ascii="Verdana" w:hAnsi="Verdana"/>
          <w:b/>
          <w:bCs/>
          <w:kern w:val="32"/>
          <w:sz w:val="20"/>
          <w:szCs w:val="20"/>
        </w:rPr>
      </w:pPr>
    </w:p>
    <w:p w14:paraId="632A8552" w14:textId="77777777" w:rsidR="000673B5" w:rsidRDefault="000673B5" w:rsidP="000673B5">
      <w:pPr>
        <w:keepLines/>
        <w:tabs>
          <w:tab w:val="center" w:pos="4513"/>
        </w:tabs>
        <w:jc w:val="center"/>
        <w:rPr>
          <w:rFonts w:ascii="Verdana" w:hAnsi="Verdana"/>
          <w:b/>
          <w:bCs/>
          <w:kern w:val="32"/>
          <w:sz w:val="20"/>
          <w:szCs w:val="20"/>
        </w:rPr>
      </w:pPr>
    </w:p>
    <w:p w14:paraId="71498256" w14:textId="77777777" w:rsidR="000673B5" w:rsidRDefault="000673B5" w:rsidP="000673B5">
      <w:pPr>
        <w:keepLines/>
        <w:tabs>
          <w:tab w:val="center" w:pos="4513"/>
        </w:tabs>
        <w:jc w:val="center"/>
        <w:rPr>
          <w:rFonts w:ascii="Verdana" w:hAnsi="Verdana"/>
          <w:b/>
          <w:bCs/>
          <w:kern w:val="32"/>
          <w:sz w:val="20"/>
          <w:szCs w:val="20"/>
        </w:rPr>
      </w:pPr>
    </w:p>
    <w:p w14:paraId="2C1A1E7F" w14:textId="77777777" w:rsidR="000673B5" w:rsidRDefault="000673B5" w:rsidP="000673B5">
      <w:pPr>
        <w:keepLines/>
        <w:tabs>
          <w:tab w:val="center" w:pos="4513"/>
        </w:tabs>
        <w:jc w:val="center"/>
        <w:rPr>
          <w:rFonts w:ascii="Verdana" w:hAnsi="Verdana"/>
          <w:b/>
          <w:bCs/>
          <w:kern w:val="32"/>
          <w:sz w:val="20"/>
          <w:szCs w:val="20"/>
        </w:rPr>
      </w:pPr>
    </w:p>
    <w:p w14:paraId="0110AE5B" w14:textId="77777777" w:rsidR="000673B5" w:rsidRDefault="000673B5" w:rsidP="000673B5">
      <w:pPr>
        <w:keepLines/>
        <w:tabs>
          <w:tab w:val="center" w:pos="4513"/>
        </w:tabs>
        <w:jc w:val="center"/>
        <w:rPr>
          <w:rFonts w:ascii="Verdana" w:hAnsi="Verdana"/>
          <w:b/>
          <w:bCs/>
          <w:kern w:val="32"/>
          <w:sz w:val="20"/>
          <w:szCs w:val="20"/>
        </w:rPr>
      </w:pPr>
    </w:p>
    <w:p w14:paraId="77FD7FB8" w14:textId="77777777" w:rsidR="000673B5" w:rsidRDefault="000673B5" w:rsidP="000673B5">
      <w:pPr>
        <w:keepLines/>
        <w:tabs>
          <w:tab w:val="center" w:pos="4513"/>
        </w:tabs>
        <w:jc w:val="center"/>
        <w:rPr>
          <w:rFonts w:ascii="Verdana" w:hAnsi="Verdana"/>
          <w:b/>
          <w:bCs/>
          <w:kern w:val="32"/>
          <w:sz w:val="20"/>
          <w:szCs w:val="20"/>
        </w:rPr>
      </w:pPr>
    </w:p>
    <w:p w14:paraId="5319AB8E" w14:textId="77777777" w:rsidR="000673B5" w:rsidRDefault="000673B5" w:rsidP="000673B5">
      <w:pPr>
        <w:keepLines/>
        <w:tabs>
          <w:tab w:val="center" w:pos="4513"/>
        </w:tabs>
        <w:jc w:val="center"/>
        <w:rPr>
          <w:rFonts w:ascii="Verdana" w:hAnsi="Verdana"/>
          <w:b/>
          <w:bCs/>
          <w:kern w:val="32"/>
          <w:sz w:val="20"/>
          <w:szCs w:val="20"/>
        </w:rPr>
      </w:pPr>
    </w:p>
    <w:p w14:paraId="1AD7599A" w14:textId="77777777" w:rsidR="000673B5" w:rsidRDefault="000673B5" w:rsidP="000673B5">
      <w:pPr>
        <w:keepLines/>
        <w:tabs>
          <w:tab w:val="center" w:pos="4513"/>
        </w:tabs>
        <w:jc w:val="center"/>
        <w:rPr>
          <w:rFonts w:ascii="Verdana" w:hAnsi="Verdana"/>
          <w:b/>
          <w:bCs/>
          <w:kern w:val="32"/>
          <w:sz w:val="20"/>
          <w:szCs w:val="20"/>
        </w:rPr>
      </w:pPr>
    </w:p>
    <w:p w14:paraId="52953BD1" w14:textId="77777777" w:rsidR="000673B5" w:rsidRDefault="000673B5" w:rsidP="000673B5">
      <w:pPr>
        <w:keepLines/>
        <w:tabs>
          <w:tab w:val="center" w:pos="4513"/>
        </w:tabs>
        <w:jc w:val="center"/>
        <w:rPr>
          <w:rFonts w:ascii="Verdana" w:hAnsi="Verdana"/>
          <w:b/>
          <w:bCs/>
          <w:kern w:val="32"/>
          <w:sz w:val="20"/>
          <w:szCs w:val="20"/>
        </w:rPr>
      </w:pPr>
    </w:p>
    <w:p w14:paraId="422496B8" w14:textId="77777777" w:rsidR="000673B5" w:rsidRDefault="000673B5" w:rsidP="000673B5">
      <w:pPr>
        <w:keepLines/>
        <w:tabs>
          <w:tab w:val="center" w:pos="4513"/>
        </w:tabs>
        <w:jc w:val="center"/>
        <w:rPr>
          <w:rFonts w:ascii="Verdana" w:hAnsi="Verdana"/>
          <w:b/>
          <w:bCs/>
          <w:kern w:val="32"/>
          <w:sz w:val="20"/>
          <w:szCs w:val="20"/>
        </w:rPr>
      </w:pPr>
    </w:p>
    <w:p w14:paraId="10B6E9DD" w14:textId="77777777" w:rsidR="000673B5" w:rsidRDefault="000673B5" w:rsidP="000673B5">
      <w:pPr>
        <w:keepLines/>
        <w:tabs>
          <w:tab w:val="center" w:pos="4513"/>
        </w:tabs>
        <w:jc w:val="center"/>
        <w:rPr>
          <w:rFonts w:ascii="Verdana" w:hAnsi="Verdana"/>
          <w:b/>
          <w:bCs/>
          <w:kern w:val="32"/>
          <w:sz w:val="20"/>
          <w:szCs w:val="20"/>
        </w:rPr>
      </w:pPr>
    </w:p>
    <w:p w14:paraId="54366EAB" w14:textId="77777777" w:rsidR="000673B5" w:rsidRDefault="000673B5" w:rsidP="000673B5">
      <w:pPr>
        <w:keepLines/>
        <w:tabs>
          <w:tab w:val="center" w:pos="4513"/>
        </w:tabs>
        <w:jc w:val="center"/>
        <w:rPr>
          <w:rFonts w:ascii="Verdana" w:hAnsi="Verdana"/>
          <w:b/>
          <w:bCs/>
          <w:kern w:val="32"/>
          <w:sz w:val="20"/>
          <w:szCs w:val="20"/>
        </w:rPr>
      </w:pPr>
    </w:p>
    <w:p w14:paraId="4740767B" w14:textId="77777777" w:rsidR="000673B5" w:rsidRDefault="000673B5" w:rsidP="000673B5">
      <w:pPr>
        <w:keepLines/>
        <w:tabs>
          <w:tab w:val="center" w:pos="4513"/>
        </w:tabs>
        <w:jc w:val="center"/>
        <w:rPr>
          <w:rFonts w:ascii="Verdana" w:hAnsi="Verdana"/>
          <w:b/>
          <w:bCs/>
          <w:kern w:val="32"/>
          <w:sz w:val="20"/>
          <w:szCs w:val="20"/>
        </w:rPr>
      </w:pPr>
    </w:p>
    <w:p w14:paraId="0F0E16CA" w14:textId="77777777" w:rsidR="000673B5" w:rsidRDefault="000673B5" w:rsidP="000673B5">
      <w:pPr>
        <w:keepLines/>
        <w:tabs>
          <w:tab w:val="center" w:pos="4513"/>
        </w:tabs>
        <w:jc w:val="center"/>
        <w:rPr>
          <w:rFonts w:ascii="Verdana" w:hAnsi="Verdana"/>
          <w:b/>
          <w:bCs/>
          <w:kern w:val="32"/>
          <w:sz w:val="20"/>
          <w:szCs w:val="20"/>
        </w:rPr>
      </w:pPr>
    </w:p>
    <w:p w14:paraId="2A8D0F83" w14:textId="77777777" w:rsidR="000673B5" w:rsidRDefault="000673B5" w:rsidP="000673B5">
      <w:pPr>
        <w:keepLines/>
        <w:tabs>
          <w:tab w:val="center" w:pos="4513"/>
        </w:tabs>
        <w:jc w:val="center"/>
        <w:rPr>
          <w:rFonts w:ascii="Verdana" w:hAnsi="Verdana"/>
          <w:b/>
          <w:bCs/>
          <w:kern w:val="32"/>
          <w:sz w:val="20"/>
          <w:szCs w:val="20"/>
        </w:rPr>
      </w:pPr>
    </w:p>
    <w:p w14:paraId="0098DD0D" w14:textId="77777777" w:rsidR="000673B5" w:rsidRDefault="000673B5" w:rsidP="000673B5">
      <w:pPr>
        <w:keepLines/>
        <w:tabs>
          <w:tab w:val="center" w:pos="4513"/>
        </w:tabs>
        <w:jc w:val="center"/>
        <w:rPr>
          <w:rFonts w:ascii="Verdana" w:hAnsi="Verdana"/>
          <w:b/>
          <w:bCs/>
          <w:kern w:val="32"/>
          <w:sz w:val="20"/>
          <w:szCs w:val="20"/>
        </w:rPr>
      </w:pPr>
    </w:p>
    <w:p w14:paraId="0364E1A4" w14:textId="77777777" w:rsidR="000673B5" w:rsidRDefault="000673B5" w:rsidP="000673B5">
      <w:pPr>
        <w:keepLines/>
        <w:tabs>
          <w:tab w:val="center" w:pos="4513"/>
        </w:tabs>
        <w:jc w:val="center"/>
        <w:rPr>
          <w:rFonts w:ascii="Verdana" w:hAnsi="Verdana"/>
          <w:b/>
          <w:bCs/>
          <w:kern w:val="32"/>
          <w:sz w:val="20"/>
          <w:szCs w:val="20"/>
        </w:rPr>
      </w:pPr>
    </w:p>
    <w:p w14:paraId="5031009C" w14:textId="77777777" w:rsidR="000673B5" w:rsidRDefault="000673B5" w:rsidP="000673B5">
      <w:pPr>
        <w:keepLines/>
        <w:tabs>
          <w:tab w:val="center" w:pos="4513"/>
        </w:tabs>
        <w:jc w:val="center"/>
        <w:rPr>
          <w:rFonts w:ascii="Verdana" w:hAnsi="Verdana"/>
          <w:b/>
          <w:bCs/>
          <w:kern w:val="32"/>
          <w:sz w:val="20"/>
          <w:szCs w:val="20"/>
        </w:rPr>
      </w:pPr>
    </w:p>
    <w:p w14:paraId="02F13036" w14:textId="77777777" w:rsidR="000673B5" w:rsidRDefault="000673B5" w:rsidP="000673B5">
      <w:pPr>
        <w:keepLines/>
        <w:tabs>
          <w:tab w:val="center" w:pos="4513"/>
        </w:tabs>
        <w:jc w:val="center"/>
        <w:rPr>
          <w:rFonts w:ascii="Verdana" w:hAnsi="Verdana"/>
          <w:b/>
          <w:bCs/>
          <w:kern w:val="32"/>
          <w:sz w:val="20"/>
          <w:szCs w:val="20"/>
        </w:rPr>
      </w:pPr>
    </w:p>
    <w:p w14:paraId="79D34714" w14:textId="77777777" w:rsidR="000673B5" w:rsidRDefault="000673B5" w:rsidP="000673B5">
      <w:pPr>
        <w:keepLines/>
        <w:tabs>
          <w:tab w:val="center" w:pos="4513"/>
        </w:tabs>
        <w:jc w:val="center"/>
        <w:rPr>
          <w:rFonts w:ascii="Verdana" w:hAnsi="Verdana"/>
          <w:b/>
          <w:bCs/>
          <w:kern w:val="32"/>
          <w:sz w:val="20"/>
          <w:szCs w:val="20"/>
        </w:rPr>
      </w:pPr>
    </w:p>
    <w:p w14:paraId="395AC4B4" w14:textId="77777777" w:rsidR="000673B5" w:rsidRDefault="000673B5" w:rsidP="000673B5">
      <w:pPr>
        <w:keepLines/>
        <w:tabs>
          <w:tab w:val="center" w:pos="4513"/>
        </w:tabs>
        <w:jc w:val="center"/>
        <w:rPr>
          <w:rFonts w:ascii="Verdana" w:hAnsi="Verdana"/>
          <w:b/>
          <w:bCs/>
          <w:kern w:val="32"/>
          <w:sz w:val="20"/>
          <w:szCs w:val="20"/>
        </w:rPr>
      </w:pPr>
    </w:p>
    <w:p w14:paraId="6A38F026" w14:textId="77777777" w:rsidR="000673B5" w:rsidRDefault="000673B5" w:rsidP="000673B5">
      <w:pPr>
        <w:keepLines/>
        <w:tabs>
          <w:tab w:val="center" w:pos="4513"/>
        </w:tabs>
        <w:jc w:val="center"/>
        <w:rPr>
          <w:rFonts w:ascii="Verdana" w:hAnsi="Verdana"/>
          <w:b/>
          <w:bCs/>
          <w:kern w:val="32"/>
          <w:sz w:val="20"/>
          <w:szCs w:val="20"/>
        </w:rPr>
      </w:pPr>
    </w:p>
    <w:p w14:paraId="2561DBF1" w14:textId="77777777" w:rsidR="000673B5" w:rsidRDefault="000673B5" w:rsidP="000673B5">
      <w:pPr>
        <w:keepLines/>
        <w:tabs>
          <w:tab w:val="center" w:pos="4513"/>
        </w:tabs>
        <w:jc w:val="center"/>
        <w:rPr>
          <w:rFonts w:ascii="Verdana" w:hAnsi="Verdana"/>
          <w:b/>
          <w:bCs/>
          <w:kern w:val="32"/>
          <w:sz w:val="20"/>
          <w:szCs w:val="20"/>
        </w:rPr>
      </w:pPr>
    </w:p>
    <w:p w14:paraId="4907B3A0" w14:textId="77777777" w:rsidR="000673B5" w:rsidRPr="00B75752" w:rsidRDefault="000673B5" w:rsidP="000673B5">
      <w:pPr>
        <w:keepLines/>
        <w:tabs>
          <w:tab w:val="center" w:pos="4513"/>
        </w:tabs>
        <w:jc w:val="center"/>
        <w:rPr>
          <w:rFonts w:ascii="Verdana" w:hAnsi="Verdana"/>
          <w:sz w:val="20"/>
          <w:szCs w:val="20"/>
        </w:rPr>
      </w:pPr>
      <w:r w:rsidRPr="00B75752">
        <w:rPr>
          <w:rFonts w:ascii="Verdana" w:hAnsi="Verdana"/>
          <w:b/>
          <w:bCs/>
          <w:kern w:val="32"/>
          <w:sz w:val="20"/>
          <w:szCs w:val="20"/>
        </w:rPr>
        <w:t>РАЗДЕЛ В: СПЕЦИФИЧНИ УСЛОВИЯ НА ДОГОВОРА</w:t>
      </w:r>
    </w:p>
    <w:p w14:paraId="4782CEFA" w14:textId="77777777" w:rsidR="000673B5" w:rsidRPr="00B75752" w:rsidRDefault="000673B5" w:rsidP="000673B5">
      <w:pPr>
        <w:keepLines/>
        <w:rPr>
          <w:rFonts w:ascii="Verdana" w:hAnsi="Verdana"/>
          <w:sz w:val="20"/>
          <w:szCs w:val="20"/>
        </w:rPr>
      </w:pPr>
    </w:p>
    <w:p w14:paraId="004B1C19" w14:textId="77777777" w:rsidR="000673B5" w:rsidRPr="00B75752" w:rsidRDefault="000673B5" w:rsidP="000673B5">
      <w:pPr>
        <w:keepLines/>
        <w:rPr>
          <w:rFonts w:ascii="Verdana" w:hAnsi="Verdana"/>
          <w:sz w:val="20"/>
          <w:szCs w:val="20"/>
        </w:rPr>
        <w:sectPr w:rsidR="000673B5" w:rsidRPr="00B75752" w:rsidSect="00C02298">
          <w:footerReference w:type="default" r:id="rId12"/>
          <w:pgSz w:w="11906" w:h="16838" w:code="9"/>
          <w:pgMar w:top="1134" w:right="1440" w:bottom="1276" w:left="1440" w:header="709" w:footer="266" w:gutter="0"/>
          <w:cols w:space="708"/>
          <w:vAlign w:val="center"/>
          <w:docGrid w:linePitch="360"/>
        </w:sectPr>
      </w:pPr>
    </w:p>
    <w:p w14:paraId="5C81A54D" w14:textId="77777777" w:rsidR="000673B5" w:rsidRPr="00B75752" w:rsidRDefault="000673B5" w:rsidP="000673B5">
      <w:pPr>
        <w:jc w:val="center"/>
        <w:rPr>
          <w:rFonts w:ascii="Verdana" w:hAnsi="Verdana"/>
          <w:b/>
          <w:sz w:val="20"/>
          <w:szCs w:val="20"/>
        </w:rPr>
      </w:pPr>
      <w:bookmarkStart w:id="6" w:name="_Ref87148338"/>
      <w:bookmarkStart w:id="7" w:name="_Ref46137828"/>
      <w:bookmarkStart w:id="8" w:name="_Ref87148341"/>
      <w:r w:rsidRPr="00B75752">
        <w:rPr>
          <w:rFonts w:ascii="Verdana" w:hAnsi="Verdana"/>
          <w:b/>
          <w:sz w:val="20"/>
          <w:szCs w:val="20"/>
        </w:rPr>
        <w:lastRenderedPageBreak/>
        <w:t>СПЕЦИФИЧНИ УСЛОВИЯ НА ДОГОВОРА</w:t>
      </w:r>
    </w:p>
    <w:p w14:paraId="74AF59FB" w14:textId="77777777" w:rsidR="000673B5" w:rsidRPr="00B75752" w:rsidRDefault="000673B5" w:rsidP="000673B5">
      <w:pPr>
        <w:numPr>
          <w:ilvl w:val="0"/>
          <w:numId w:val="46"/>
        </w:numPr>
        <w:jc w:val="both"/>
        <w:rPr>
          <w:rFonts w:ascii="Verdana" w:hAnsi="Verdana"/>
          <w:b/>
          <w:sz w:val="20"/>
          <w:szCs w:val="20"/>
        </w:rPr>
      </w:pPr>
      <w:r w:rsidRPr="00B75752">
        <w:rPr>
          <w:rFonts w:ascii="Verdana" w:hAnsi="Verdana"/>
          <w:b/>
          <w:sz w:val="20"/>
          <w:szCs w:val="20"/>
        </w:rPr>
        <w:t xml:space="preserve">НЕУСТОЙКИ </w:t>
      </w:r>
    </w:p>
    <w:p w14:paraId="061BE6B3" w14:textId="1EDBD925" w:rsidR="000673B5" w:rsidRPr="00C02298" w:rsidRDefault="000673B5" w:rsidP="00C02298">
      <w:pPr>
        <w:pStyle w:val="ListParagraph"/>
        <w:numPr>
          <w:ilvl w:val="1"/>
          <w:numId w:val="46"/>
        </w:numPr>
        <w:tabs>
          <w:tab w:val="num" w:pos="1430"/>
        </w:tabs>
        <w:spacing w:after="240" w:line="240" w:lineRule="auto"/>
        <w:jc w:val="both"/>
        <w:rPr>
          <w:rFonts w:ascii="Verdana" w:hAnsi="Verdana"/>
          <w:snapToGrid w:val="0"/>
          <w:sz w:val="20"/>
          <w:szCs w:val="20"/>
        </w:rPr>
      </w:pPr>
      <w:bookmarkStart w:id="9" w:name="_Ref89483966"/>
      <w:r w:rsidRPr="00C02298">
        <w:rPr>
          <w:rFonts w:ascii="Verdana" w:hAnsi="Verdana"/>
          <w:snapToGrid w:val="0"/>
          <w:sz w:val="20"/>
          <w:szCs w:val="20"/>
        </w:rPr>
        <w:t xml:space="preserve">В случай че </w:t>
      </w:r>
      <w:hyperlink w:anchor="изпълнител" w:history="1">
        <w:r w:rsidRPr="00C02298">
          <w:rPr>
            <w:rFonts w:ascii="Verdana" w:hAnsi="Verdana"/>
            <w:snapToGrid w:val="0"/>
            <w:sz w:val="20"/>
            <w:szCs w:val="20"/>
          </w:rPr>
          <w:t>Доставчикът</w:t>
        </w:r>
      </w:hyperlink>
      <w:r w:rsidRPr="00C02298">
        <w:rPr>
          <w:rFonts w:ascii="Verdana" w:hAnsi="Verdana"/>
          <w:snapToGrid w:val="0"/>
          <w:sz w:val="20"/>
          <w:szCs w:val="20"/>
        </w:rPr>
        <w:t xml:space="preserve"> не изпълнява своите задължения по договора, включително не спази Максималния срок на доставка, </w:t>
      </w:r>
      <w:hyperlink w:anchor="изпълнител" w:history="1">
        <w:r w:rsidRPr="00C02298">
          <w:rPr>
            <w:rFonts w:ascii="Verdana" w:hAnsi="Verdana"/>
            <w:snapToGrid w:val="0"/>
            <w:sz w:val="20"/>
            <w:szCs w:val="20"/>
          </w:rPr>
          <w:t>Доставчикът</w:t>
        </w:r>
      </w:hyperlink>
      <w:r w:rsidRPr="00C02298">
        <w:rPr>
          <w:rFonts w:ascii="Verdana" w:hAnsi="Verdana"/>
          <w:snapToGrid w:val="0"/>
          <w:sz w:val="20"/>
          <w:szCs w:val="20"/>
        </w:rPr>
        <w:t xml:space="preserve"> се задължава да изплати на </w:t>
      </w:r>
      <w:hyperlink w:anchor="възложител" w:history="1">
        <w:r w:rsidRPr="00C02298">
          <w:rPr>
            <w:rFonts w:ascii="Verdana" w:hAnsi="Verdana"/>
            <w:snapToGrid w:val="0"/>
            <w:sz w:val="20"/>
            <w:szCs w:val="20"/>
          </w:rPr>
          <w:t>Възложителя</w:t>
        </w:r>
      </w:hyperlink>
      <w:r w:rsidRPr="00C02298">
        <w:rPr>
          <w:rFonts w:ascii="Verdana" w:hAnsi="Verdana"/>
          <w:snapToGrid w:val="0"/>
          <w:sz w:val="20"/>
          <w:szCs w:val="20"/>
        </w:rPr>
        <w:t xml:space="preserve"> неустойка в съответствие с посоченото в настоящия </w:t>
      </w:r>
      <w:hyperlink w:anchor="договор" w:history="1">
        <w:r w:rsidRPr="00C02298">
          <w:rPr>
            <w:rFonts w:ascii="Verdana" w:hAnsi="Verdana"/>
            <w:snapToGrid w:val="0"/>
            <w:sz w:val="20"/>
            <w:szCs w:val="20"/>
          </w:rPr>
          <w:t>Договор</w:t>
        </w:r>
      </w:hyperlink>
      <w:r w:rsidRPr="00C02298">
        <w:rPr>
          <w:rFonts w:ascii="Verdana" w:hAnsi="Verdana"/>
          <w:snapToGrid w:val="0"/>
          <w:sz w:val="20"/>
          <w:szCs w:val="20"/>
        </w:rPr>
        <w:t>.</w:t>
      </w:r>
    </w:p>
    <w:p w14:paraId="776E25E2" w14:textId="705FCFCA" w:rsidR="000673B5" w:rsidRPr="00B75752" w:rsidRDefault="000673B5" w:rsidP="00C02298">
      <w:pPr>
        <w:numPr>
          <w:ilvl w:val="1"/>
          <w:numId w:val="46"/>
        </w:numPr>
        <w:tabs>
          <w:tab w:val="num" w:pos="720"/>
          <w:tab w:val="num" w:pos="1430"/>
        </w:tabs>
        <w:spacing w:after="240" w:line="240" w:lineRule="auto"/>
        <w:ind w:left="720"/>
        <w:jc w:val="both"/>
        <w:rPr>
          <w:rFonts w:ascii="Verdana" w:hAnsi="Verdana"/>
          <w:iCs/>
          <w:snapToGrid w:val="0"/>
          <w:sz w:val="20"/>
          <w:szCs w:val="20"/>
        </w:rPr>
      </w:pPr>
      <w:r w:rsidRPr="00B75752">
        <w:rPr>
          <w:rFonts w:ascii="Verdana" w:hAnsi="Verdana"/>
          <w:iCs/>
          <w:snapToGrid w:val="0"/>
          <w:sz w:val="20"/>
          <w:szCs w:val="20"/>
        </w:rPr>
        <w:t xml:space="preserve">В случай, че </w:t>
      </w:r>
      <w:r w:rsidR="00C02298">
        <w:rPr>
          <w:rFonts w:ascii="Verdana" w:hAnsi="Verdana"/>
          <w:iCs/>
          <w:snapToGrid w:val="0"/>
          <w:sz w:val="20"/>
          <w:szCs w:val="20"/>
        </w:rPr>
        <w:t>Доставчикът не достави мотокара</w:t>
      </w:r>
      <w:r w:rsidRPr="00B75752">
        <w:rPr>
          <w:rFonts w:ascii="Verdana" w:hAnsi="Verdana"/>
          <w:iCs/>
          <w:snapToGrid w:val="0"/>
          <w:sz w:val="20"/>
          <w:szCs w:val="20"/>
        </w:rPr>
        <w:t>, предмет на договора, в рамките на Максималния срок на доставка, то той дължи неустойка в размер на 1% (един проц</w:t>
      </w:r>
      <w:r w:rsidR="00C02298">
        <w:rPr>
          <w:rFonts w:ascii="Verdana" w:hAnsi="Verdana"/>
          <w:iCs/>
          <w:snapToGrid w:val="0"/>
          <w:sz w:val="20"/>
          <w:szCs w:val="20"/>
        </w:rPr>
        <w:t>ент) от стойността на мотокара</w:t>
      </w:r>
      <w:r w:rsidRPr="00B75752">
        <w:rPr>
          <w:rFonts w:ascii="Verdana" w:hAnsi="Verdana"/>
          <w:iCs/>
          <w:snapToGrid w:val="0"/>
          <w:sz w:val="20"/>
          <w:szCs w:val="20"/>
        </w:rPr>
        <w:t xml:space="preserve"> за всеки ден забава, но не повече от 20% (двадесет процента) от стойността му. В този случай Доставчикът трябва да предостави на Възложителя за своя сметк</w:t>
      </w:r>
      <w:r w:rsidR="00C02298">
        <w:rPr>
          <w:rFonts w:ascii="Verdana" w:hAnsi="Verdana"/>
          <w:iCs/>
          <w:snapToGrid w:val="0"/>
          <w:sz w:val="20"/>
          <w:szCs w:val="20"/>
        </w:rPr>
        <w:t>а заместващ мотокар</w:t>
      </w:r>
      <w:r w:rsidRPr="00B75752">
        <w:rPr>
          <w:rFonts w:ascii="Verdana" w:hAnsi="Verdana"/>
          <w:iCs/>
          <w:snapToGrid w:val="0"/>
          <w:sz w:val="20"/>
          <w:szCs w:val="20"/>
        </w:rPr>
        <w:t xml:space="preserve">, в добро техническо състояние и със същите или по-добри характеристики като тези на </w:t>
      </w:r>
      <w:r w:rsidR="000D7A1B" w:rsidRPr="00B75752">
        <w:rPr>
          <w:rFonts w:ascii="Verdana" w:hAnsi="Verdana"/>
          <w:iCs/>
          <w:snapToGrid w:val="0"/>
          <w:sz w:val="20"/>
          <w:szCs w:val="20"/>
        </w:rPr>
        <w:t>не доставения</w:t>
      </w:r>
      <w:r w:rsidR="00C02298">
        <w:rPr>
          <w:rFonts w:ascii="Verdana" w:hAnsi="Verdana"/>
          <w:iCs/>
          <w:snapToGrid w:val="0"/>
          <w:sz w:val="20"/>
          <w:szCs w:val="20"/>
        </w:rPr>
        <w:t xml:space="preserve"> мотокар</w:t>
      </w:r>
      <w:r w:rsidRPr="00B75752">
        <w:rPr>
          <w:rFonts w:ascii="Verdana" w:hAnsi="Verdana"/>
          <w:iCs/>
          <w:snapToGrid w:val="0"/>
          <w:sz w:val="20"/>
          <w:szCs w:val="20"/>
        </w:rPr>
        <w:t>,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w:t>
      </w:r>
      <w:r w:rsidR="00C02298">
        <w:rPr>
          <w:rFonts w:ascii="Verdana" w:hAnsi="Verdana"/>
          <w:iCs/>
          <w:snapToGrid w:val="0"/>
          <w:sz w:val="20"/>
          <w:szCs w:val="20"/>
        </w:rPr>
        <w:t>е предостави заместващ мотокар</w:t>
      </w:r>
      <w:r w:rsidRPr="00B75752">
        <w:rPr>
          <w:rFonts w:ascii="Verdana" w:hAnsi="Verdana"/>
          <w:iCs/>
          <w:snapToGrid w:val="0"/>
          <w:sz w:val="20"/>
          <w:szCs w:val="20"/>
        </w:rPr>
        <w:t xml:space="preserve">, Възложителят може да </w:t>
      </w:r>
      <w:r w:rsidR="00C02298">
        <w:rPr>
          <w:rFonts w:ascii="Verdana" w:hAnsi="Verdana"/>
          <w:iCs/>
          <w:snapToGrid w:val="0"/>
          <w:sz w:val="20"/>
          <w:szCs w:val="20"/>
        </w:rPr>
        <w:t>наеме мотокар</w:t>
      </w:r>
      <w:r w:rsidRPr="00B75752">
        <w:rPr>
          <w:rFonts w:ascii="Verdana" w:hAnsi="Verdana"/>
          <w:iCs/>
          <w:snapToGrid w:val="0"/>
          <w:sz w:val="20"/>
          <w:szCs w:val="20"/>
        </w:rPr>
        <w:t xml:space="preserve"> от друга фирма като си приспадне разходите по наемането му от гаранцията за изпълнение на договора на Доставчика. В случай на забава повече от 30 (тридесет) </w:t>
      </w:r>
      <w:r w:rsidR="00C02298">
        <w:rPr>
          <w:rFonts w:ascii="Verdana" w:hAnsi="Verdana"/>
          <w:iCs/>
          <w:snapToGrid w:val="0"/>
          <w:sz w:val="20"/>
          <w:szCs w:val="20"/>
        </w:rPr>
        <w:t>дни ще се счита, че Доставчика</w:t>
      </w:r>
      <w:r w:rsidRPr="00B75752">
        <w:rPr>
          <w:rFonts w:ascii="Verdana" w:hAnsi="Verdana"/>
          <w:iCs/>
          <w:snapToGrid w:val="0"/>
          <w:sz w:val="20"/>
          <w:szCs w:val="20"/>
        </w:rPr>
        <w:t xml:space="preserve"> е в съществено неизпълнение и Възложителят има право едностранно да прекрати договора.</w:t>
      </w:r>
    </w:p>
    <w:p w14:paraId="57B04C88" w14:textId="4C263B42" w:rsidR="000673B5" w:rsidRPr="00B75752" w:rsidRDefault="00C02298" w:rsidP="00C02298">
      <w:pPr>
        <w:numPr>
          <w:ilvl w:val="1"/>
          <w:numId w:val="46"/>
        </w:numPr>
        <w:tabs>
          <w:tab w:val="num" w:pos="720"/>
          <w:tab w:val="num" w:pos="1430"/>
        </w:tabs>
        <w:spacing w:after="240" w:line="240" w:lineRule="auto"/>
        <w:ind w:left="720"/>
        <w:jc w:val="both"/>
        <w:rPr>
          <w:rFonts w:ascii="Verdana" w:hAnsi="Verdana"/>
          <w:iCs/>
          <w:snapToGrid w:val="0"/>
          <w:sz w:val="20"/>
          <w:szCs w:val="20"/>
        </w:rPr>
      </w:pPr>
      <w:r>
        <w:rPr>
          <w:rFonts w:ascii="Verdana" w:hAnsi="Verdana"/>
          <w:iCs/>
          <w:snapToGrid w:val="0"/>
          <w:sz w:val="20"/>
          <w:szCs w:val="20"/>
        </w:rPr>
        <w:t>Ако се наложи мотокара</w:t>
      </w:r>
      <w:r w:rsidR="000673B5" w:rsidRPr="00B75752">
        <w:rPr>
          <w:rFonts w:ascii="Verdana" w:hAnsi="Verdana"/>
          <w:iCs/>
          <w:snapToGrid w:val="0"/>
          <w:sz w:val="20"/>
          <w:szCs w:val="20"/>
        </w:rPr>
        <w:t xml:space="preserve">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w:t>
      </w:r>
      <w:r w:rsidR="000D7A1B">
        <w:rPr>
          <w:rFonts w:ascii="Verdana" w:hAnsi="Verdana"/>
          <w:iCs/>
          <w:snapToGrid w:val="0"/>
          <w:sz w:val="20"/>
          <w:szCs w:val="20"/>
        </w:rPr>
        <w:t>2</w:t>
      </w:r>
      <w:r w:rsidR="000D7A1B" w:rsidRPr="00B75752">
        <w:rPr>
          <w:rFonts w:ascii="Verdana" w:hAnsi="Verdana"/>
          <w:iCs/>
          <w:snapToGrid w:val="0"/>
          <w:sz w:val="20"/>
          <w:szCs w:val="20"/>
        </w:rPr>
        <w:t xml:space="preserve">00 </w:t>
      </w:r>
      <w:r w:rsidR="000673B5" w:rsidRPr="00B75752">
        <w:rPr>
          <w:rFonts w:ascii="Verdana" w:hAnsi="Verdana"/>
          <w:iCs/>
          <w:snapToGrid w:val="0"/>
          <w:sz w:val="20"/>
          <w:szCs w:val="20"/>
        </w:rPr>
        <w:t>(</w:t>
      </w:r>
      <w:r w:rsidR="000D7A1B">
        <w:rPr>
          <w:rFonts w:ascii="Verdana" w:hAnsi="Verdana"/>
          <w:iCs/>
          <w:snapToGrid w:val="0"/>
          <w:sz w:val="20"/>
          <w:szCs w:val="20"/>
        </w:rPr>
        <w:t>двеста</w:t>
      </w:r>
      <w:r w:rsidR="000673B5" w:rsidRPr="00B75752">
        <w:rPr>
          <w:rFonts w:ascii="Verdana" w:hAnsi="Verdana"/>
          <w:iCs/>
          <w:snapToGrid w:val="0"/>
          <w:sz w:val="20"/>
          <w:szCs w:val="20"/>
        </w:rPr>
        <w:t>) лева за всеки отделен случай.</w:t>
      </w:r>
    </w:p>
    <w:p w14:paraId="2174D9CC" w14:textId="4CBAAC60" w:rsidR="000673B5" w:rsidRPr="00B75752" w:rsidRDefault="000673B5" w:rsidP="00C02298">
      <w:pPr>
        <w:numPr>
          <w:ilvl w:val="1"/>
          <w:numId w:val="46"/>
        </w:numPr>
        <w:tabs>
          <w:tab w:val="num" w:pos="720"/>
          <w:tab w:val="num" w:pos="1430"/>
        </w:tabs>
        <w:spacing w:after="240" w:line="240" w:lineRule="auto"/>
        <w:ind w:left="720"/>
        <w:jc w:val="both"/>
        <w:rPr>
          <w:rFonts w:ascii="Verdana" w:hAnsi="Verdana"/>
          <w:iCs/>
          <w:snapToGrid w:val="0"/>
          <w:sz w:val="20"/>
          <w:szCs w:val="20"/>
        </w:rPr>
      </w:pPr>
      <w:r w:rsidRPr="00B75752">
        <w:rPr>
          <w:rFonts w:ascii="Verdana" w:hAnsi="Verdana"/>
          <w:iCs/>
          <w:snapToGrid w:val="0"/>
          <w:sz w:val="20"/>
          <w:szCs w:val="20"/>
        </w:rPr>
        <w:t>В случай, че Доставчика забави обслу</w:t>
      </w:r>
      <w:r w:rsidR="00C02298">
        <w:rPr>
          <w:rFonts w:ascii="Verdana" w:hAnsi="Verdana"/>
          <w:iCs/>
          <w:snapToGrid w:val="0"/>
          <w:sz w:val="20"/>
          <w:szCs w:val="20"/>
        </w:rPr>
        <w:t xml:space="preserve">жването на </w:t>
      </w:r>
      <w:proofErr w:type="spellStart"/>
      <w:r w:rsidR="00C02298">
        <w:rPr>
          <w:rFonts w:ascii="Verdana" w:hAnsi="Verdana"/>
          <w:iCs/>
          <w:snapToGrid w:val="0"/>
          <w:sz w:val="20"/>
          <w:szCs w:val="20"/>
        </w:rPr>
        <w:t>гаранциония</w:t>
      </w:r>
      <w:proofErr w:type="spellEnd"/>
      <w:r w:rsidR="00C02298">
        <w:rPr>
          <w:rFonts w:ascii="Verdana" w:hAnsi="Verdana"/>
          <w:iCs/>
          <w:snapToGrid w:val="0"/>
          <w:sz w:val="20"/>
          <w:szCs w:val="20"/>
        </w:rPr>
        <w:t xml:space="preserve"> мотокар</w:t>
      </w:r>
      <w:r w:rsidRPr="00B75752">
        <w:rPr>
          <w:rFonts w:ascii="Verdana" w:hAnsi="Verdana"/>
          <w:iCs/>
          <w:snapToGrid w:val="0"/>
          <w:sz w:val="20"/>
          <w:szCs w:val="20"/>
        </w:rPr>
        <w:t xml:space="preserve"> повече от 24 (двадесет и четири) часа поради липса на консумативи или резервни части, то той е длъжен да предостави на </w:t>
      </w:r>
      <w:r w:rsidR="00C02298">
        <w:rPr>
          <w:rFonts w:ascii="Verdana" w:hAnsi="Verdana"/>
          <w:iCs/>
          <w:snapToGrid w:val="0"/>
          <w:sz w:val="20"/>
          <w:szCs w:val="20"/>
        </w:rPr>
        <w:t xml:space="preserve">Възложителя заместващ мотокар </w:t>
      </w:r>
      <w:r w:rsidRPr="00B75752">
        <w:rPr>
          <w:rFonts w:ascii="Verdana" w:hAnsi="Verdana"/>
          <w:iCs/>
          <w:snapToGrid w:val="0"/>
          <w:sz w:val="20"/>
          <w:szCs w:val="20"/>
        </w:rPr>
        <w:t>с характеристики, подобни на забавения.</w:t>
      </w:r>
    </w:p>
    <w:p w14:paraId="1AD4192A" w14:textId="453B4569" w:rsidR="000673B5" w:rsidRPr="00B75752" w:rsidRDefault="000673B5" w:rsidP="00C02298">
      <w:pPr>
        <w:numPr>
          <w:ilvl w:val="1"/>
          <w:numId w:val="46"/>
        </w:numPr>
        <w:tabs>
          <w:tab w:val="num" w:pos="720"/>
          <w:tab w:val="num" w:pos="1430"/>
        </w:tabs>
        <w:spacing w:after="240" w:line="240" w:lineRule="auto"/>
        <w:ind w:left="720"/>
        <w:jc w:val="both"/>
        <w:rPr>
          <w:rFonts w:ascii="Verdana" w:hAnsi="Verdana"/>
          <w:iCs/>
          <w:snapToGrid w:val="0"/>
          <w:sz w:val="20"/>
          <w:szCs w:val="20"/>
        </w:rPr>
      </w:pPr>
      <w:r w:rsidRPr="00B75752">
        <w:rPr>
          <w:rFonts w:ascii="Verdana" w:hAnsi="Verdana"/>
          <w:iCs/>
          <w:snapToGrid w:val="0"/>
          <w:sz w:val="20"/>
          <w:szCs w:val="20"/>
        </w:rPr>
        <w:t>Ако сервизното обслужва</w:t>
      </w:r>
      <w:r w:rsidR="00C02298">
        <w:rPr>
          <w:rFonts w:ascii="Verdana" w:hAnsi="Verdana"/>
          <w:iCs/>
          <w:snapToGrid w:val="0"/>
          <w:sz w:val="20"/>
          <w:szCs w:val="20"/>
        </w:rPr>
        <w:t>не или ремонт на мотокара</w:t>
      </w:r>
      <w:r w:rsidRPr="00B75752">
        <w:rPr>
          <w:rFonts w:ascii="Verdana" w:hAnsi="Verdana"/>
          <w:iCs/>
          <w:snapToGrid w:val="0"/>
          <w:sz w:val="20"/>
          <w:szCs w:val="20"/>
        </w:rPr>
        <w:t>, предмет на договора,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w:t>
      </w:r>
      <w:r w:rsidR="00C02298">
        <w:rPr>
          <w:rFonts w:ascii="Verdana" w:hAnsi="Verdana"/>
          <w:iCs/>
          <w:snapToGrid w:val="0"/>
          <w:sz w:val="20"/>
          <w:szCs w:val="20"/>
        </w:rPr>
        <w:t xml:space="preserve"> Възложителя заместващ мотокар</w:t>
      </w:r>
      <w:r w:rsidRPr="00B75752">
        <w:rPr>
          <w:rFonts w:ascii="Verdana" w:hAnsi="Verdana"/>
          <w:iCs/>
          <w:snapToGrid w:val="0"/>
          <w:sz w:val="20"/>
          <w:szCs w:val="20"/>
        </w:rPr>
        <w:t>, отговарящ по вид и възможности на спрения за ремонт.</w:t>
      </w:r>
    </w:p>
    <w:p w14:paraId="55D6209F" w14:textId="70828567" w:rsidR="000673B5" w:rsidRPr="00B75752" w:rsidRDefault="000673B5" w:rsidP="00C02298">
      <w:pPr>
        <w:numPr>
          <w:ilvl w:val="1"/>
          <w:numId w:val="46"/>
        </w:numPr>
        <w:tabs>
          <w:tab w:val="num" w:pos="720"/>
          <w:tab w:val="num" w:pos="1430"/>
        </w:tabs>
        <w:spacing w:after="240" w:line="240" w:lineRule="auto"/>
        <w:ind w:left="720"/>
        <w:jc w:val="both"/>
        <w:rPr>
          <w:rFonts w:ascii="Verdana" w:hAnsi="Verdana"/>
          <w:iCs/>
          <w:snapToGrid w:val="0"/>
          <w:sz w:val="20"/>
          <w:szCs w:val="20"/>
        </w:rPr>
      </w:pPr>
      <w:r w:rsidRPr="00B75752">
        <w:rPr>
          <w:rFonts w:ascii="Verdana" w:hAnsi="Verdana"/>
          <w:iCs/>
          <w:snapToGrid w:val="0"/>
          <w:sz w:val="20"/>
          <w:szCs w:val="20"/>
        </w:rPr>
        <w:t xml:space="preserve">В случай, че Доставчикът забави </w:t>
      </w:r>
      <w:r w:rsidR="00C02298">
        <w:rPr>
          <w:rFonts w:ascii="Verdana" w:hAnsi="Verdana"/>
          <w:iCs/>
          <w:snapToGrid w:val="0"/>
          <w:sz w:val="20"/>
          <w:szCs w:val="20"/>
        </w:rPr>
        <w:t xml:space="preserve">гаранционен ремонт </w:t>
      </w:r>
      <w:r w:rsidRPr="00B75752">
        <w:rPr>
          <w:rFonts w:ascii="Verdana" w:hAnsi="Verdana"/>
          <w:iCs/>
          <w:snapToGrid w:val="0"/>
          <w:sz w:val="20"/>
          <w:szCs w:val="20"/>
        </w:rPr>
        <w:t>повече от 5 (пет) работни дни и н</w:t>
      </w:r>
      <w:r w:rsidR="00C02298">
        <w:rPr>
          <w:rFonts w:ascii="Verdana" w:hAnsi="Verdana"/>
          <w:iCs/>
          <w:snapToGrid w:val="0"/>
          <w:sz w:val="20"/>
          <w:szCs w:val="20"/>
        </w:rPr>
        <w:t>е предостави заместващ мотокар</w:t>
      </w:r>
      <w:r w:rsidRPr="00B75752">
        <w:rPr>
          <w:rFonts w:ascii="Verdana" w:hAnsi="Verdana"/>
          <w:iCs/>
          <w:snapToGrid w:val="0"/>
          <w:sz w:val="20"/>
          <w:szCs w:val="20"/>
        </w:rPr>
        <w:t xml:space="preserve"> с характеристики подобни на забавения, то той дължи неустойка от 150 (сто) лева на ден за всеки календарен ден забава.</w:t>
      </w:r>
    </w:p>
    <w:p w14:paraId="12AE4EBA" w14:textId="5CBC6C54" w:rsidR="000673B5" w:rsidRPr="00B75752" w:rsidRDefault="000673B5" w:rsidP="00C02298">
      <w:pPr>
        <w:numPr>
          <w:ilvl w:val="1"/>
          <w:numId w:val="46"/>
        </w:numPr>
        <w:tabs>
          <w:tab w:val="num" w:pos="720"/>
          <w:tab w:val="num" w:pos="1430"/>
        </w:tabs>
        <w:spacing w:after="240" w:line="240" w:lineRule="auto"/>
        <w:ind w:left="720"/>
        <w:jc w:val="both"/>
        <w:rPr>
          <w:rFonts w:ascii="Verdana" w:hAnsi="Verdana"/>
          <w:iCs/>
          <w:snapToGrid w:val="0"/>
          <w:sz w:val="20"/>
          <w:szCs w:val="20"/>
        </w:rPr>
      </w:pPr>
      <w:bookmarkStart w:id="10" w:name="_Ref99179548"/>
      <w:r w:rsidRPr="00B75752">
        <w:rPr>
          <w:rFonts w:ascii="Verdana" w:hAnsi="Verdana"/>
          <w:iCs/>
          <w:snapToGrid w:val="0"/>
          <w:sz w:val="20"/>
          <w:szCs w:val="20"/>
        </w:rPr>
        <w:t>Ако сервизното обслужва</w:t>
      </w:r>
      <w:r w:rsidR="00C02298">
        <w:rPr>
          <w:rFonts w:ascii="Verdana" w:hAnsi="Verdana"/>
          <w:iCs/>
          <w:snapToGrid w:val="0"/>
          <w:sz w:val="20"/>
          <w:szCs w:val="20"/>
        </w:rPr>
        <w:t>не или ремонт на мотокара</w:t>
      </w:r>
      <w:r w:rsidRPr="00B75752">
        <w:rPr>
          <w:rFonts w:ascii="Verdana" w:hAnsi="Verdana"/>
          <w:iCs/>
          <w:snapToGrid w:val="0"/>
          <w:sz w:val="20"/>
          <w:szCs w:val="20"/>
        </w:rPr>
        <w:t xml:space="preserve"> при следгаранционен период, предмет на договора, надхвърля срока, договорен между Контролиращия служител и упълномощен представител на Доставчика, то Доставчикът дължи неустойка в размер на 5% (пет процента) от стойност</w:t>
      </w:r>
      <w:r w:rsidR="00DE19C3">
        <w:rPr>
          <w:rFonts w:ascii="Verdana" w:hAnsi="Verdana"/>
          <w:iCs/>
          <w:snapToGrid w:val="0"/>
          <w:sz w:val="20"/>
          <w:szCs w:val="20"/>
        </w:rPr>
        <w:t>та на ремонта на новия мотокар</w:t>
      </w:r>
      <w:r w:rsidRPr="00B75752">
        <w:rPr>
          <w:rFonts w:ascii="Verdana" w:hAnsi="Verdana"/>
          <w:iCs/>
          <w:snapToGrid w:val="0"/>
          <w:sz w:val="20"/>
          <w:szCs w:val="20"/>
        </w:rPr>
        <w:t xml:space="preserve">, но не по-малко от </w:t>
      </w:r>
      <w:r w:rsidR="000D7A1B">
        <w:rPr>
          <w:rFonts w:ascii="Verdana" w:hAnsi="Verdana"/>
          <w:iCs/>
          <w:snapToGrid w:val="0"/>
          <w:sz w:val="20"/>
          <w:szCs w:val="20"/>
        </w:rPr>
        <w:t>200</w:t>
      </w:r>
      <w:r w:rsidRPr="00B75752">
        <w:rPr>
          <w:rFonts w:ascii="Verdana" w:hAnsi="Verdana"/>
          <w:iCs/>
          <w:snapToGrid w:val="0"/>
          <w:sz w:val="20"/>
          <w:szCs w:val="20"/>
        </w:rPr>
        <w:t>.00 (</w:t>
      </w:r>
      <w:r w:rsidR="000D7A1B">
        <w:rPr>
          <w:rFonts w:ascii="Verdana" w:hAnsi="Verdana"/>
          <w:iCs/>
          <w:snapToGrid w:val="0"/>
          <w:sz w:val="20"/>
          <w:szCs w:val="20"/>
        </w:rPr>
        <w:t>двеста</w:t>
      </w:r>
      <w:r w:rsidRPr="00B75752">
        <w:rPr>
          <w:rFonts w:ascii="Verdana" w:hAnsi="Verdana"/>
          <w:iCs/>
          <w:snapToGrid w:val="0"/>
          <w:sz w:val="20"/>
          <w:szCs w:val="20"/>
        </w:rPr>
        <w:t>) лева за всеки календарен ден забавяне на</w:t>
      </w:r>
      <w:r w:rsidR="00DE19C3">
        <w:rPr>
          <w:rFonts w:ascii="Verdana" w:hAnsi="Verdana"/>
          <w:iCs/>
          <w:snapToGrid w:val="0"/>
          <w:sz w:val="20"/>
          <w:szCs w:val="20"/>
        </w:rPr>
        <w:t xml:space="preserve"> ремонта на доставения мотокар</w:t>
      </w:r>
      <w:r w:rsidRPr="00B75752">
        <w:rPr>
          <w:rFonts w:ascii="Verdana" w:hAnsi="Verdana"/>
          <w:iCs/>
          <w:snapToGrid w:val="0"/>
          <w:sz w:val="20"/>
          <w:szCs w:val="20"/>
        </w:rPr>
        <w:t xml:space="preserve">. </w:t>
      </w:r>
      <w:bookmarkEnd w:id="10"/>
    </w:p>
    <w:p w14:paraId="55873DF5" w14:textId="77777777" w:rsidR="000673B5" w:rsidRPr="00B75752" w:rsidRDefault="000673B5" w:rsidP="00C02298">
      <w:pPr>
        <w:numPr>
          <w:ilvl w:val="1"/>
          <w:numId w:val="46"/>
        </w:numPr>
        <w:tabs>
          <w:tab w:val="num" w:pos="720"/>
          <w:tab w:val="num" w:pos="1430"/>
        </w:tabs>
        <w:spacing w:after="240" w:line="240" w:lineRule="auto"/>
        <w:ind w:left="720"/>
        <w:jc w:val="both"/>
        <w:rPr>
          <w:rFonts w:ascii="Verdana" w:hAnsi="Verdana"/>
          <w:iCs/>
          <w:snapToGrid w:val="0"/>
          <w:sz w:val="20"/>
          <w:szCs w:val="20"/>
        </w:rPr>
      </w:pPr>
      <w:r w:rsidRPr="00B75752">
        <w:rPr>
          <w:rFonts w:ascii="Verdana" w:hAnsi="Verdana"/>
          <w:iCs/>
          <w:snapToGrid w:val="0"/>
          <w:sz w:val="20"/>
          <w:szCs w:val="20"/>
        </w:rPr>
        <w:t>Ако Доставчикът е пропуснал да опише сервизна дейност предписана от производителя в таблица  „Сервизно обслужване” то той се задължава да извършва тази дейност за своя сметка .</w:t>
      </w:r>
    </w:p>
    <w:p w14:paraId="4060D02C" w14:textId="77777777" w:rsidR="000673B5" w:rsidRPr="00B75752" w:rsidRDefault="003C40F5" w:rsidP="00C02298">
      <w:pPr>
        <w:numPr>
          <w:ilvl w:val="1"/>
          <w:numId w:val="46"/>
        </w:numPr>
        <w:tabs>
          <w:tab w:val="num" w:pos="720"/>
          <w:tab w:val="num" w:pos="1430"/>
        </w:tabs>
        <w:spacing w:after="240" w:line="240" w:lineRule="auto"/>
        <w:ind w:left="720"/>
        <w:jc w:val="both"/>
        <w:rPr>
          <w:rFonts w:ascii="Verdana" w:hAnsi="Verdana"/>
          <w:iCs/>
          <w:snapToGrid w:val="0"/>
          <w:sz w:val="20"/>
          <w:szCs w:val="20"/>
        </w:rPr>
      </w:pPr>
      <w:hyperlink w:anchor="изпълнител" w:history="1">
        <w:r w:rsidR="000673B5" w:rsidRPr="00B75752">
          <w:rPr>
            <w:rFonts w:ascii="Verdana" w:hAnsi="Verdana"/>
            <w:iCs/>
            <w:snapToGrid w:val="0"/>
            <w:color w:val="000000"/>
            <w:sz w:val="20"/>
            <w:szCs w:val="20"/>
          </w:rPr>
          <w:t>Доставчикът</w:t>
        </w:r>
      </w:hyperlink>
      <w:r w:rsidR="000673B5" w:rsidRPr="00B75752">
        <w:rPr>
          <w:rFonts w:ascii="Verdana" w:hAnsi="Verdana"/>
          <w:iCs/>
          <w:snapToGrid w:val="0"/>
          <w:sz w:val="20"/>
          <w:szCs w:val="20"/>
        </w:rPr>
        <w:t xml:space="preserve"> ще изплати неустойката в срок до 5 (пет) дни от получаването на писмено уведомление от </w:t>
      </w:r>
      <w:hyperlink w:anchor="възложител" w:history="1">
        <w:r w:rsidR="000673B5" w:rsidRPr="00B75752">
          <w:rPr>
            <w:rFonts w:ascii="Verdana" w:hAnsi="Verdana"/>
            <w:iCs/>
            <w:snapToGrid w:val="0"/>
            <w:color w:val="000000"/>
            <w:sz w:val="20"/>
            <w:szCs w:val="20"/>
          </w:rPr>
          <w:t>Възложителя</w:t>
        </w:r>
      </w:hyperlink>
      <w:r w:rsidR="000673B5" w:rsidRPr="00B75752">
        <w:rPr>
          <w:rFonts w:ascii="Verdana" w:hAnsi="Verdana"/>
          <w:iCs/>
          <w:snapToGrid w:val="0"/>
          <w:sz w:val="20"/>
          <w:szCs w:val="20"/>
        </w:rPr>
        <w:t xml:space="preserve"> за налагането на съответната неустойка. </w:t>
      </w:r>
    </w:p>
    <w:p w14:paraId="5D1EFE9A" w14:textId="77777777" w:rsidR="000673B5" w:rsidRPr="00B75752" w:rsidRDefault="000673B5" w:rsidP="00C02298">
      <w:pPr>
        <w:keepNext/>
        <w:numPr>
          <w:ilvl w:val="0"/>
          <w:numId w:val="46"/>
        </w:numPr>
        <w:spacing w:after="240" w:line="240" w:lineRule="auto"/>
        <w:jc w:val="both"/>
        <w:rPr>
          <w:rFonts w:ascii="Verdana" w:hAnsi="Verdana"/>
          <w:snapToGrid w:val="0"/>
          <w:sz w:val="20"/>
          <w:szCs w:val="20"/>
        </w:rPr>
      </w:pPr>
      <w:r w:rsidRPr="00B75752">
        <w:rPr>
          <w:rFonts w:ascii="Verdana" w:hAnsi="Verdana"/>
          <w:b/>
          <w:snapToGrid w:val="0"/>
          <w:color w:val="000000"/>
          <w:sz w:val="20"/>
          <w:szCs w:val="20"/>
        </w:rPr>
        <w:lastRenderedPageBreak/>
        <w:t>САНКЦИИ</w:t>
      </w:r>
      <w:r w:rsidRPr="00B75752">
        <w:rPr>
          <w:rFonts w:ascii="Verdana" w:hAnsi="Verdana"/>
          <w:b/>
          <w:bCs/>
          <w:snapToGrid w:val="0"/>
          <w:color w:val="000000"/>
          <w:sz w:val="20"/>
          <w:szCs w:val="20"/>
        </w:rPr>
        <w:t>, НАЛАГАНИ НА “СОФИЙСКА ВОДА” АД</w:t>
      </w:r>
      <w:bookmarkEnd w:id="9"/>
    </w:p>
    <w:p w14:paraId="091A32E4" w14:textId="77777777" w:rsidR="000673B5" w:rsidRPr="00B75752" w:rsidRDefault="000673B5" w:rsidP="00C02298">
      <w:pPr>
        <w:numPr>
          <w:ilvl w:val="1"/>
          <w:numId w:val="46"/>
        </w:numPr>
        <w:tabs>
          <w:tab w:val="num" w:pos="720"/>
          <w:tab w:val="num" w:pos="1430"/>
        </w:tabs>
        <w:spacing w:after="240" w:line="240" w:lineRule="auto"/>
        <w:ind w:left="720"/>
        <w:jc w:val="both"/>
        <w:rPr>
          <w:rFonts w:ascii="Verdana" w:hAnsi="Verdana"/>
          <w:snapToGrid w:val="0"/>
          <w:sz w:val="20"/>
          <w:szCs w:val="20"/>
        </w:rPr>
      </w:pPr>
      <w:r w:rsidRPr="00B75752">
        <w:rPr>
          <w:rFonts w:ascii="Verdana" w:hAnsi="Verdana"/>
          <w:snapToGrid w:val="0"/>
          <w:color w:val="000000"/>
          <w:sz w:val="20"/>
          <w:szCs w:val="20"/>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4D1EF93E" w14:textId="77777777" w:rsidR="000673B5" w:rsidRPr="00B75752" w:rsidRDefault="000673B5" w:rsidP="00C02298">
      <w:pPr>
        <w:keepNext/>
        <w:numPr>
          <w:ilvl w:val="0"/>
          <w:numId w:val="46"/>
        </w:numPr>
        <w:spacing w:after="240" w:line="240" w:lineRule="auto"/>
        <w:jc w:val="both"/>
        <w:rPr>
          <w:rFonts w:ascii="Verdana" w:hAnsi="Verdana"/>
          <w:b/>
          <w:bCs/>
          <w:snapToGrid w:val="0"/>
          <w:sz w:val="20"/>
          <w:szCs w:val="20"/>
        </w:rPr>
      </w:pPr>
      <w:bookmarkStart w:id="11" w:name="_Ref89483968"/>
      <w:r w:rsidRPr="00B75752">
        <w:rPr>
          <w:rFonts w:ascii="Verdana" w:hAnsi="Verdana"/>
          <w:b/>
          <w:bCs/>
          <w:snapToGrid w:val="0"/>
          <w:sz w:val="20"/>
          <w:szCs w:val="20"/>
        </w:rPr>
        <w:t>ГАРАНЦИЯ ЗА ИЗПЪЛНЕНИЕ НА ДОГОВОРА</w:t>
      </w:r>
      <w:bookmarkEnd w:id="11"/>
    </w:p>
    <w:p w14:paraId="384CA401" w14:textId="77777777" w:rsidR="000673B5" w:rsidRPr="001E1205" w:rsidRDefault="000673B5" w:rsidP="00C02298">
      <w:pPr>
        <w:numPr>
          <w:ilvl w:val="1"/>
          <w:numId w:val="46"/>
        </w:numPr>
        <w:tabs>
          <w:tab w:val="num" w:pos="1430"/>
        </w:tabs>
        <w:ind w:left="1430"/>
        <w:jc w:val="both"/>
        <w:rPr>
          <w:rFonts w:ascii="Verdana" w:hAnsi="Verdana"/>
          <w:b/>
          <w:bCs/>
          <w:sz w:val="20"/>
          <w:szCs w:val="20"/>
        </w:rPr>
      </w:pPr>
      <w:r w:rsidRPr="001E1205">
        <w:rPr>
          <w:rFonts w:ascii="Verdana" w:hAnsi="Verdana"/>
          <w:snapToGrid w:val="0"/>
          <w:spacing w:val="-4"/>
          <w:sz w:val="20"/>
          <w:szCs w:val="20"/>
        </w:rPr>
        <w:t>Доставчикът е внесъл/представил гаранция за изпълнение на настоящия  Договор</w:t>
      </w:r>
      <w:r>
        <w:rPr>
          <w:rFonts w:ascii="Verdana" w:hAnsi="Verdana"/>
          <w:snapToGrid w:val="0"/>
          <w:spacing w:val="-4"/>
          <w:sz w:val="20"/>
          <w:szCs w:val="20"/>
        </w:rPr>
        <w:t xml:space="preserve"> в размер на 2 %  (два процента</w:t>
      </w:r>
      <w:r w:rsidRPr="001E1205">
        <w:rPr>
          <w:rFonts w:ascii="Verdana" w:hAnsi="Verdana"/>
          <w:snapToGrid w:val="0"/>
          <w:spacing w:val="-4"/>
          <w:sz w:val="20"/>
          <w:szCs w:val="20"/>
        </w:rPr>
        <w:t>) от прогнозната стойността на договор</w:t>
      </w:r>
      <w:r>
        <w:rPr>
          <w:rFonts w:ascii="Verdana" w:hAnsi="Verdana"/>
          <w:snapToGrid w:val="0"/>
          <w:spacing w:val="-4"/>
          <w:sz w:val="20"/>
          <w:szCs w:val="20"/>
        </w:rPr>
        <w:t>а</w:t>
      </w:r>
      <w:r>
        <w:rPr>
          <w:rFonts w:ascii="Verdana" w:hAnsi="Verdana"/>
          <w:snapToGrid w:val="0"/>
          <w:spacing w:val="-4"/>
          <w:sz w:val="20"/>
          <w:szCs w:val="20"/>
          <w:lang w:val="ru-RU"/>
        </w:rPr>
        <w:t>,</w:t>
      </w:r>
      <w:r w:rsidRPr="001E1205">
        <w:rPr>
          <w:rFonts w:ascii="Verdana" w:hAnsi="Verdana"/>
          <w:snapToGrid w:val="0"/>
          <w:spacing w:val="-4"/>
          <w:sz w:val="20"/>
          <w:szCs w:val="20"/>
        </w:rPr>
        <w:t xml:space="preserve">  подчинена  на Еднообразните правила за гаранции до поискване” (URDG – </w:t>
      </w:r>
      <w:proofErr w:type="spellStart"/>
      <w:r w:rsidRPr="001E1205">
        <w:rPr>
          <w:rFonts w:ascii="Verdana" w:hAnsi="Verdana"/>
          <w:snapToGrid w:val="0"/>
          <w:spacing w:val="-4"/>
          <w:sz w:val="20"/>
          <w:szCs w:val="20"/>
        </w:rPr>
        <w:t>Uniform</w:t>
      </w:r>
      <w:proofErr w:type="spellEnd"/>
      <w:r w:rsidRPr="001E1205">
        <w:rPr>
          <w:rFonts w:ascii="Verdana" w:hAnsi="Verdana"/>
          <w:snapToGrid w:val="0"/>
          <w:spacing w:val="-4"/>
          <w:sz w:val="20"/>
          <w:szCs w:val="20"/>
        </w:rPr>
        <w:t xml:space="preserve"> </w:t>
      </w:r>
      <w:proofErr w:type="spellStart"/>
      <w:r w:rsidRPr="001E1205">
        <w:rPr>
          <w:rFonts w:ascii="Verdana" w:hAnsi="Verdana"/>
          <w:snapToGrid w:val="0"/>
          <w:spacing w:val="-4"/>
          <w:sz w:val="20"/>
          <w:szCs w:val="20"/>
        </w:rPr>
        <w:t>Rules</w:t>
      </w:r>
      <w:proofErr w:type="spellEnd"/>
      <w:r w:rsidRPr="001E1205">
        <w:rPr>
          <w:rFonts w:ascii="Verdana" w:hAnsi="Verdana"/>
          <w:snapToGrid w:val="0"/>
          <w:spacing w:val="-4"/>
          <w:sz w:val="20"/>
          <w:szCs w:val="20"/>
        </w:rPr>
        <w:t xml:space="preserve"> </w:t>
      </w:r>
      <w:proofErr w:type="spellStart"/>
      <w:r w:rsidRPr="001E1205">
        <w:rPr>
          <w:rFonts w:ascii="Verdana" w:hAnsi="Verdana"/>
          <w:snapToGrid w:val="0"/>
          <w:spacing w:val="-4"/>
          <w:sz w:val="20"/>
          <w:szCs w:val="20"/>
        </w:rPr>
        <w:t>for</w:t>
      </w:r>
      <w:proofErr w:type="spellEnd"/>
      <w:r w:rsidRPr="001E1205">
        <w:rPr>
          <w:rFonts w:ascii="Verdana" w:hAnsi="Verdana"/>
          <w:snapToGrid w:val="0"/>
          <w:spacing w:val="-4"/>
          <w:sz w:val="20"/>
          <w:szCs w:val="20"/>
        </w:rPr>
        <w:t xml:space="preserve"> </w:t>
      </w:r>
      <w:proofErr w:type="spellStart"/>
      <w:r w:rsidRPr="001E1205">
        <w:rPr>
          <w:rFonts w:ascii="Verdana" w:hAnsi="Verdana"/>
          <w:snapToGrid w:val="0"/>
          <w:spacing w:val="-4"/>
          <w:sz w:val="20"/>
          <w:szCs w:val="20"/>
        </w:rPr>
        <w:t>Demand</w:t>
      </w:r>
      <w:proofErr w:type="spellEnd"/>
      <w:r w:rsidRPr="001E1205">
        <w:rPr>
          <w:rFonts w:ascii="Verdana" w:hAnsi="Verdana"/>
          <w:snapToGrid w:val="0"/>
          <w:spacing w:val="-4"/>
          <w:sz w:val="20"/>
          <w:szCs w:val="20"/>
        </w:rPr>
        <w:t xml:space="preserve"> (URDG – </w:t>
      </w:r>
      <w:proofErr w:type="spellStart"/>
      <w:r w:rsidRPr="001E1205">
        <w:rPr>
          <w:rFonts w:ascii="Verdana" w:hAnsi="Verdana"/>
          <w:snapToGrid w:val="0"/>
          <w:spacing w:val="-4"/>
          <w:sz w:val="20"/>
          <w:szCs w:val="20"/>
        </w:rPr>
        <w:t>Uniform</w:t>
      </w:r>
      <w:proofErr w:type="spellEnd"/>
      <w:r w:rsidRPr="001E1205">
        <w:rPr>
          <w:rFonts w:ascii="Verdana" w:hAnsi="Verdana"/>
          <w:snapToGrid w:val="0"/>
          <w:spacing w:val="-4"/>
          <w:sz w:val="20"/>
          <w:szCs w:val="20"/>
        </w:rPr>
        <w:t xml:space="preserve"> </w:t>
      </w:r>
      <w:proofErr w:type="spellStart"/>
      <w:r w:rsidRPr="001E1205">
        <w:rPr>
          <w:rFonts w:ascii="Verdana" w:hAnsi="Verdana"/>
          <w:snapToGrid w:val="0"/>
          <w:spacing w:val="-4"/>
          <w:sz w:val="20"/>
          <w:szCs w:val="20"/>
        </w:rPr>
        <w:t>Rules</w:t>
      </w:r>
      <w:proofErr w:type="spellEnd"/>
      <w:r w:rsidRPr="001E1205">
        <w:rPr>
          <w:rFonts w:ascii="Verdana" w:hAnsi="Verdana"/>
          <w:snapToGrid w:val="0"/>
          <w:spacing w:val="-4"/>
          <w:sz w:val="20"/>
          <w:szCs w:val="20"/>
        </w:rPr>
        <w:t xml:space="preserve"> </w:t>
      </w:r>
      <w:proofErr w:type="spellStart"/>
      <w:r w:rsidRPr="001E1205">
        <w:rPr>
          <w:rFonts w:ascii="Verdana" w:hAnsi="Verdana"/>
          <w:snapToGrid w:val="0"/>
          <w:spacing w:val="-4"/>
          <w:sz w:val="20"/>
          <w:szCs w:val="20"/>
        </w:rPr>
        <w:t>for</w:t>
      </w:r>
      <w:proofErr w:type="spellEnd"/>
      <w:r w:rsidRPr="001E1205">
        <w:rPr>
          <w:rFonts w:ascii="Verdana" w:hAnsi="Verdana"/>
          <w:snapToGrid w:val="0"/>
          <w:spacing w:val="-4"/>
          <w:sz w:val="20"/>
          <w:szCs w:val="20"/>
        </w:rPr>
        <w:t xml:space="preserve"> </w:t>
      </w:r>
      <w:proofErr w:type="spellStart"/>
      <w:r w:rsidRPr="001E1205">
        <w:rPr>
          <w:rFonts w:ascii="Verdana" w:hAnsi="Verdana"/>
          <w:snapToGrid w:val="0"/>
          <w:spacing w:val="-4"/>
          <w:sz w:val="20"/>
          <w:szCs w:val="20"/>
        </w:rPr>
        <w:t>Demand</w:t>
      </w:r>
      <w:proofErr w:type="spellEnd"/>
      <w:r w:rsidRPr="001E1205">
        <w:rPr>
          <w:rFonts w:ascii="Verdana" w:hAnsi="Verdana"/>
          <w:snapToGrid w:val="0"/>
          <w:spacing w:val="-4"/>
          <w:sz w:val="20"/>
          <w:szCs w:val="20"/>
        </w:rPr>
        <w:t xml:space="preserve"> </w:t>
      </w:r>
      <w:proofErr w:type="spellStart"/>
      <w:r w:rsidRPr="001E1205">
        <w:rPr>
          <w:rFonts w:ascii="Verdana" w:hAnsi="Verdana"/>
          <w:snapToGrid w:val="0"/>
          <w:spacing w:val="-4"/>
          <w:sz w:val="20"/>
          <w:szCs w:val="20"/>
        </w:rPr>
        <w:t>Guarantees</w:t>
      </w:r>
      <w:proofErr w:type="spellEnd"/>
      <w:r w:rsidRPr="001E1205">
        <w:rPr>
          <w:rFonts w:ascii="Verdana" w:hAnsi="Verdana"/>
          <w:snapToGrid w:val="0"/>
          <w:spacing w:val="-4"/>
          <w:sz w:val="20"/>
          <w:szCs w:val="20"/>
        </w:rPr>
        <w:t>) на Международната търговска камара (ICC), Париж и тяхната последна действаща публикация и ревизия.</w:t>
      </w:r>
    </w:p>
    <w:p w14:paraId="6F3C8417" w14:textId="77777777" w:rsidR="000673B5" w:rsidRPr="001E1205" w:rsidRDefault="000673B5" w:rsidP="00C02298">
      <w:pPr>
        <w:numPr>
          <w:ilvl w:val="1"/>
          <w:numId w:val="46"/>
        </w:numPr>
        <w:tabs>
          <w:tab w:val="num" w:pos="1430"/>
        </w:tabs>
        <w:ind w:left="1430"/>
        <w:jc w:val="both"/>
        <w:rPr>
          <w:rFonts w:ascii="Verdana" w:hAnsi="Verdana"/>
          <w:b/>
          <w:bCs/>
          <w:sz w:val="20"/>
          <w:szCs w:val="20"/>
        </w:rPr>
      </w:pPr>
      <w:r w:rsidRPr="001E1205">
        <w:rPr>
          <w:rFonts w:ascii="Verdana" w:hAnsi="Verdana"/>
          <w:snapToGrid w:val="0"/>
          <w:spacing w:val="-4"/>
          <w:sz w:val="20"/>
          <w:szCs w:val="20"/>
        </w:rPr>
        <w:t xml:space="preserve"> Гаранцията е с валидност считано от датата на подписването на договора до датата на изтичане на срока му, като Възложител</w:t>
      </w:r>
      <w:r>
        <w:rPr>
          <w:rFonts w:ascii="Verdana" w:hAnsi="Verdana"/>
          <w:snapToGrid w:val="0"/>
          <w:spacing w:val="-4"/>
          <w:sz w:val="20"/>
          <w:szCs w:val="20"/>
        </w:rPr>
        <w:t>ят не дължи лихви на Доставчика</w:t>
      </w:r>
      <w:r w:rsidRPr="001E1205">
        <w:rPr>
          <w:rFonts w:ascii="Verdana" w:hAnsi="Verdana"/>
          <w:snapToGrid w:val="0"/>
          <w:spacing w:val="-4"/>
          <w:sz w:val="20"/>
          <w:szCs w:val="20"/>
        </w:rPr>
        <w:t xml:space="preserve"> за периода, през който гаранцията е престояла при него.</w:t>
      </w:r>
    </w:p>
    <w:p w14:paraId="7FA45C5D" w14:textId="77777777" w:rsidR="000673B5" w:rsidRPr="001E1205" w:rsidRDefault="000673B5" w:rsidP="00C02298">
      <w:pPr>
        <w:numPr>
          <w:ilvl w:val="1"/>
          <w:numId w:val="46"/>
        </w:numPr>
        <w:tabs>
          <w:tab w:val="num" w:pos="1430"/>
        </w:tabs>
        <w:ind w:left="1430"/>
        <w:jc w:val="both"/>
        <w:rPr>
          <w:rFonts w:ascii="Verdana" w:hAnsi="Verdana"/>
          <w:b/>
          <w:bCs/>
          <w:sz w:val="20"/>
          <w:szCs w:val="20"/>
        </w:rPr>
      </w:pPr>
      <w:r w:rsidRPr="001E1205">
        <w:rPr>
          <w:rFonts w:ascii="Verdana" w:hAnsi="Verdana"/>
          <w:snapToGrid w:val="0"/>
          <w:spacing w:val="-4"/>
          <w:sz w:val="20"/>
          <w:szCs w:val="20"/>
        </w:rPr>
        <w:t xml:space="preserve"> </w:t>
      </w:r>
      <w:r>
        <w:rPr>
          <w:rFonts w:ascii="Verdana" w:hAnsi="Verdana"/>
          <w:snapToGrid w:val="0"/>
          <w:spacing w:val="-4"/>
          <w:sz w:val="20"/>
          <w:szCs w:val="20"/>
        </w:rPr>
        <w:t xml:space="preserve">Доставчика </w:t>
      </w:r>
      <w:r w:rsidRPr="001E1205">
        <w:rPr>
          <w:rFonts w:ascii="Verdana" w:hAnsi="Verdana"/>
          <w:snapToGrid w:val="0"/>
          <w:spacing w:val="-4"/>
          <w:sz w:val="20"/>
          <w:szCs w:val="20"/>
        </w:rPr>
        <w:t xml:space="preserve">отправя </w:t>
      </w:r>
      <w:r>
        <w:rPr>
          <w:rFonts w:ascii="Verdana" w:hAnsi="Verdana"/>
          <w:snapToGrid w:val="0"/>
          <w:spacing w:val="-4"/>
          <w:sz w:val="20"/>
          <w:szCs w:val="20"/>
        </w:rPr>
        <w:t>писмено искане</w:t>
      </w:r>
      <w:r w:rsidRPr="001E1205">
        <w:rPr>
          <w:rFonts w:ascii="Verdana" w:hAnsi="Verdana"/>
          <w:snapToGrid w:val="0"/>
          <w:spacing w:val="-4"/>
          <w:sz w:val="20"/>
          <w:szCs w:val="20"/>
        </w:rPr>
        <w:t xml:space="preserve">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w:t>
      </w:r>
      <w:r>
        <w:rPr>
          <w:rFonts w:ascii="Verdana" w:hAnsi="Verdana"/>
          <w:snapToGrid w:val="0"/>
          <w:spacing w:val="-4"/>
          <w:sz w:val="20"/>
          <w:szCs w:val="20"/>
        </w:rPr>
        <w:t>с на представляващия Доставчика</w:t>
      </w:r>
      <w:r w:rsidRPr="001E1205">
        <w:rPr>
          <w:rFonts w:ascii="Verdana" w:hAnsi="Verdana"/>
          <w:snapToGrid w:val="0"/>
          <w:spacing w:val="-4"/>
          <w:sz w:val="20"/>
          <w:szCs w:val="20"/>
        </w:rPr>
        <w:t>.</w:t>
      </w:r>
    </w:p>
    <w:p w14:paraId="5F785F48" w14:textId="77777777" w:rsidR="000673B5" w:rsidRPr="001E1205" w:rsidRDefault="000673B5" w:rsidP="00C02298">
      <w:pPr>
        <w:numPr>
          <w:ilvl w:val="1"/>
          <w:numId w:val="46"/>
        </w:numPr>
        <w:tabs>
          <w:tab w:val="num" w:pos="1430"/>
        </w:tabs>
        <w:ind w:left="1430"/>
        <w:jc w:val="both"/>
        <w:rPr>
          <w:rFonts w:ascii="Verdana" w:hAnsi="Verdana"/>
          <w:b/>
          <w:bCs/>
          <w:sz w:val="20"/>
          <w:szCs w:val="20"/>
        </w:rPr>
      </w:pPr>
      <w:r w:rsidRPr="001E1205">
        <w:rPr>
          <w:rFonts w:ascii="Verdana" w:hAnsi="Verdana"/>
          <w:snapToGrid w:val="0"/>
          <w:spacing w:val="-4"/>
          <w:sz w:val="20"/>
          <w:szCs w:val="20"/>
        </w:rPr>
        <w:t xml:space="preserve">Ангажиментът на </w:t>
      </w:r>
      <w:r>
        <w:rPr>
          <w:rFonts w:ascii="Verdana" w:hAnsi="Verdana"/>
          <w:snapToGrid w:val="0"/>
          <w:spacing w:val="-4"/>
          <w:sz w:val="20"/>
          <w:szCs w:val="20"/>
        </w:rPr>
        <w:t>В</w:t>
      </w:r>
      <w:r w:rsidRPr="001E1205">
        <w:rPr>
          <w:rFonts w:ascii="Verdana" w:hAnsi="Verdana"/>
          <w:snapToGrid w:val="0"/>
          <w:spacing w:val="-4"/>
          <w:sz w:val="20"/>
          <w:szCs w:val="20"/>
        </w:rPr>
        <w:t>ъзложителя по освобождаването на предоставена банкова гаранция се изчерпва с връщането н</w:t>
      </w:r>
      <w:r>
        <w:rPr>
          <w:rFonts w:ascii="Verdana" w:hAnsi="Verdana"/>
          <w:snapToGrid w:val="0"/>
          <w:spacing w:val="-4"/>
          <w:sz w:val="20"/>
          <w:szCs w:val="20"/>
        </w:rPr>
        <w:t>а нейния оригинал на Доставчика</w:t>
      </w:r>
      <w:r w:rsidRPr="001E1205">
        <w:rPr>
          <w:rFonts w:ascii="Verdana" w:hAnsi="Verdana"/>
          <w:snapToGrid w:val="0"/>
          <w:spacing w:val="-4"/>
          <w:sz w:val="20"/>
          <w:szCs w:val="20"/>
        </w:rPr>
        <w:t xml:space="preserve">, като </w:t>
      </w:r>
      <w:r>
        <w:rPr>
          <w:rFonts w:ascii="Verdana" w:hAnsi="Verdana"/>
          <w:snapToGrid w:val="0"/>
          <w:spacing w:val="-4"/>
          <w:sz w:val="20"/>
          <w:szCs w:val="20"/>
        </w:rPr>
        <w:t>В</w:t>
      </w:r>
      <w:r w:rsidRPr="001E1205">
        <w:rPr>
          <w:rFonts w:ascii="Verdana" w:hAnsi="Verdana"/>
          <w:snapToGrid w:val="0"/>
          <w:spacing w:val="-4"/>
          <w:sz w:val="20"/>
          <w:szCs w:val="20"/>
        </w:rPr>
        <w:t>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w:t>
      </w:r>
      <w:r>
        <w:rPr>
          <w:rFonts w:ascii="Verdana" w:hAnsi="Verdana"/>
          <w:snapToGrid w:val="0"/>
          <w:spacing w:val="-4"/>
          <w:sz w:val="20"/>
          <w:szCs w:val="20"/>
        </w:rPr>
        <w:t xml:space="preserve">бслужващата банка на </w:t>
      </w:r>
      <w:proofErr w:type="spellStart"/>
      <w:r>
        <w:rPr>
          <w:rFonts w:ascii="Verdana" w:hAnsi="Verdana"/>
          <w:snapToGrid w:val="0"/>
          <w:spacing w:val="-4"/>
          <w:sz w:val="20"/>
          <w:szCs w:val="20"/>
        </w:rPr>
        <w:t>Доставичка</w:t>
      </w:r>
      <w:proofErr w:type="spellEnd"/>
      <w:r w:rsidRPr="001E1205">
        <w:rPr>
          <w:rFonts w:ascii="Verdana" w:hAnsi="Verdana"/>
          <w:snapToGrid w:val="0"/>
          <w:spacing w:val="-4"/>
          <w:sz w:val="20"/>
          <w:szCs w:val="20"/>
        </w:rPr>
        <w:t xml:space="preserve"> има някакви допълнителни специфични изисквания.</w:t>
      </w:r>
    </w:p>
    <w:p w14:paraId="27EC44F8" w14:textId="77777777" w:rsidR="000673B5" w:rsidRPr="009D0FF6" w:rsidRDefault="000673B5" w:rsidP="00C02298">
      <w:pPr>
        <w:numPr>
          <w:ilvl w:val="1"/>
          <w:numId w:val="46"/>
        </w:numPr>
        <w:tabs>
          <w:tab w:val="num" w:pos="1430"/>
        </w:tabs>
        <w:ind w:left="1430"/>
        <w:jc w:val="both"/>
        <w:rPr>
          <w:rFonts w:ascii="Verdana" w:hAnsi="Verdana"/>
          <w:b/>
          <w:bCs/>
          <w:sz w:val="20"/>
          <w:szCs w:val="20"/>
        </w:rPr>
      </w:pPr>
      <w:r w:rsidRPr="001E1205">
        <w:rPr>
          <w:rFonts w:ascii="Verdana" w:hAnsi="Verdana"/>
          <w:snapToGrid w:val="0"/>
          <w:spacing w:val="-4"/>
          <w:sz w:val="20"/>
          <w:szCs w:val="20"/>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w:t>
      </w:r>
      <w:r>
        <w:rPr>
          <w:rFonts w:ascii="Verdana" w:hAnsi="Verdana"/>
          <w:snapToGrid w:val="0"/>
          <w:spacing w:val="-4"/>
          <w:sz w:val="20"/>
          <w:szCs w:val="20"/>
        </w:rPr>
        <w:t xml:space="preserve">ова, са за сметка на </w:t>
      </w:r>
      <w:proofErr w:type="spellStart"/>
      <w:r>
        <w:rPr>
          <w:rFonts w:ascii="Verdana" w:hAnsi="Verdana"/>
          <w:snapToGrid w:val="0"/>
          <w:spacing w:val="-4"/>
          <w:sz w:val="20"/>
          <w:szCs w:val="20"/>
        </w:rPr>
        <w:t>Доставичка</w:t>
      </w:r>
      <w:proofErr w:type="spellEnd"/>
      <w:r w:rsidRPr="001E1205">
        <w:rPr>
          <w:rFonts w:ascii="Verdana" w:hAnsi="Verdana"/>
          <w:snapToGrid w:val="0"/>
          <w:spacing w:val="-4"/>
          <w:sz w:val="20"/>
          <w:szCs w:val="20"/>
        </w:rPr>
        <w:t>.</w:t>
      </w:r>
    </w:p>
    <w:p w14:paraId="2E1EA294" w14:textId="77777777" w:rsidR="000673B5" w:rsidRPr="009D0FF6" w:rsidRDefault="000673B5" w:rsidP="00C02298">
      <w:pPr>
        <w:numPr>
          <w:ilvl w:val="1"/>
          <w:numId w:val="46"/>
        </w:numPr>
        <w:tabs>
          <w:tab w:val="num" w:pos="1430"/>
        </w:tabs>
        <w:ind w:left="1430"/>
        <w:jc w:val="both"/>
        <w:rPr>
          <w:rFonts w:ascii="Verdana" w:hAnsi="Verdana"/>
          <w:b/>
          <w:bCs/>
          <w:sz w:val="20"/>
          <w:szCs w:val="20"/>
        </w:rPr>
      </w:pPr>
      <w:r w:rsidRPr="009D0FF6">
        <w:rPr>
          <w:rFonts w:ascii="Verdana" w:hAnsi="Verdana"/>
          <w:snapToGrid w:val="0"/>
          <w:spacing w:val="-4"/>
          <w:sz w:val="20"/>
          <w:szCs w:val="20"/>
        </w:rPr>
        <w:t>Когато като Гаранция за изпълнение се пре</w:t>
      </w:r>
      <w:r>
        <w:rPr>
          <w:rFonts w:ascii="Verdana" w:hAnsi="Verdana"/>
          <w:snapToGrid w:val="0"/>
          <w:spacing w:val="-4"/>
          <w:sz w:val="20"/>
          <w:szCs w:val="20"/>
        </w:rPr>
        <w:t>дставя застраховка, Доставчикът</w:t>
      </w:r>
      <w:r w:rsidRPr="009D0FF6">
        <w:rPr>
          <w:rFonts w:ascii="Verdana" w:hAnsi="Verdana"/>
          <w:snapToGrid w:val="0"/>
          <w:spacing w:val="-4"/>
          <w:sz w:val="20"/>
          <w:szCs w:val="20"/>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Pr="009D0FF6">
        <w:rPr>
          <w:rFonts w:ascii="Verdana" w:hAnsi="Verdana"/>
          <w:snapToGrid w:val="0"/>
          <w:spacing w:val="-4"/>
          <w:sz w:val="20"/>
          <w:szCs w:val="20"/>
        </w:rPr>
        <w:t>бенефициер</w:t>
      </w:r>
      <w:proofErr w:type="spellEnd"/>
      <w:r w:rsidRPr="009D0FF6">
        <w:rPr>
          <w:rFonts w:ascii="Verdana" w:hAnsi="Verdana"/>
          <w:snapToGrid w:val="0"/>
          <w:spacing w:val="-4"/>
          <w:sz w:val="20"/>
          <w:szCs w:val="20"/>
        </w:rPr>
        <w:t>)/, която трябва да отговаря на следните изисквания:</w:t>
      </w:r>
    </w:p>
    <w:p w14:paraId="684FE25A" w14:textId="77777777" w:rsidR="000673B5" w:rsidRPr="009D0FF6" w:rsidRDefault="000673B5" w:rsidP="00C02298">
      <w:pPr>
        <w:pStyle w:val="ListParagraph"/>
        <w:numPr>
          <w:ilvl w:val="2"/>
          <w:numId w:val="46"/>
        </w:numPr>
        <w:contextualSpacing/>
        <w:jc w:val="both"/>
        <w:rPr>
          <w:rFonts w:ascii="Verdana" w:hAnsi="Verdana"/>
          <w:b/>
          <w:bCs/>
          <w:sz w:val="20"/>
          <w:szCs w:val="20"/>
        </w:rPr>
      </w:pPr>
      <w:r w:rsidRPr="009D0FF6">
        <w:rPr>
          <w:rFonts w:ascii="Verdana" w:hAnsi="Verdana"/>
          <w:snapToGrid w:val="0"/>
          <w:spacing w:val="-4"/>
          <w:sz w:val="20"/>
          <w:szCs w:val="20"/>
        </w:rPr>
        <w:t>да обезпечава изпълнението на този Договор чрез покритие на отговорността на Доставчика;</w:t>
      </w:r>
    </w:p>
    <w:p w14:paraId="5BAB87B0" w14:textId="77777777" w:rsidR="000673B5" w:rsidRPr="009D0FF6" w:rsidRDefault="000673B5" w:rsidP="00C02298">
      <w:pPr>
        <w:pStyle w:val="ListParagraph"/>
        <w:numPr>
          <w:ilvl w:val="2"/>
          <w:numId w:val="46"/>
        </w:numPr>
        <w:contextualSpacing/>
        <w:jc w:val="both"/>
        <w:rPr>
          <w:rFonts w:ascii="Verdana" w:hAnsi="Verdana"/>
          <w:b/>
          <w:bCs/>
          <w:sz w:val="20"/>
          <w:szCs w:val="20"/>
        </w:rPr>
      </w:pPr>
      <w:r w:rsidRPr="009D0FF6">
        <w:rPr>
          <w:rFonts w:ascii="Verdana" w:hAnsi="Verdana"/>
          <w:snapToGrid w:val="0"/>
          <w:spacing w:val="-4"/>
          <w:sz w:val="20"/>
          <w:szCs w:val="20"/>
        </w:rPr>
        <w:t xml:space="preserve"> да бъде за изискания в договора срок;</w:t>
      </w:r>
    </w:p>
    <w:p w14:paraId="5E81417A" w14:textId="77777777" w:rsidR="000673B5" w:rsidRPr="009D0FF6" w:rsidRDefault="000673B5" w:rsidP="00C02298">
      <w:pPr>
        <w:numPr>
          <w:ilvl w:val="1"/>
          <w:numId w:val="46"/>
        </w:numPr>
        <w:tabs>
          <w:tab w:val="num" w:pos="1430"/>
        </w:tabs>
        <w:ind w:left="1430"/>
        <w:jc w:val="both"/>
        <w:rPr>
          <w:rFonts w:ascii="Verdana" w:hAnsi="Verdana"/>
          <w:b/>
          <w:bCs/>
          <w:sz w:val="20"/>
          <w:szCs w:val="20"/>
        </w:rPr>
      </w:pPr>
      <w:r w:rsidRPr="009D0FF6">
        <w:rPr>
          <w:rFonts w:ascii="Verdana" w:hAnsi="Verdana"/>
          <w:snapToGrid w:val="0"/>
          <w:spacing w:val="-4"/>
          <w:sz w:val="20"/>
          <w:szCs w:val="20"/>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1FB9DDA8" w14:textId="77777777" w:rsidR="000673B5" w:rsidRPr="009D0FF6" w:rsidRDefault="000673B5" w:rsidP="00C02298">
      <w:pPr>
        <w:numPr>
          <w:ilvl w:val="1"/>
          <w:numId w:val="46"/>
        </w:numPr>
        <w:tabs>
          <w:tab w:val="num" w:pos="1430"/>
        </w:tabs>
        <w:ind w:left="1430"/>
        <w:jc w:val="both"/>
        <w:rPr>
          <w:rFonts w:ascii="Verdana" w:hAnsi="Verdana"/>
          <w:b/>
          <w:bCs/>
          <w:sz w:val="20"/>
          <w:szCs w:val="20"/>
        </w:rPr>
      </w:pPr>
      <w:r w:rsidRPr="009D0FF6">
        <w:rPr>
          <w:rFonts w:ascii="Verdana" w:hAnsi="Verdana"/>
          <w:snapToGrid w:val="0"/>
          <w:spacing w:val="-4"/>
          <w:sz w:val="20"/>
          <w:szCs w:val="20"/>
        </w:rPr>
        <w:lastRenderedPageBreak/>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Pr>
          <w:rFonts w:ascii="Verdana" w:hAnsi="Verdana"/>
          <w:snapToGrid w:val="0"/>
          <w:spacing w:val="-4"/>
          <w:sz w:val="20"/>
          <w:szCs w:val="20"/>
        </w:rPr>
        <w:t>Доставчика</w:t>
      </w:r>
      <w:r w:rsidRPr="009D0FF6">
        <w:rPr>
          <w:rFonts w:ascii="Verdana" w:hAnsi="Verdana"/>
          <w:snapToGrid w:val="0"/>
          <w:spacing w:val="-4"/>
          <w:sz w:val="20"/>
          <w:szCs w:val="20"/>
        </w:rPr>
        <w:t xml:space="preserve">. </w:t>
      </w:r>
    </w:p>
    <w:p w14:paraId="387944EE" w14:textId="77777777" w:rsidR="000673B5" w:rsidRPr="009D0FF6" w:rsidRDefault="000673B5" w:rsidP="00C02298">
      <w:pPr>
        <w:numPr>
          <w:ilvl w:val="1"/>
          <w:numId w:val="46"/>
        </w:numPr>
        <w:tabs>
          <w:tab w:val="num" w:pos="1430"/>
        </w:tabs>
        <w:ind w:left="1430"/>
        <w:jc w:val="both"/>
        <w:rPr>
          <w:rFonts w:ascii="Verdana" w:hAnsi="Verdana"/>
          <w:b/>
          <w:bCs/>
          <w:sz w:val="20"/>
          <w:szCs w:val="20"/>
        </w:rPr>
      </w:pPr>
      <w:r w:rsidRPr="009D0FF6">
        <w:rPr>
          <w:rFonts w:ascii="Verdana" w:hAnsi="Verdana"/>
          <w:snapToGrid w:val="0"/>
          <w:spacing w:val="-4"/>
          <w:sz w:val="20"/>
          <w:szCs w:val="20"/>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w:t>
      </w:r>
      <w:r>
        <w:rPr>
          <w:rFonts w:ascii="Verdana" w:hAnsi="Verdana"/>
          <w:snapToGrid w:val="0"/>
          <w:spacing w:val="-4"/>
          <w:sz w:val="20"/>
          <w:szCs w:val="20"/>
        </w:rPr>
        <w:t>е на задълженията на Доставчика</w:t>
      </w:r>
      <w:r w:rsidRPr="009D0FF6">
        <w:rPr>
          <w:rFonts w:ascii="Verdana" w:hAnsi="Verdana"/>
          <w:snapToGrid w:val="0"/>
          <w:spacing w:val="-4"/>
          <w:sz w:val="20"/>
          <w:szCs w:val="20"/>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1F564291" w14:textId="77777777" w:rsidR="000673B5" w:rsidRPr="009D0FF6" w:rsidRDefault="000673B5" w:rsidP="00C02298">
      <w:pPr>
        <w:numPr>
          <w:ilvl w:val="1"/>
          <w:numId w:val="46"/>
        </w:numPr>
        <w:tabs>
          <w:tab w:val="num" w:pos="1430"/>
        </w:tabs>
        <w:ind w:left="1430"/>
        <w:jc w:val="both"/>
        <w:rPr>
          <w:rFonts w:ascii="Verdana" w:hAnsi="Verdana"/>
          <w:b/>
          <w:bCs/>
          <w:sz w:val="20"/>
          <w:szCs w:val="20"/>
        </w:rPr>
      </w:pPr>
      <w:r>
        <w:rPr>
          <w:rFonts w:ascii="Verdana" w:hAnsi="Verdana"/>
          <w:snapToGrid w:val="0"/>
          <w:spacing w:val="-4"/>
          <w:sz w:val="20"/>
          <w:szCs w:val="20"/>
        </w:rPr>
        <w:t>В случай че Доставчикът</w:t>
      </w:r>
      <w:r w:rsidRPr="009D0FF6">
        <w:rPr>
          <w:rFonts w:ascii="Verdana" w:hAnsi="Verdana"/>
          <w:snapToGrid w:val="0"/>
          <w:spacing w:val="-4"/>
          <w:sz w:val="20"/>
          <w:szCs w:val="20"/>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w:t>
      </w:r>
      <w:r>
        <w:rPr>
          <w:rFonts w:ascii="Verdana" w:hAnsi="Verdana"/>
          <w:snapToGrid w:val="0"/>
          <w:spacing w:val="-4"/>
          <w:sz w:val="20"/>
          <w:szCs w:val="20"/>
        </w:rPr>
        <w:t xml:space="preserve">договора, внесена от </w:t>
      </w:r>
      <w:proofErr w:type="spellStart"/>
      <w:r>
        <w:rPr>
          <w:rFonts w:ascii="Verdana" w:hAnsi="Verdana"/>
          <w:snapToGrid w:val="0"/>
          <w:spacing w:val="-4"/>
          <w:sz w:val="20"/>
          <w:szCs w:val="20"/>
        </w:rPr>
        <w:t>Доставичка</w:t>
      </w:r>
      <w:proofErr w:type="spellEnd"/>
      <w:r w:rsidRPr="009D0FF6">
        <w:rPr>
          <w:rFonts w:ascii="Verdana" w:hAnsi="Verdana"/>
          <w:snapToGrid w:val="0"/>
          <w:spacing w:val="-4"/>
          <w:sz w:val="20"/>
          <w:szCs w:val="20"/>
        </w:rPr>
        <w:t>, за да гарантира изпълнението на настоящия Договор.</w:t>
      </w:r>
    </w:p>
    <w:p w14:paraId="4B4481ED" w14:textId="77777777" w:rsidR="000673B5" w:rsidRPr="009D0FF6" w:rsidRDefault="000673B5" w:rsidP="00C02298">
      <w:pPr>
        <w:numPr>
          <w:ilvl w:val="1"/>
          <w:numId w:val="46"/>
        </w:numPr>
        <w:tabs>
          <w:tab w:val="num" w:pos="1430"/>
        </w:tabs>
        <w:ind w:left="1430"/>
        <w:jc w:val="both"/>
        <w:rPr>
          <w:rFonts w:ascii="Verdana" w:hAnsi="Verdana"/>
          <w:b/>
          <w:bCs/>
          <w:sz w:val="20"/>
          <w:szCs w:val="20"/>
        </w:rPr>
      </w:pPr>
      <w:r w:rsidRPr="009D0FF6">
        <w:rPr>
          <w:rFonts w:ascii="Verdana" w:hAnsi="Verdana"/>
          <w:snapToGrid w:val="0"/>
          <w:spacing w:val="-4"/>
          <w:sz w:val="20"/>
          <w:szCs w:val="20"/>
        </w:rPr>
        <w:t>В случай че гаранцията за обезпечаване на изпълнението бъде напълно или частично усвоена през</w:t>
      </w:r>
      <w:r>
        <w:rPr>
          <w:rFonts w:ascii="Verdana" w:hAnsi="Verdana"/>
          <w:snapToGrid w:val="0"/>
          <w:spacing w:val="-4"/>
          <w:sz w:val="20"/>
          <w:szCs w:val="20"/>
        </w:rPr>
        <w:t xml:space="preserve"> срока на договора, Доставчикът</w:t>
      </w:r>
      <w:r w:rsidRPr="009D0FF6">
        <w:rPr>
          <w:rFonts w:ascii="Verdana" w:hAnsi="Verdana"/>
          <w:snapToGrid w:val="0"/>
          <w:spacing w:val="-4"/>
          <w:sz w:val="20"/>
          <w:szCs w:val="20"/>
        </w:rPr>
        <w:t xml:space="preserve"> се задължава в срок от 5 работни дни да я допълни до нейния пълен размер.</w:t>
      </w:r>
    </w:p>
    <w:p w14:paraId="1E39455B" w14:textId="77777777" w:rsidR="000673B5" w:rsidRPr="009D0FF6" w:rsidRDefault="000673B5" w:rsidP="00C02298">
      <w:pPr>
        <w:numPr>
          <w:ilvl w:val="1"/>
          <w:numId w:val="46"/>
        </w:numPr>
        <w:tabs>
          <w:tab w:val="num" w:pos="1430"/>
        </w:tabs>
        <w:ind w:left="1430"/>
        <w:jc w:val="both"/>
        <w:rPr>
          <w:rFonts w:ascii="Verdana" w:hAnsi="Verdana"/>
          <w:b/>
          <w:bCs/>
          <w:sz w:val="20"/>
          <w:szCs w:val="20"/>
        </w:rPr>
      </w:pPr>
      <w:r w:rsidRPr="009D0FF6">
        <w:rPr>
          <w:rFonts w:ascii="Verdana" w:hAnsi="Verdana"/>
          <w:snapToGrid w:val="0"/>
          <w:spacing w:val="-4"/>
          <w:sz w:val="20"/>
          <w:szCs w:val="20"/>
        </w:rPr>
        <w:t>В случай че Възложителят прекрати Договора поради не</w:t>
      </w:r>
      <w:r>
        <w:rPr>
          <w:rFonts w:ascii="Verdana" w:hAnsi="Verdana"/>
          <w:snapToGrid w:val="0"/>
          <w:spacing w:val="-4"/>
          <w:sz w:val="20"/>
          <w:szCs w:val="20"/>
        </w:rPr>
        <w:t xml:space="preserve">изпълнение от страна на </w:t>
      </w:r>
      <w:proofErr w:type="spellStart"/>
      <w:r>
        <w:rPr>
          <w:rFonts w:ascii="Verdana" w:hAnsi="Verdana"/>
          <w:snapToGrid w:val="0"/>
          <w:spacing w:val="-4"/>
          <w:sz w:val="20"/>
          <w:szCs w:val="20"/>
        </w:rPr>
        <w:t>Доставичка</w:t>
      </w:r>
      <w:proofErr w:type="spellEnd"/>
      <w:r w:rsidRPr="009D0FF6">
        <w:rPr>
          <w:rFonts w:ascii="Verdana" w:hAnsi="Verdana"/>
          <w:snapToGrid w:val="0"/>
          <w:spacing w:val="-4"/>
          <w:sz w:val="20"/>
          <w:szCs w:val="20"/>
        </w:rPr>
        <w:t>, то Възложителят има право да задържи изцяло гаранцията за обезпечаване на изпълнен</w:t>
      </w:r>
      <w:r>
        <w:rPr>
          <w:rFonts w:ascii="Verdana" w:hAnsi="Verdana"/>
          <w:snapToGrid w:val="0"/>
          <w:spacing w:val="-4"/>
          <w:sz w:val="20"/>
          <w:szCs w:val="20"/>
        </w:rPr>
        <w:t xml:space="preserve">ието, представена от </w:t>
      </w:r>
      <w:proofErr w:type="spellStart"/>
      <w:r>
        <w:rPr>
          <w:rFonts w:ascii="Verdana" w:hAnsi="Verdana"/>
          <w:snapToGrid w:val="0"/>
          <w:spacing w:val="-4"/>
          <w:sz w:val="20"/>
          <w:szCs w:val="20"/>
        </w:rPr>
        <w:t>Доставичка</w:t>
      </w:r>
      <w:proofErr w:type="spellEnd"/>
      <w:r w:rsidRPr="009D0FF6">
        <w:rPr>
          <w:rFonts w:ascii="Verdana" w:hAnsi="Verdana"/>
          <w:snapToGrid w:val="0"/>
          <w:spacing w:val="-4"/>
          <w:sz w:val="20"/>
          <w:szCs w:val="20"/>
        </w:rPr>
        <w:t>.</w:t>
      </w:r>
    </w:p>
    <w:p w14:paraId="162668E3" w14:textId="77777777" w:rsidR="000673B5" w:rsidRPr="00B75752" w:rsidRDefault="000673B5" w:rsidP="00C02298">
      <w:pPr>
        <w:numPr>
          <w:ilvl w:val="1"/>
          <w:numId w:val="46"/>
        </w:numPr>
        <w:tabs>
          <w:tab w:val="num" w:pos="720"/>
          <w:tab w:val="num" w:pos="1430"/>
        </w:tabs>
        <w:spacing w:after="240" w:line="240" w:lineRule="auto"/>
        <w:ind w:left="720"/>
        <w:jc w:val="both"/>
        <w:rPr>
          <w:rFonts w:ascii="Verdana" w:hAnsi="Verdana"/>
          <w:color w:val="000000"/>
          <w:spacing w:val="-4"/>
          <w:sz w:val="20"/>
          <w:szCs w:val="20"/>
        </w:rPr>
      </w:pPr>
      <w:r w:rsidRPr="00B75752">
        <w:rPr>
          <w:rFonts w:ascii="Verdana" w:hAnsi="Verdana"/>
          <w:color w:val="000000"/>
          <w:spacing w:val="-4"/>
          <w:sz w:val="20"/>
          <w:szCs w:val="20"/>
        </w:rPr>
        <w:t xml:space="preserve">В случай, че </w:t>
      </w:r>
      <w:r w:rsidRPr="00B75752">
        <w:rPr>
          <w:rFonts w:ascii="Verdana" w:hAnsi="Verdana"/>
          <w:snapToGrid w:val="0"/>
          <w:color w:val="000000"/>
          <w:spacing w:val="-4"/>
          <w:sz w:val="20"/>
          <w:szCs w:val="20"/>
        </w:rPr>
        <w:t>Възложителят</w:t>
      </w:r>
      <w:r w:rsidRPr="00B75752">
        <w:rPr>
          <w:rFonts w:ascii="Verdana" w:hAnsi="Verdana"/>
          <w:color w:val="000000"/>
          <w:spacing w:val="-4"/>
          <w:sz w:val="20"/>
          <w:szCs w:val="20"/>
        </w:rPr>
        <w:t xml:space="preserve">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p>
    <w:p w14:paraId="5A92821D" w14:textId="77777777" w:rsidR="000673B5" w:rsidRPr="00B75752" w:rsidRDefault="000673B5" w:rsidP="000673B5">
      <w:pPr>
        <w:rPr>
          <w:rFonts w:ascii="Verdana" w:hAnsi="Verdana"/>
          <w:sz w:val="20"/>
          <w:szCs w:val="20"/>
        </w:rPr>
      </w:pPr>
    </w:p>
    <w:p w14:paraId="41966E79" w14:textId="77777777" w:rsidR="000673B5" w:rsidRPr="00B75752" w:rsidRDefault="000673B5" w:rsidP="000673B5">
      <w:pPr>
        <w:rPr>
          <w:rFonts w:ascii="Verdana" w:hAnsi="Verdana"/>
          <w:sz w:val="20"/>
          <w:szCs w:val="20"/>
        </w:rPr>
      </w:pPr>
    </w:p>
    <w:p w14:paraId="4318ECED" w14:textId="77777777" w:rsidR="000673B5" w:rsidRPr="00B75752" w:rsidRDefault="000673B5" w:rsidP="000673B5">
      <w:pPr>
        <w:rPr>
          <w:rFonts w:ascii="Verdana" w:hAnsi="Verdana"/>
          <w:sz w:val="20"/>
          <w:szCs w:val="20"/>
        </w:rPr>
      </w:pPr>
    </w:p>
    <w:p w14:paraId="2E461930" w14:textId="77777777" w:rsidR="000673B5" w:rsidRPr="00B75752" w:rsidRDefault="000673B5" w:rsidP="000673B5">
      <w:pPr>
        <w:rPr>
          <w:rFonts w:ascii="Verdana" w:hAnsi="Verdana"/>
          <w:sz w:val="20"/>
          <w:szCs w:val="20"/>
        </w:rPr>
      </w:pPr>
    </w:p>
    <w:p w14:paraId="52411F27" w14:textId="77777777" w:rsidR="000673B5" w:rsidRPr="00B75752" w:rsidRDefault="000673B5" w:rsidP="000673B5">
      <w:pPr>
        <w:rPr>
          <w:rFonts w:ascii="Verdana" w:hAnsi="Verdana"/>
          <w:sz w:val="20"/>
          <w:szCs w:val="20"/>
        </w:rPr>
      </w:pPr>
    </w:p>
    <w:p w14:paraId="2754F768" w14:textId="77777777" w:rsidR="000673B5" w:rsidRPr="00B75752" w:rsidRDefault="000673B5" w:rsidP="000673B5">
      <w:pPr>
        <w:rPr>
          <w:rFonts w:ascii="Verdana" w:hAnsi="Verdana"/>
          <w:sz w:val="20"/>
          <w:szCs w:val="20"/>
        </w:rPr>
      </w:pPr>
    </w:p>
    <w:p w14:paraId="01A41B44" w14:textId="77777777" w:rsidR="000673B5" w:rsidRPr="00B75752" w:rsidRDefault="000673B5" w:rsidP="000673B5">
      <w:pPr>
        <w:rPr>
          <w:rFonts w:ascii="Verdana" w:hAnsi="Verdana"/>
          <w:sz w:val="20"/>
          <w:szCs w:val="20"/>
        </w:rPr>
      </w:pPr>
    </w:p>
    <w:p w14:paraId="0FB6A1F3" w14:textId="77777777" w:rsidR="000673B5" w:rsidRPr="00B75752" w:rsidRDefault="000673B5" w:rsidP="000673B5">
      <w:pPr>
        <w:rPr>
          <w:rFonts w:ascii="Verdana" w:hAnsi="Verdana"/>
          <w:sz w:val="20"/>
          <w:szCs w:val="20"/>
        </w:rPr>
      </w:pPr>
    </w:p>
    <w:p w14:paraId="6C6F9B20" w14:textId="77777777" w:rsidR="000673B5" w:rsidRPr="00B75752" w:rsidRDefault="000673B5" w:rsidP="000673B5">
      <w:pPr>
        <w:rPr>
          <w:rFonts w:ascii="Verdana" w:hAnsi="Verdana"/>
          <w:sz w:val="20"/>
          <w:szCs w:val="20"/>
        </w:rPr>
      </w:pPr>
    </w:p>
    <w:p w14:paraId="109F1AA5" w14:textId="77777777" w:rsidR="000673B5" w:rsidRPr="00B75752" w:rsidRDefault="000673B5" w:rsidP="000673B5">
      <w:pPr>
        <w:rPr>
          <w:rFonts w:ascii="Verdana" w:hAnsi="Verdana"/>
          <w:sz w:val="20"/>
          <w:szCs w:val="20"/>
        </w:rPr>
      </w:pPr>
    </w:p>
    <w:p w14:paraId="42CDD8F9" w14:textId="77777777" w:rsidR="000673B5" w:rsidRPr="00B75752" w:rsidRDefault="000673B5" w:rsidP="000673B5">
      <w:pPr>
        <w:rPr>
          <w:rFonts w:ascii="Verdana" w:hAnsi="Verdana"/>
          <w:sz w:val="20"/>
          <w:szCs w:val="20"/>
        </w:rPr>
      </w:pPr>
    </w:p>
    <w:p w14:paraId="6E09A8AA" w14:textId="77777777" w:rsidR="000673B5" w:rsidRPr="00B75752" w:rsidRDefault="000673B5" w:rsidP="000673B5">
      <w:pPr>
        <w:rPr>
          <w:rFonts w:ascii="Verdana" w:hAnsi="Verdana"/>
          <w:sz w:val="20"/>
          <w:szCs w:val="20"/>
        </w:rPr>
      </w:pPr>
    </w:p>
    <w:p w14:paraId="0398644B" w14:textId="77777777" w:rsidR="000673B5" w:rsidRPr="00B75752" w:rsidRDefault="000673B5" w:rsidP="000673B5">
      <w:pPr>
        <w:rPr>
          <w:rFonts w:ascii="Verdana" w:hAnsi="Verdana"/>
          <w:sz w:val="20"/>
          <w:szCs w:val="20"/>
        </w:rPr>
      </w:pPr>
    </w:p>
    <w:p w14:paraId="084C3F55" w14:textId="77777777" w:rsidR="000673B5" w:rsidRPr="00B75752" w:rsidRDefault="000673B5" w:rsidP="000673B5">
      <w:pPr>
        <w:rPr>
          <w:rFonts w:ascii="Verdana" w:hAnsi="Verdana"/>
          <w:sz w:val="20"/>
          <w:szCs w:val="20"/>
        </w:rPr>
      </w:pPr>
    </w:p>
    <w:p w14:paraId="70264830" w14:textId="77777777" w:rsidR="000673B5" w:rsidRPr="00B75752" w:rsidRDefault="000673B5" w:rsidP="000673B5">
      <w:pPr>
        <w:rPr>
          <w:rFonts w:ascii="Verdana" w:hAnsi="Verdana"/>
          <w:sz w:val="20"/>
          <w:szCs w:val="20"/>
        </w:rPr>
      </w:pPr>
    </w:p>
    <w:p w14:paraId="07AC4F01" w14:textId="77777777" w:rsidR="000673B5" w:rsidRPr="00B75752" w:rsidRDefault="000673B5" w:rsidP="000673B5">
      <w:pPr>
        <w:rPr>
          <w:rFonts w:ascii="Verdana" w:hAnsi="Verdana"/>
          <w:sz w:val="20"/>
          <w:szCs w:val="20"/>
        </w:rPr>
      </w:pPr>
    </w:p>
    <w:p w14:paraId="785F8CB0" w14:textId="77777777" w:rsidR="000673B5" w:rsidRPr="00B75752" w:rsidRDefault="000673B5" w:rsidP="000673B5">
      <w:pPr>
        <w:rPr>
          <w:rFonts w:ascii="Verdana" w:hAnsi="Verdana"/>
          <w:sz w:val="20"/>
          <w:szCs w:val="20"/>
        </w:rPr>
      </w:pPr>
    </w:p>
    <w:p w14:paraId="04A5260A" w14:textId="77777777" w:rsidR="000673B5" w:rsidRPr="00B75752" w:rsidRDefault="000673B5" w:rsidP="000673B5">
      <w:pPr>
        <w:rPr>
          <w:rFonts w:ascii="Verdana" w:hAnsi="Verdana"/>
          <w:sz w:val="20"/>
          <w:szCs w:val="20"/>
        </w:rPr>
      </w:pPr>
    </w:p>
    <w:p w14:paraId="4EB108E7" w14:textId="77777777" w:rsidR="000673B5" w:rsidRPr="00B75752" w:rsidRDefault="000673B5" w:rsidP="000673B5">
      <w:pPr>
        <w:rPr>
          <w:rFonts w:ascii="Verdana" w:hAnsi="Verdana"/>
          <w:sz w:val="20"/>
          <w:szCs w:val="20"/>
        </w:rPr>
      </w:pPr>
    </w:p>
    <w:p w14:paraId="78AF5364" w14:textId="77777777" w:rsidR="000673B5" w:rsidRPr="00B75752" w:rsidRDefault="000673B5" w:rsidP="000673B5">
      <w:pPr>
        <w:rPr>
          <w:rFonts w:ascii="Verdana" w:hAnsi="Verdana"/>
          <w:sz w:val="20"/>
          <w:szCs w:val="20"/>
        </w:rPr>
      </w:pPr>
    </w:p>
    <w:p w14:paraId="791F1C7C" w14:textId="77777777" w:rsidR="000673B5" w:rsidRPr="00B75752" w:rsidRDefault="000673B5" w:rsidP="000673B5">
      <w:pPr>
        <w:rPr>
          <w:rFonts w:ascii="Verdana" w:hAnsi="Verdana"/>
          <w:sz w:val="20"/>
          <w:szCs w:val="20"/>
        </w:rPr>
      </w:pPr>
    </w:p>
    <w:p w14:paraId="3994B64F" w14:textId="77777777" w:rsidR="000673B5" w:rsidRPr="00B75752" w:rsidRDefault="000673B5" w:rsidP="000673B5">
      <w:pPr>
        <w:rPr>
          <w:rFonts w:ascii="Verdana" w:hAnsi="Verdana"/>
          <w:sz w:val="20"/>
          <w:szCs w:val="20"/>
        </w:rPr>
      </w:pPr>
    </w:p>
    <w:p w14:paraId="1922D8E2" w14:textId="77777777" w:rsidR="000673B5" w:rsidRPr="00B75752" w:rsidRDefault="000673B5" w:rsidP="000673B5">
      <w:pPr>
        <w:rPr>
          <w:rFonts w:ascii="Verdana" w:hAnsi="Verdana"/>
          <w:sz w:val="20"/>
          <w:szCs w:val="20"/>
        </w:rPr>
      </w:pPr>
    </w:p>
    <w:p w14:paraId="68E703F5" w14:textId="77777777" w:rsidR="000673B5" w:rsidRPr="00B75752" w:rsidRDefault="000673B5" w:rsidP="000673B5">
      <w:pPr>
        <w:rPr>
          <w:rFonts w:ascii="Verdana" w:hAnsi="Verdana"/>
          <w:sz w:val="20"/>
          <w:szCs w:val="20"/>
        </w:rPr>
      </w:pPr>
    </w:p>
    <w:p w14:paraId="018FAE24" w14:textId="77777777" w:rsidR="000673B5" w:rsidRPr="00B75752" w:rsidRDefault="000673B5" w:rsidP="000673B5">
      <w:pPr>
        <w:rPr>
          <w:rFonts w:ascii="Verdana" w:hAnsi="Verdana"/>
          <w:sz w:val="20"/>
          <w:szCs w:val="20"/>
        </w:rPr>
      </w:pPr>
    </w:p>
    <w:p w14:paraId="00185048" w14:textId="77777777" w:rsidR="000673B5" w:rsidRPr="00B75752" w:rsidRDefault="000673B5" w:rsidP="000673B5">
      <w:pPr>
        <w:rPr>
          <w:rFonts w:ascii="Verdana" w:hAnsi="Verdana"/>
          <w:sz w:val="20"/>
          <w:szCs w:val="20"/>
        </w:rPr>
      </w:pPr>
    </w:p>
    <w:p w14:paraId="3FCC8C49" w14:textId="77777777" w:rsidR="000673B5" w:rsidRPr="00B75752" w:rsidRDefault="000673B5" w:rsidP="000673B5">
      <w:pPr>
        <w:rPr>
          <w:rFonts w:ascii="Verdana" w:hAnsi="Verdana"/>
          <w:sz w:val="20"/>
          <w:szCs w:val="20"/>
        </w:rPr>
      </w:pPr>
    </w:p>
    <w:p w14:paraId="252E9F5A" w14:textId="77777777" w:rsidR="000673B5" w:rsidRPr="00B75752" w:rsidRDefault="000673B5" w:rsidP="000673B5">
      <w:pPr>
        <w:rPr>
          <w:rFonts w:ascii="Verdana" w:hAnsi="Verdana"/>
          <w:sz w:val="20"/>
          <w:szCs w:val="20"/>
        </w:rPr>
      </w:pPr>
    </w:p>
    <w:p w14:paraId="08A41052" w14:textId="77777777" w:rsidR="000673B5" w:rsidRPr="00B75752" w:rsidRDefault="000673B5" w:rsidP="000673B5">
      <w:pPr>
        <w:rPr>
          <w:rFonts w:ascii="Verdana" w:hAnsi="Verdana"/>
          <w:sz w:val="20"/>
          <w:szCs w:val="20"/>
        </w:rPr>
      </w:pPr>
    </w:p>
    <w:p w14:paraId="1912DE5A" w14:textId="77777777" w:rsidR="000673B5" w:rsidRPr="00B75752" w:rsidRDefault="000673B5" w:rsidP="000673B5">
      <w:pPr>
        <w:rPr>
          <w:rFonts w:ascii="Verdana" w:hAnsi="Verdana"/>
          <w:sz w:val="20"/>
          <w:szCs w:val="20"/>
        </w:rPr>
      </w:pPr>
    </w:p>
    <w:p w14:paraId="03E8DDE5" w14:textId="77777777" w:rsidR="000673B5" w:rsidRPr="00B75752" w:rsidRDefault="000673B5" w:rsidP="000673B5">
      <w:pPr>
        <w:rPr>
          <w:rFonts w:ascii="Verdana" w:hAnsi="Verdana"/>
          <w:sz w:val="20"/>
          <w:szCs w:val="20"/>
        </w:rPr>
      </w:pPr>
    </w:p>
    <w:p w14:paraId="17953A57" w14:textId="77777777" w:rsidR="000673B5" w:rsidRPr="00B75752" w:rsidRDefault="000673B5" w:rsidP="000673B5">
      <w:pPr>
        <w:rPr>
          <w:rFonts w:ascii="Verdana" w:hAnsi="Verdana"/>
          <w:sz w:val="20"/>
          <w:szCs w:val="20"/>
        </w:rPr>
      </w:pPr>
    </w:p>
    <w:p w14:paraId="52EBCC28" w14:textId="77777777" w:rsidR="000673B5" w:rsidRPr="00B75752" w:rsidRDefault="000673B5" w:rsidP="000673B5">
      <w:pPr>
        <w:rPr>
          <w:rFonts w:ascii="Verdana" w:hAnsi="Verdana"/>
          <w:sz w:val="20"/>
          <w:szCs w:val="20"/>
        </w:rPr>
      </w:pPr>
    </w:p>
    <w:p w14:paraId="3B040F58" w14:textId="77777777" w:rsidR="000673B5" w:rsidRPr="00B75752" w:rsidRDefault="000673B5" w:rsidP="000673B5">
      <w:pPr>
        <w:rPr>
          <w:rFonts w:ascii="Verdana" w:hAnsi="Verdana"/>
          <w:sz w:val="20"/>
          <w:szCs w:val="20"/>
        </w:rPr>
      </w:pPr>
    </w:p>
    <w:p w14:paraId="25CD83A1" w14:textId="77777777" w:rsidR="000673B5" w:rsidRPr="00B75752" w:rsidRDefault="000673B5" w:rsidP="000673B5">
      <w:pPr>
        <w:rPr>
          <w:rFonts w:ascii="Verdana" w:hAnsi="Verdana"/>
          <w:sz w:val="20"/>
          <w:szCs w:val="20"/>
        </w:rPr>
      </w:pPr>
    </w:p>
    <w:p w14:paraId="583F771A" w14:textId="77777777" w:rsidR="000673B5" w:rsidRPr="00B75752" w:rsidRDefault="000673B5" w:rsidP="000673B5">
      <w:pPr>
        <w:rPr>
          <w:rFonts w:ascii="Verdana" w:hAnsi="Verdana"/>
          <w:sz w:val="20"/>
          <w:szCs w:val="20"/>
        </w:rPr>
      </w:pPr>
    </w:p>
    <w:p w14:paraId="15C90274" w14:textId="77777777" w:rsidR="000673B5" w:rsidRPr="00B75752" w:rsidRDefault="000673B5" w:rsidP="000673B5">
      <w:pPr>
        <w:rPr>
          <w:rFonts w:ascii="Verdana" w:hAnsi="Verdana"/>
          <w:sz w:val="20"/>
          <w:szCs w:val="20"/>
        </w:rPr>
      </w:pPr>
    </w:p>
    <w:p w14:paraId="5B6FE618" w14:textId="77777777" w:rsidR="000673B5" w:rsidRPr="00B75752" w:rsidRDefault="000673B5" w:rsidP="000673B5">
      <w:pPr>
        <w:rPr>
          <w:rFonts w:ascii="Verdana" w:hAnsi="Verdana"/>
          <w:sz w:val="20"/>
          <w:szCs w:val="20"/>
        </w:rPr>
      </w:pPr>
    </w:p>
    <w:p w14:paraId="6EDB0B45" w14:textId="77777777" w:rsidR="000673B5" w:rsidRPr="00B75752" w:rsidRDefault="000673B5" w:rsidP="000673B5">
      <w:pPr>
        <w:rPr>
          <w:rFonts w:ascii="Verdana" w:hAnsi="Verdana"/>
          <w:sz w:val="20"/>
          <w:szCs w:val="20"/>
        </w:rPr>
      </w:pPr>
    </w:p>
    <w:p w14:paraId="644C4D20" w14:textId="77777777" w:rsidR="000673B5" w:rsidRPr="00B75752" w:rsidRDefault="000673B5" w:rsidP="000673B5">
      <w:pPr>
        <w:rPr>
          <w:rFonts w:ascii="Verdana" w:hAnsi="Verdana"/>
          <w:sz w:val="20"/>
          <w:szCs w:val="20"/>
        </w:rPr>
      </w:pPr>
    </w:p>
    <w:p w14:paraId="5E37B697" w14:textId="77777777" w:rsidR="000673B5" w:rsidRPr="00B75752" w:rsidRDefault="000673B5" w:rsidP="000673B5">
      <w:pPr>
        <w:rPr>
          <w:rFonts w:ascii="Verdana" w:hAnsi="Verdana"/>
          <w:sz w:val="20"/>
          <w:szCs w:val="20"/>
        </w:rPr>
      </w:pPr>
    </w:p>
    <w:p w14:paraId="1A64A343" w14:textId="77777777" w:rsidR="000673B5" w:rsidRPr="00B75752" w:rsidRDefault="000673B5" w:rsidP="000673B5">
      <w:pPr>
        <w:rPr>
          <w:rFonts w:ascii="Verdana" w:hAnsi="Verdana"/>
          <w:sz w:val="20"/>
          <w:szCs w:val="20"/>
        </w:rPr>
      </w:pPr>
    </w:p>
    <w:p w14:paraId="21D8041A" w14:textId="77777777" w:rsidR="000673B5" w:rsidRPr="00B75752" w:rsidRDefault="000673B5" w:rsidP="000673B5">
      <w:pPr>
        <w:rPr>
          <w:rFonts w:ascii="Verdana" w:hAnsi="Verdana"/>
          <w:sz w:val="20"/>
          <w:szCs w:val="20"/>
        </w:rPr>
      </w:pPr>
    </w:p>
    <w:p w14:paraId="77222D36" w14:textId="77777777" w:rsidR="000673B5" w:rsidRPr="00B75752" w:rsidRDefault="000673B5" w:rsidP="000673B5">
      <w:pPr>
        <w:rPr>
          <w:rFonts w:ascii="Verdana" w:hAnsi="Verdana"/>
          <w:sz w:val="20"/>
          <w:szCs w:val="20"/>
        </w:rPr>
      </w:pPr>
    </w:p>
    <w:p w14:paraId="752D73AA" w14:textId="77777777" w:rsidR="000673B5" w:rsidRPr="00B75752" w:rsidRDefault="000673B5" w:rsidP="000673B5">
      <w:pPr>
        <w:rPr>
          <w:rFonts w:ascii="Verdana" w:hAnsi="Verdana"/>
          <w:sz w:val="20"/>
          <w:szCs w:val="20"/>
        </w:rPr>
      </w:pPr>
    </w:p>
    <w:p w14:paraId="6BBB351E" w14:textId="77777777" w:rsidR="000673B5" w:rsidRPr="00B75752" w:rsidRDefault="000673B5" w:rsidP="000673B5">
      <w:pPr>
        <w:rPr>
          <w:rFonts w:ascii="Verdana" w:hAnsi="Verdana"/>
          <w:sz w:val="20"/>
          <w:szCs w:val="20"/>
        </w:rPr>
      </w:pPr>
    </w:p>
    <w:p w14:paraId="07F1C38D" w14:textId="77777777" w:rsidR="000673B5" w:rsidRPr="00B75752" w:rsidRDefault="000673B5" w:rsidP="000673B5">
      <w:pPr>
        <w:rPr>
          <w:rFonts w:ascii="Verdana" w:hAnsi="Verdana"/>
          <w:sz w:val="20"/>
          <w:szCs w:val="20"/>
        </w:rPr>
      </w:pPr>
    </w:p>
    <w:p w14:paraId="60E7B13E" w14:textId="77777777" w:rsidR="000673B5" w:rsidRPr="00B75752" w:rsidRDefault="000673B5" w:rsidP="000673B5">
      <w:pPr>
        <w:rPr>
          <w:rFonts w:ascii="Verdana" w:hAnsi="Verdana"/>
          <w:sz w:val="20"/>
          <w:szCs w:val="20"/>
        </w:rPr>
      </w:pPr>
    </w:p>
    <w:p w14:paraId="33877A21" w14:textId="77777777" w:rsidR="000673B5" w:rsidRPr="00B75752" w:rsidRDefault="000673B5" w:rsidP="000673B5">
      <w:pPr>
        <w:rPr>
          <w:rFonts w:ascii="Verdana" w:hAnsi="Verdana"/>
          <w:sz w:val="20"/>
          <w:szCs w:val="20"/>
        </w:rPr>
      </w:pPr>
    </w:p>
    <w:p w14:paraId="6F651F53" w14:textId="77777777" w:rsidR="000673B5" w:rsidRPr="00B75752" w:rsidRDefault="000673B5" w:rsidP="000673B5">
      <w:pPr>
        <w:rPr>
          <w:rFonts w:ascii="Verdana" w:hAnsi="Verdana"/>
          <w:sz w:val="20"/>
          <w:szCs w:val="20"/>
        </w:rPr>
      </w:pPr>
    </w:p>
    <w:p w14:paraId="156F9D1B" w14:textId="77777777" w:rsidR="000673B5" w:rsidRPr="00B75752" w:rsidRDefault="000673B5" w:rsidP="000673B5">
      <w:pPr>
        <w:rPr>
          <w:rFonts w:ascii="Verdana" w:hAnsi="Verdana"/>
          <w:sz w:val="20"/>
          <w:szCs w:val="20"/>
        </w:rPr>
      </w:pPr>
    </w:p>
    <w:bookmarkEnd w:id="6"/>
    <w:bookmarkEnd w:id="7"/>
    <w:bookmarkEnd w:id="8"/>
    <w:p w14:paraId="75EAC223" w14:textId="77777777" w:rsidR="000673B5" w:rsidRPr="00B75752" w:rsidRDefault="000673B5" w:rsidP="000673B5">
      <w:pPr>
        <w:keepNext/>
        <w:spacing w:before="240" w:after="60"/>
        <w:jc w:val="center"/>
        <w:outlineLvl w:val="0"/>
        <w:rPr>
          <w:rFonts w:ascii="Verdana" w:hAnsi="Verdana"/>
          <w:b/>
          <w:kern w:val="32"/>
          <w:sz w:val="20"/>
          <w:szCs w:val="20"/>
        </w:rPr>
      </w:pPr>
      <w:r w:rsidRPr="00B75752">
        <w:rPr>
          <w:rFonts w:ascii="Verdana" w:hAnsi="Verdana"/>
          <w:b/>
          <w:kern w:val="32"/>
          <w:sz w:val="20"/>
          <w:szCs w:val="20"/>
        </w:rPr>
        <w:t>РАЗДЕЛ Г: ОБЩИ УСЛОВИЯ НА ДОГОВОРА ЗА ДОСТАВКА</w:t>
      </w:r>
    </w:p>
    <w:p w14:paraId="4A26B4CC" w14:textId="77777777" w:rsidR="000673B5" w:rsidRPr="00B75752" w:rsidRDefault="000673B5" w:rsidP="000673B5">
      <w:pPr>
        <w:rPr>
          <w:rFonts w:ascii="Verdana" w:hAnsi="Verdana"/>
          <w:sz w:val="20"/>
          <w:szCs w:val="20"/>
          <w:lang w:eastAsia="x-none"/>
        </w:rPr>
        <w:sectPr w:rsidR="000673B5" w:rsidRPr="00B75752" w:rsidSect="00C02298">
          <w:pgSz w:w="11906" w:h="16838" w:code="9"/>
          <w:pgMar w:top="992" w:right="1440" w:bottom="1276" w:left="1440" w:header="709" w:footer="284" w:gutter="0"/>
          <w:cols w:space="708"/>
          <w:vAlign w:val="center"/>
        </w:sectPr>
      </w:pPr>
    </w:p>
    <w:p w14:paraId="49F2C828" w14:textId="77777777" w:rsidR="000673B5" w:rsidRPr="004D35D6" w:rsidRDefault="000673B5" w:rsidP="000673B5">
      <w:pPr>
        <w:spacing w:before="120" w:after="240"/>
        <w:rPr>
          <w:rFonts w:ascii="Verdana" w:hAnsi="Verdana"/>
          <w:b/>
          <w:bCs/>
          <w:sz w:val="20"/>
          <w:szCs w:val="20"/>
        </w:rPr>
      </w:pPr>
      <w:r w:rsidRPr="004D35D6">
        <w:rPr>
          <w:rFonts w:ascii="Verdana" w:hAnsi="Verdana"/>
          <w:b/>
          <w:bCs/>
          <w:sz w:val="20"/>
          <w:szCs w:val="20"/>
        </w:rPr>
        <w:lastRenderedPageBreak/>
        <w:t>Съдържание:</w:t>
      </w:r>
    </w:p>
    <w:p w14:paraId="01F57C67" w14:textId="77777777" w:rsidR="000673B5" w:rsidRPr="004D35D6" w:rsidRDefault="000673B5" w:rsidP="000673B5">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rPr>
      </w:pPr>
      <w:r w:rsidRPr="004D35D6">
        <w:rPr>
          <w:rFonts w:ascii="Verdana" w:hAnsi="Verdana"/>
          <w:b/>
          <w:bCs/>
          <w:sz w:val="20"/>
          <w:szCs w:val="20"/>
        </w:rPr>
        <w:t xml:space="preserve">Член </w:t>
      </w:r>
      <w:r w:rsidRPr="004D35D6">
        <w:rPr>
          <w:rFonts w:ascii="Verdana" w:hAnsi="Verdana"/>
          <w:b/>
          <w:bCs/>
          <w:sz w:val="20"/>
          <w:szCs w:val="20"/>
        </w:rPr>
        <w:tab/>
        <w:t>Наименование</w:t>
      </w:r>
    </w:p>
    <w:p w14:paraId="41B2350A" w14:textId="77777777" w:rsidR="000673B5" w:rsidRPr="004D35D6" w:rsidRDefault="000673B5" w:rsidP="000673B5">
      <w:pPr>
        <w:spacing w:after="120"/>
        <w:ind w:left="426"/>
        <w:rPr>
          <w:rFonts w:ascii="Verdana" w:hAnsi="Verdana"/>
          <w:sz w:val="20"/>
          <w:szCs w:val="20"/>
        </w:rPr>
      </w:pPr>
    </w:p>
    <w:p w14:paraId="6CA98E42"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ДЕФИНИЦИИ</w:t>
      </w:r>
    </w:p>
    <w:p w14:paraId="3FC371B6"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ОБЩИ ПОЛОЖЕНИЯ</w:t>
      </w:r>
    </w:p>
    <w:p w14:paraId="47EE36FF"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ЗАДЪЛЖЕНИЯ НА ДОСТАВЧИКА</w:t>
      </w:r>
    </w:p>
    <w:p w14:paraId="18C0B359"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ЗАДЪЛЖЕНИЯ НА ВЪЗЛОЖИТЕЛЯ</w:t>
      </w:r>
    </w:p>
    <w:p w14:paraId="33AD2796"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НЕУСТОЙКИ</w:t>
      </w:r>
    </w:p>
    <w:p w14:paraId="14D47F8F"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ПЛАЩАНЕ, ДДС И ГАРАНЦИЯ ЗА ИЗПЪЛНЕНИЕ</w:t>
      </w:r>
    </w:p>
    <w:p w14:paraId="372E512A"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КОНФИДЕНЦИАЛНОСТ</w:t>
      </w:r>
    </w:p>
    <w:p w14:paraId="06EC854A"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ПУБЛИЧНОСТ</w:t>
      </w:r>
    </w:p>
    <w:p w14:paraId="3AC210DF"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СПЕЦИФИКАЦИЯ</w:t>
      </w:r>
    </w:p>
    <w:p w14:paraId="420DFC33"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ДОСТЪП И ИНСПЕКТИРАНЕ</w:t>
      </w:r>
    </w:p>
    <w:p w14:paraId="2D910B6B"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ЗАГУБА ИЛИ ПОВРЕДА ПРИ ТРАНСПОРТИРАНЕ</w:t>
      </w:r>
    </w:p>
    <w:p w14:paraId="306FC803"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ОПАСНИ СТОКИ</w:t>
      </w:r>
    </w:p>
    <w:p w14:paraId="4B58E126"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ДОСТАВКА</w:t>
      </w:r>
    </w:p>
    <w:p w14:paraId="2BC24247"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ГАРАНЦИЯ ЗА КАЧЕСТВО</w:t>
      </w:r>
    </w:p>
    <w:p w14:paraId="56755E9B"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ПРАВО НА ОТКАЗ</w:t>
      </w:r>
    </w:p>
    <w:p w14:paraId="6FBB3EB7"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ОБРАЗЦИ И МОСТРИ</w:t>
      </w:r>
    </w:p>
    <w:p w14:paraId="7D61ED96"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ДОСТЪП ДО ОБЕКТА И СЪОРЪЖЕНИЯ</w:t>
      </w:r>
    </w:p>
    <w:p w14:paraId="30E47E1E"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ЗАСТРАХОВАНЕ И ОТГОВОРНОСТ</w:t>
      </w:r>
    </w:p>
    <w:p w14:paraId="48C70AA8"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ПРЕОТСТЪПВАНЕ И ПРЕХВЪРЛЯНЕ НА ЗАДЪЛЖЕНИЯ</w:t>
      </w:r>
    </w:p>
    <w:p w14:paraId="16F0ACFF"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РАЗДЕЛНОСТ</w:t>
      </w:r>
    </w:p>
    <w:p w14:paraId="2A295D93"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ПРЕКРАТЯВАНЕ</w:t>
      </w:r>
    </w:p>
    <w:p w14:paraId="0FF786F4" w14:textId="77777777" w:rsidR="000673B5" w:rsidRPr="004D35D6"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ПРИЛОЖИМО ПРАВО</w:t>
      </w:r>
    </w:p>
    <w:p w14:paraId="2600FB1C" w14:textId="77777777" w:rsidR="000673B5" w:rsidRDefault="000673B5" w:rsidP="000673B5">
      <w:pPr>
        <w:numPr>
          <w:ilvl w:val="0"/>
          <w:numId w:val="47"/>
        </w:numPr>
        <w:tabs>
          <w:tab w:val="num" w:pos="426"/>
        </w:tabs>
        <w:spacing w:after="120"/>
        <w:ind w:left="426" w:hanging="426"/>
        <w:rPr>
          <w:rFonts w:ascii="Verdana" w:hAnsi="Verdana"/>
          <w:sz w:val="20"/>
          <w:szCs w:val="20"/>
        </w:rPr>
      </w:pPr>
      <w:r w:rsidRPr="004D35D6">
        <w:rPr>
          <w:rFonts w:ascii="Verdana" w:hAnsi="Verdana"/>
          <w:sz w:val="20"/>
          <w:szCs w:val="20"/>
        </w:rPr>
        <w:t>ФОРС МАЖОР</w:t>
      </w:r>
    </w:p>
    <w:p w14:paraId="0EAE2B0E" w14:textId="77777777" w:rsidR="000673B5" w:rsidRDefault="000673B5" w:rsidP="000673B5">
      <w:pPr>
        <w:pStyle w:val="ListParagraph"/>
        <w:numPr>
          <w:ilvl w:val="0"/>
          <w:numId w:val="49"/>
        </w:numPr>
        <w:spacing w:after="120"/>
        <w:ind w:left="284" w:hanging="284"/>
        <w:contextualSpacing/>
        <w:rPr>
          <w:rFonts w:ascii="Verdana" w:hAnsi="Verdana"/>
          <w:sz w:val="20"/>
          <w:szCs w:val="20"/>
        </w:rPr>
      </w:pPr>
      <w:r w:rsidRPr="00624F7E">
        <w:rPr>
          <w:rFonts w:ascii="Verdana" w:hAnsi="Verdana"/>
          <w:sz w:val="20"/>
          <w:szCs w:val="20"/>
        </w:rPr>
        <w:t xml:space="preserve"> ЗАЩИТА НА ЛИЧНИТЕ ДАННИ</w:t>
      </w:r>
    </w:p>
    <w:p w14:paraId="4AB66F4F" w14:textId="77777777" w:rsidR="000673B5" w:rsidRPr="00157B42" w:rsidRDefault="000673B5" w:rsidP="000673B5">
      <w:pPr>
        <w:pStyle w:val="ListParagraph"/>
        <w:numPr>
          <w:ilvl w:val="0"/>
          <w:numId w:val="49"/>
        </w:numPr>
        <w:spacing w:after="120"/>
        <w:ind w:left="284" w:hanging="284"/>
        <w:contextualSpacing/>
        <w:rPr>
          <w:rFonts w:ascii="Verdana" w:hAnsi="Verdana"/>
          <w:sz w:val="20"/>
          <w:szCs w:val="20"/>
        </w:rPr>
      </w:pPr>
      <w:r>
        <w:rPr>
          <w:rFonts w:ascii="Verdana" w:hAnsi="Verdana"/>
          <w:bCs/>
          <w:sz w:val="20"/>
          <w:szCs w:val="20"/>
        </w:rPr>
        <w:t xml:space="preserve"> </w:t>
      </w:r>
      <w:r w:rsidRPr="00157B42">
        <w:rPr>
          <w:rFonts w:ascii="Verdana" w:hAnsi="Verdana"/>
          <w:bCs/>
          <w:sz w:val="20"/>
          <w:szCs w:val="20"/>
        </w:rPr>
        <w:t>АНТИКОРУПЦИОННА КЛАУЗА</w:t>
      </w:r>
    </w:p>
    <w:p w14:paraId="53D8FE84" w14:textId="77777777" w:rsidR="000673B5" w:rsidRDefault="000673B5" w:rsidP="000673B5">
      <w:pPr>
        <w:spacing w:after="120"/>
        <w:rPr>
          <w:rFonts w:ascii="Verdana" w:hAnsi="Verdana"/>
          <w:sz w:val="20"/>
          <w:szCs w:val="20"/>
        </w:rPr>
      </w:pPr>
    </w:p>
    <w:p w14:paraId="46A8FF78" w14:textId="77777777" w:rsidR="000673B5" w:rsidRPr="004D35D6" w:rsidRDefault="000673B5" w:rsidP="000673B5">
      <w:pPr>
        <w:spacing w:after="120"/>
        <w:rPr>
          <w:rFonts w:ascii="Verdana" w:hAnsi="Verdana"/>
          <w:sz w:val="20"/>
          <w:szCs w:val="20"/>
        </w:rPr>
        <w:sectPr w:rsidR="000673B5" w:rsidRPr="004D35D6" w:rsidSect="00C02298">
          <w:pgSz w:w="11906" w:h="16838" w:code="9"/>
          <w:pgMar w:top="992" w:right="1440" w:bottom="1276" w:left="1440" w:header="709" w:footer="329" w:gutter="0"/>
          <w:cols w:space="708"/>
          <w:docGrid w:linePitch="360"/>
        </w:sectPr>
      </w:pPr>
    </w:p>
    <w:p w14:paraId="5C5D7F8D" w14:textId="77777777" w:rsidR="000673B5" w:rsidRPr="004D35D6" w:rsidRDefault="000673B5" w:rsidP="000673B5">
      <w:pPr>
        <w:spacing w:after="360"/>
        <w:jc w:val="center"/>
        <w:rPr>
          <w:rFonts w:ascii="Verdana" w:hAnsi="Verdana"/>
          <w:b/>
          <w:sz w:val="20"/>
          <w:szCs w:val="20"/>
        </w:rPr>
      </w:pPr>
      <w:bookmarkStart w:id="12" w:name="_Ref37742007"/>
      <w:r w:rsidRPr="004D35D6">
        <w:rPr>
          <w:rFonts w:ascii="Verdana" w:hAnsi="Verdana"/>
          <w:b/>
          <w:sz w:val="20"/>
          <w:szCs w:val="20"/>
        </w:rPr>
        <w:lastRenderedPageBreak/>
        <w:t>ОБЩИ УСЛОВИЯ НА ДОГОВОРА ЗА ДОСТАВКА</w:t>
      </w:r>
      <w:bookmarkEnd w:id="12"/>
    </w:p>
    <w:p w14:paraId="09F31FB7" w14:textId="77777777" w:rsidR="000673B5" w:rsidRPr="004D35D6" w:rsidRDefault="000673B5" w:rsidP="000673B5">
      <w:pPr>
        <w:tabs>
          <w:tab w:val="left" w:pos="0"/>
        </w:tabs>
        <w:spacing w:before="120" w:after="120"/>
        <w:rPr>
          <w:rFonts w:ascii="Verdana" w:hAnsi="Verdana"/>
          <w:bCs/>
          <w:iCs/>
          <w:sz w:val="20"/>
          <w:szCs w:val="20"/>
        </w:rPr>
      </w:pPr>
      <w:r w:rsidRPr="004D35D6">
        <w:rPr>
          <w:rFonts w:ascii="Verdana" w:hAnsi="Verdana"/>
          <w:bCs/>
          <w:iCs/>
          <w:sz w:val="20"/>
          <w:szCs w:val="20"/>
        </w:rPr>
        <w:t>Общите условия на договора за доставка, са както следва:</w:t>
      </w:r>
    </w:p>
    <w:p w14:paraId="4F145AA3" w14:textId="77777777" w:rsidR="000673B5" w:rsidRPr="004D35D6" w:rsidRDefault="000673B5" w:rsidP="000673B5">
      <w:pPr>
        <w:numPr>
          <w:ilvl w:val="0"/>
          <w:numId w:val="16"/>
        </w:numPr>
        <w:spacing w:before="120" w:after="120"/>
        <w:jc w:val="both"/>
        <w:outlineLvl w:val="0"/>
        <w:rPr>
          <w:rFonts w:ascii="Verdana" w:hAnsi="Verdana"/>
          <w:sz w:val="20"/>
          <w:szCs w:val="20"/>
        </w:rPr>
      </w:pPr>
      <w:bookmarkStart w:id="13" w:name="_Ref46308183"/>
      <w:r w:rsidRPr="004D35D6">
        <w:rPr>
          <w:rFonts w:ascii="Verdana" w:hAnsi="Verdana"/>
          <w:b/>
          <w:sz w:val="20"/>
          <w:szCs w:val="20"/>
        </w:rPr>
        <w:t>ДЕФИНИЦИИ</w:t>
      </w:r>
      <w:bookmarkEnd w:id="13"/>
      <w:r w:rsidRPr="004D35D6">
        <w:rPr>
          <w:rFonts w:ascii="Verdana" w:hAnsi="Verdana"/>
          <w:b/>
          <w:sz w:val="20"/>
          <w:szCs w:val="20"/>
        </w:rPr>
        <w:t xml:space="preserve"> </w:t>
      </w:r>
    </w:p>
    <w:p w14:paraId="5AE61108" w14:textId="77777777" w:rsidR="000673B5" w:rsidRPr="004D35D6" w:rsidRDefault="000673B5" w:rsidP="000673B5">
      <w:pPr>
        <w:keepLines/>
        <w:tabs>
          <w:tab w:val="left" w:pos="1440"/>
        </w:tabs>
        <w:spacing w:before="120" w:after="120"/>
        <w:rPr>
          <w:rFonts w:ascii="Verdana" w:hAnsi="Verdana"/>
          <w:sz w:val="20"/>
          <w:szCs w:val="20"/>
        </w:rPr>
      </w:pPr>
      <w:r w:rsidRPr="004D35D6">
        <w:rPr>
          <w:rFonts w:ascii="Verdana" w:hAnsi="Verdana"/>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7283660" w14:textId="77777777" w:rsidR="000673B5" w:rsidRPr="004D35D6" w:rsidRDefault="000673B5" w:rsidP="000673B5">
      <w:pPr>
        <w:keepLines/>
        <w:tabs>
          <w:tab w:val="left" w:pos="1440"/>
        </w:tabs>
        <w:spacing w:before="120" w:after="120"/>
        <w:rPr>
          <w:rFonts w:ascii="Verdana" w:hAnsi="Verdana"/>
          <w:sz w:val="20"/>
          <w:szCs w:val="20"/>
        </w:rPr>
      </w:pPr>
      <w:r w:rsidRPr="004D35D6">
        <w:rPr>
          <w:rFonts w:ascii="Verdana" w:hAnsi="Verdana"/>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CBACBE0"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b/>
          <w:bCs/>
          <w:sz w:val="20"/>
          <w:szCs w:val="20"/>
        </w:rPr>
        <w:t>“Възложител”</w:t>
      </w:r>
      <w:r w:rsidRPr="004D35D6">
        <w:rPr>
          <w:rFonts w:ascii="Verdana" w:hAnsi="Verdana"/>
          <w:sz w:val="20"/>
          <w:szCs w:val="20"/>
        </w:rPr>
        <w:t xml:space="preserve"> означава “Софийска вода” АД, което възлага изпълнението на доставките по договора.</w:t>
      </w:r>
    </w:p>
    <w:p w14:paraId="552C49C2"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sz w:val="20"/>
          <w:szCs w:val="20"/>
        </w:rPr>
        <w:t>“</w:t>
      </w:r>
      <w:r w:rsidRPr="004D35D6">
        <w:rPr>
          <w:rFonts w:ascii="Verdana" w:hAnsi="Verdana"/>
          <w:b/>
          <w:bCs/>
          <w:sz w:val="20"/>
          <w:szCs w:val="20"/>
        </w:rPr>
        <w:t>Доставчик/изпълнител</w:t>
      </w:r>
      <w:r w:rsidRPr="004D35D6">
        <w:rPr>
          <w:rFonts w:ascii="Verdana" w:hAnsi="Verdana"/>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1F167B35"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sz w:val="20"/>
          <w:szCs w:val="20"/>
        </w:rPr>
        <w:t>“</w:t>
      </w:r>
      <w:r w:rsidRPr="004D35D6">
        <w:rPr>
          <w:rFonts w:ascii="Verdana" w:hAnsi="Verdana"/>
          <w:b/>
          <w:bCs/>
          <w:sz w:val="20"/>
          <w:szCs w:val="20"/>
        </w:rPr>
        <w:t>Контролиращ</w:t>
      </w:r>
      <w:r w:rsidRPr="004D35D6">
        <w:rPr>
          <w:rFonts w:ascii="Verdana" w:hAnsi="Verdana"/>
          <w:sz w:val="20"/>
          <w:szCs w:val="20"/>
        </w:rPr>
        <w:t xml:space="preserve"> </w:t>
      </w:r>
      <w:r w:rsidRPr="004D35D6">
        <w:rPr>
          <w:rFonts w:ascii="Verdana" w:hAnsi="Verdana"/>
          <w:b/>
          <w:bCs/>
          <w:sz w:val="20"/>
          <w:szCs w:val="20"/>
        </w:rPr>
        <w:t>служител</w:t>
      </w:r>
      <w:r w:rsidRPr="004D35D6">
        <w:rPr>
          <w:rFonts w:ascii="Verdana" w:hAnsi="Verdana"/>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3C817107"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sz w:val="20"/>
          <w:szCs w:val="20"/>
        </w:rPr>
        <w:t>“</w:t>
      </w:r>
      <w:r w:rsidRPr="004D35D6">
        <w:rPr>
          <w:rFonts w:ascii="Verdana" w:hAnsi="Verdana"/>
          <w:b/>
          <w:bCs/>
          <w:sz w:val="20"/>
          <w:szCs w:val="20"/>
        </w:rPr>
        <w:t>Договор</w:t>
      </w:r>
      <w:r w:rsidRPr="004D35D6">
        <w:rPr>
          <w:rFonts w:ascii="Verdana" w:hAnsi="Verdana"/>
          <w:sz w:val="20"/>
          <w:szCs w:val="20"/>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4CD9EC0A" w14:textId="77777777" w:rsidR="000673B5" w:rsidRPr="004D35D6" w:rsidRDefault="000673B5" w:rsidP="000673B5">
      <w:pPr>
        <w:numPr>
          <w:ilvl w:val="2"/>
          <w:numId w:val="16"/>
        </w:numPr>
        <w:tabs>
          <w:tab w:val="num" w:pos="1560"/>
        </w:tabs>
        <w:spacing w:before="120" w:after="120"/>
        <w:ind w:left="1560" w:hanging="840"/>
        <w:jc w:val="both"/>
        <w:outlineLvl w:val="0"/>
        <w:rPr>
          <w:rFonts w:ascii="Verdana" w:hAnsi="Verdana"/>
          <w:sz w:val="20"/>
          <w:szCs w:val="20"/>
        </w:rPr>
      </w:pPr>
      <w:r w:rsidRPr="004D35D6">
        <w:rPr>
          <w:rFonts w:ascii="Verdana" w:hAnsi="Verdana"/>
          <w:sz w:val="20"/>
          <w:szCs w:val="20"/>
        </w:rPr>
        <w:t>Договор;</w:t>
      </w:r>
    </w:p>
    <w:p w14:paraId="5F4114F2" w14:textId="77777777" w:rsidR="000673B5" w:rsidRPr="004D35D6" w:rsidRDefault="000673B5" w:rsidP="000673B5">
      <w:pPr>
        <w:numPr>
          <w:ilvl w:val="2"/>
          <w:numId w:val="16"/>
        </w:numPr>
        <w:tabs>
          <w:tab w:val="num" w:pos="1560"/>
        </w:tabs>
        <w:spacing w:before="120" w:after="120"/>
        <w:ind w:left="1560" w:hanging="840"/>
        <w:jc w:val="both"/>
        <w:outlineLvl w:val="0"/>
        <w:rPr>
          <w:rFonts w:ascii="Verdana" w:hAnsi="Verdana"/>
          <w:sz w:val="20"/>
          <w:szCs w:val="20"/>
        </w:rPr>
      </w:pPr>
      <w:r w:rsidRPr="004D35D6">
        <w:rPr>
          <w:rFonts w:ascii="Verdana" w:hAnsi="Verdana"/>
          <w:sz w:val="20"/>
          <w:szCs w:val="20"/>
        </w:rPr>
        <w:t>Раздел А: Техническо задание – предмет на договора;</w:t>
      </w:r>
    </w:p>
    <w:p w14:paraId="5ECD7588" w14:textId="77777777" w:rsidR="000673B5" w:rsidRPr="004D35D6" w:rsidRDefault="000673B5" w:rsidP="000673B5">
      <w:pPr>
        <w:numPr>
          <w:ilvl w:val="2"/>
          <w:numId w:val="16"/>
        </w:numPr>
        <w:tabs>
          <w:tab w:val="num" w:pos="1560"/>
        </w:tabs>
        <w:spacing w:before="120" w:after="120"/>
        <w:ind w:left="1560" w:hanging="840"/>
        <w:jc w:val="both"/>
        <w:outlineLvl w:val="0"/>
        <w:rPr>
          <w:rFonts w:ascii="Verdana" w:hAnsi="Verdana"/>
          <w:sz w:val="20"/>
          <w:szCs w:val="20"/>
        </w:rPr>
      </w:pPr>
      <w:r w:rsidRPr="004D35D6">
        <w:rPr>
          <w:rFonts w:ascii="Verdana" w:hAnsi="Verdana"/>
          <w:sz w:val="20"/>
          <w:szCs w:val="20"/>
        </w:rPr>
        <w:t>Раздел Б: Цени и данни;</w:t>
      </w:r>
    </w:p>
    <w:p w14:paraId="0B22D8A6" w14:textId="77777777" w:rsidR="000673B5" w:rsidRPr="004D35D6" w:rsidRDefault="000673B5" w:rsidP="000673B5">
      <w:pPr>
        <w:numPr>
          <w:ilvl w:val="2"/>
          <w:numId w:val="16"/>
        </w:numPr>
        <w:tabs>
          <w:tab w:val="num" w:pos="1560"/>
        </w:tabs>
        <w:spacing w:before="120" w:after="120"/>
        <w:ind w:left="1560" w:hanging="840"/>
        <w:jc w:val="both"/>
        <w:outlineLvl w:val="0"/>
        <w:rPr>
          <w:rFonts w:ascii="Verdana" w:hAnsi="Verdana"/>
          <w:sz w:val="20"/>
          <w:szCs w:val="20"/>
        </w:rPr>
      </w:pPr>
      <w:r w:rsidRPr="004D35D6">
        <w:rPr>
          <w:rFonts w:ascii="Verdana" w:hAnsi="Verdana"/>
          <w:sz w:val="20"/>
          <w:szCs w:val="20"/>
        </w:rPr>
        <w:t>Раздел В: Специфични условия;</w:t>
      </w:r>
    </w:p>
    <w:p w14:paraId="52DDFD8B" w14:textId="77777777" w:rsidR="000673B5" w:rsidRPr="004D35D6" w:rsidRDefault="000673B5" w:rsidP="000673B5">
      <w:pPr>
        <w:numPr>
          <w:ilvl w:val="2"/>
          <w:numId w:val="16"/>
        </w:numPr>
        <w:tabs>
          <w:tab w:val="num" w:pos="1560"/>
        </w:tabs>
        <w:spacing w:before="120" w:after="120"/>
        <w:ind w:left="1560" w:hanging="840"/>
        <w:jc w:val="both"/>
        <w:outlineLvl w:val="0"/>
        <w:rPr>
          <w:rFonts w:ascii="Verdana" w:hAnsi="Verdana"/>
          <w:sz w:val="20"/>
          <w:szCs w:val="20"/>
        </w:rPr>
      </w:pPr>
      <w:r w:rsidRPr="004D35D6">
        <w:rPr>
          <w:rFonts w:ascii="Verdana" w:hAnsi="Verdana"/>
          <w:sz w:val="20"/>
          <w:szCs w:val="20"/>
        </w:rPr>
        <w:t>Раздел Г: Общи условия;</w:t>
      </w:r>
    </w:p>
    <w:p w14:paraId="2954A1E7"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sz w:val="20"/>
          <w:szCs w:val="20"/>
        </w:rPr>
        <w:t>“</w:t>
      </w:r>
      <w:r w:rsidRPr="004D35D6">
        <w:rPr>
          <w:rFonts w:ascii="Verdana" w:hAnsi="Verdana"/>
          <w:b/>
          <w:bCs/>
          <w:sz w:val="20"/>
          <w:szCs w:val="20"/>
        </w:rPr>
        <w:t>Цена</w:t>
      </w:r>
      <w:r w:rsidRPr="004D35D6">
        <w:rPr>
          <w:rFonts w:ascii="Verdana" w:hAnsi="Verdana"/>
          <w:sz w:val="20"/>
          <w:szCs w:val="20"/>
        </w:rPr>
        <w:t xml:space="preserve"> </w:t>
      </w:r>
      <w:r w:rsidRPr="004D35D6">
        <w:rPr>
          <w:rFonts w:ascii="Verdana" w:hAnsi="Verdana"/>
          <w:b/>
          <w:bCs/>
          <w:sz w:val="20"/>
          <w:szCs w:val="20"/>
        </w:rPr>
        <w:t>по</w:t>
      </w:r>
      <w:r w:rsidRPr="004D35D6">
        <w:rPr>
          <w:rFonts w:ascii="Verdana" w:hAnsi="Verdana"/>
          <w:sz w:val="20"/>
          <w:szCs w:val="20"/>
        </w:rPr>
        <w:t xml:space="preserve"> </w:t>
      </w:r>
      <w:r w:rsidRPr="004D35D6">
        <w:rPr>
          <w:rFonts w:ascii="Verdana" w:hAnsi="Verdana"/>
          <w:b/>
          <w:bCs/>
          <w:sz w:val="20"/>
          <w:szCs w:val="20"/>
        </w:rPr>
        <w:t>договора</w:t>
      </w:r>
      <w:r w:rsidRPr="004D35D6">
        <w:rPr>
          <w:rFonts w:ascii="Verdana" w:hAnsi="Verdana"/>
          <w:sz w:val="20"/>
          <w:szCs w:val="20"/>
        </w:rPr>
        <w:t>” означава цената, изчислена съгласно Раздел Б: Цени и данни.</w:t>
      </w:r>
    </w:p>
    <w:p w14:paraId="2ED3DDAE"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sz w:val="20"/>
          <w:szCs w:val="20"/>
        </w:rPr>
        <w:t>“</w:t>
      </w:r>
      <w:r w:rsidRPr="004D35D6">
        <w:rPr>
          <w:rFonts w:ascii="Verdana" w:hAnsi="Verdana"/>
          <w:b/>
          <w:sz w:val="20"/>
          <w:szCs w:val="20"/>
        </w:rPr>
        <w:t>Максимална стойност на договора</w:t>
      </w:r>
      <w:r w:rsidRPr="004D35D6">
        <w:rPr>
          <w:rFonts w:ascii="Verdana" w:hAnsi="Verdana"/>
          <w:sz w:val="20"/>
          <w:szCs w:val="20"/>
        </w:rPr>
        <w:t>” означава пределната сума, която не може да бъде надвишавана при възлагане и изпълнение на договора.</w:t>
      </w:r>
    </w:p>
    <w:p w14:paraId="10EC2FFC"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b/>
          <w:bCs/>
          <w:sz w:val="20"/>
          <w:szCs w:val="20"/>
        </w:rPr>
        <w:t>“Стоки”</w:t>
      </w:r>
      <w:r w:rsidRPr="004D35D6">
        <w:rPr>
          <w:rFonts w:ascii="Verdana" w:hAnsi="Verdana"/>
          <w:sz w:val="20"/>
          <w:szCs w:val="20"/>
        </w:rPr>
        <w:t xml:space="preserve"> – означава всички стоки, които се доставят от Доставчика, както е описано в настоящия Договор.</w:t>
      </w:r>
    </w:p>
    <w:p w14:paraId="4FF98CDF"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sz w:val="20"/>
          <w:szCs w:val="20"/>
        </w:rPr>
        <w:t>“</w:t>
      </w:r>
      <w:r w:rsidRPr="004D35D6">
        <w:rPr>
          <w:rFonts w:ascii="Verdana" w:hAnsi="Verdana"/>
          <w:b/>
          <w:bCs/>
          <w:sz w:val="20"/>
          <w:szCs w:val="20"/>
        </w:rPr>
        <w:t>Обект</w:t>
      </w:r>
      <w:r w:rsidRPr="004D35D6">
        <w:rPr>
          <w:rFonts w:ascii="Verdana" w:hAnsi="Verdana"/>
          <w:sz w:val="20"/>
          <w:szCs w:val="20"/>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339E14F0"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sz w:val="20"/>
          <w:szCs w:val="20"/>
        </w:rPr>
        <w:t>“</w:t>
      </w:r>
      <w:r w:rsidRPr="004D35D6">
        <w:rPr>
          <w:rFonts w:ascii="Verdana" w:hAnsi="Verdana"/>
          <w:b/>
          <w:bCs/>
          <w:sz w:val="20"/>
          <w:szCs w:val="20"/>
        </w:rPr>
        <w:t>Системи</w:t>
      </w:r>
      <w:r w:rsidRPr="004D35D6">
        <w:rPr>
          <w:rFonts w:ascii="Verdana" w:hAnsi="Verdana"/>
          <w:sz w:val="20"/>
          <w:szCs w:val="20"/>
        </w:rPr>
        <w:t xml:space="preserve"> </w:t>
      </w:r>
      <w:r w:rsidRPr="004D35D6">
        <w:rPr>
          <w:rFonts w:ascii="Verdana" w:hAnsi="Verdana"/>
          <w:b/>
          <w:bCs/>
          <w:sz w:val="20"/>
          <w:szCs w:val="20"/>
        </w:rPr>
        <w:t>за</w:t>
      </w:r>
      <w:r w:rsidRPr="004D35D6">
        <w:rPr>
          <w:rFonts w:ascii="Verdana" w:hAnsi="Verdana"/>
          <w:sz w:val="20"/>
          <w:szCs w:val="20"/>
        </w:rPr>
        <w:t xml:space="preserve"> </w:t>
      </w:r>
      <w:r w:rsidRPr="004D35D6">
        <w:rPr>
          <w:rFonts w:ascii="Verdana" w:hAnsi="Verdana"/>
          <w:b/>
          <w:bCs/>
          <w:sz w:val="20"/>
          <w:szCs w:val="20"/>
        </w:rPr>
        <w:t>безопасност</w:t>
      </w:r>
      <w:r w:rsidRPr="004D35D6">
        <w:rPr>
          <w:rFonts w:ascii="Verdana" w:hAnsi="Verdana"/>
          <w:sz w:val="20"/>
          <w:szCs w:val="20"/>
        </w:rPr>
        <w:t xml:space="preserve"> </w:t>
      </w:r>
      <w:r w:rsidRPr="004D35D6">
        <w:rPr>
          <w:rFonts w:ascii="Verdana" w:hAnsi="Verdana"/>
          <w:b/>
          <w:bCs/>
          <w:sz w:val="20"/>
          <w:szCs w:val="20"/>
        </w:rPr>
        <w:t>на</w:t>
      </w:r>
      <w:r w:rsidRPr="004D35D6">
        <w:rPr>
          <w:rFonts w:ascii="Verdana" w:hAnsi="Verdana"/>
          <w:sz w:val="20"/>
          <w:szCs w:val="20"/>
        </w:rPr>
        <w:t xml:space="preserve"> </w:t>
      </w:r>
      <w:r w:rsidRPr="004D35D6">
        <w:rPr>
          <w:rFonts w:ascii="Verdana" w:hAnsi="Verdana"/>
          <w:b/>
          <w:bCs/>
          <w:sz w:val="20"/>
          <w:szCs w:val="20"/>
        </w:rPr>
        <w:t>работата</w:t>
      </w:r>
      <w:r w:rsidRPr="004D35D6">
        <w:rPr>
          <w:rFonts w:ascii="Verdana" w:hAnsi="Verdana"/>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5296116E"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b/>
          <w:bCs/>
          <w:sz w:val="20"/>
          <w:szCs w:val="20"/>
        </w:rPr>
        <w:lastRenderedPageBreak/>
        <w:t xml:space="preserve">“Поръчка” </w:t>
      </w:r>
      <w:r w:rsidRPr="004D35D6">
        <w:rPr>
          <w:rFonts w:ascii="Verdana" w:hAnsi="Verdana"/>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6227856C"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b/>
          <w:bCs/>
          <w:sz w:val="20"/>
          <w:szCs w:val="20"/>
        </w:rPr>
        <w:t xml:space="preserve">“Срок на доставка” </w:t>
      </w:r>
      <w:r w:rsidRPr="004D35D6">
        <w:rPr>
          <w:rFonts w:ascii="Verdana" w:hAnsi="Verdana"/>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21365F9F"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b/>
          <w:bCs/>
          <w:sz w:val="20"/>
          <w:szCs w:val="20"/>
        </w:rPr>
        <w:t xml:space="preserve">“Забавяне на доставката” </w:t>
      </w:r>
      <w:r w:rsidRPr="004D35D6">
        <w:rPr>
          <w:rFonts w:ascii="Verdana" w:hAnsi="Verdana"/>
          <w:sz w:val="20"/>
          <w:szCs w:val="20"/>
        </w:rPr>
        <w:t>означава броя дни забава след изтичане на срока на доставка.</w:t>
      </w:r>
    </w:p>
    <w:p w14:paraId="3DFF1301"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b/>
          <w:bCs/>
          <w:sz w:val="20"/>
          <w:szCs w:val="20"/>
        </w:rPr>
        <w:t>“Дата на влизане в сила на договора”</w:t>
      </w:r>
      <w:r w:rsidRPr="004D35D6">
        <w:rPr>
          <w:rFonts w:ascii="Verdana" w:hAnsi="Verdana"/>
          <w:sz w:val="20"/>
          <w:szCs w:val="20"/>
        </w:rPr>
        <w:t xml:space="preserve"> означава датата на подписване на договора, освен ако не е уговорено друго.</w:t>
      </w:r>
    </w:p>
    <w:p w14:paraId="7D88E8B3"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b/>
          <w:bCs/>
          <w:sz w:val="20"/>
          <w:szCs w:val="20"/>
        </w:rPr>
        <w:t>“Срок на Договора”</w:t>
      </w:r>
      <w:r w:rsidRPr="004D35D6">
        <w:rPr>
          <w:rFonts w:ascii="Verdana" w:hAnsi="Verdana"/>
          <w:sz w:val="20"/>
          <w:szCs w:val="20"/>
        </w:rPr>
        <w:t xml:space="preserve"> означава предвидената продължителност на предоставяне на доставките, както е определено в договора.</w:t>
      </w:r>
    </w:p>
    <w:p w14:paraId="085404FB"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b/>
          <w:bCs/>
          <w:sz w:val="20"/>
          <w:szCs w:val="20"/>
        </w:rPr>
        <w:t>“Неустойки”</w:t>
      </w:r>
      <w:r w:rsidRPr="004D35D6">
        <w:rPr>
          <w:rFonts w:ascii="Verdana" w:hAnsi="Verdana"/>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A4FBE85" w14:textId="77777777" w:rsidR="000673B5" w:rsidRPr="004D35D6" w:rsidRDefault="000673B5" w:rsidP="000673B5">
      <w:pPr>
        <w:numPr>
          <w:ilvl w:val="1"/>
          <w:numId w:val="16"/>
        </w:numPr>
        <w:tabs>
          <w:tab w:val="num" w:pos="720"/>
        </w:tabs>
        <w:spacing w:before="120" w:after="120"/>
        <w:ind w:left="1134" w:hanging="774"/>
        <w:jc w:val="both"/>
        <w:outlineLvl w:val="0"/>
        <w:rPr>
          <w:rFonts w:ascii="Verdana" w:hAnsi="Verdana"/>
          <w:sz w:val="20"/>
          <w:szCs w:val="20"/>
        </w:rPr>
      </w:pPr>
      <w:r w:rsidRPr="004D35D6">
        <w:rPr>
          <w:rFonts w:ascii="Verdana" w:hAnsi="Verdana"/>
          <w:b/>
          <w:bCs/>
          <w:sz w:val="20"/>
          <w:szCs w:val="20"/>
        </w:rPr>
        <w:t xml:space="preserve">“Гаранция за изпълнение” </w:t>
      </w:r>
      <w:r w:rsidRPr="004D35D6">
        <w:rPr>
          <w:rFonts w:ascii="Verdana" w:hAnsi="Verdana"/>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004CA3AD" w14:textId="77777777" w:rsidR="000673B5" w:rsidRPr="004D35D6" w:rsidRDefault="000673B5" w:rsidP="000673B5">
      <w:pPr>
        <w:keepNext/>
        <w:numPr>
          <w:ilvl w:val="0"/>
          <w:numId w:val="16"/>
        </w:numPr>
        <w:spacing w:before="120" w:after="120"/>
        <w:jc w:val="both"/>
        <w:outlineLvl w:val="0"/>
        <w:rPr>
          <w:rFonts w:ascii="Verdana" w:hAnsi="Verdana"/>
          <w:sz w:val="20"/>
          <w:szCs w:val="20"/>
        </w:rPr>
      </w:pPr>
      <w:bookmarkStart w:id="14" w:name="_Ref46308187"/>
      <w:r w:rsidRPr="004D35D6">
        <w:rPr>
          <w:rFonts w:ascii="Verdana" w:hAnsi="Verdana"/>
          <w:b/>
          <w:sz w:val="20"/>
          <w:szCs w:val="20"/>
        </w:rPr>
        <w:t>ОБЩИ ПОЛОЖЕНИЯ</w:t>
      </w:r>
      <w:bookmarkEnd w:id="14"/>
    </w:p>
    <w:p w14:paraId="172FCF89"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20396A47"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Заявените в Договора количества са примерни и са само с прогнозна цел. Те не дават гаранция</w:t>
      </w:r>
      <w:r w:rsidRPr="004D35D6">
        <w:rPr>
          <w:rFonts w:ascii="Verdana" w:hAnsi="Verdana"/>
          <w:bCs/>
          <w:sz w:val="20"/>
          <w:szCs w:val="20"/>
        </w:rPr>
        <w:t xml:space="preserve"> за количествата поръчвани Стоки. Единичните цени на Стоките, вписани от Доставчика в Ценовите </w:t>
      </w:r>
      <w:r w:rsidRPr="004D35D6">
        <w:rPr>
          <w:rFonts w:ascii="Verdana" w:hAnsi="Verdana"/>
          <w:sz w:val="20"/>
          <w:szCs w:val="20"/>
        </w:rPr>
        <w:t>таблици</w:t>
      </w:r>
      <w:r w:rsidRPr="004D35D6">
        <w:rPr>
          <w:rFonts w:ascii="Verdana" w:hAnsi="Verdana"/>
          <w:bCs/>
          <w:sz w:val="20"/>
          <w:szCs w:val="20"/>
        </w:rPr>
        <w:t xml:space="preserve"> към Договора, се прилагат за целия срок на договора. </w:t>
      </w:r>
    </w:p>
    <w:p w14:paraId="55AEEDC8"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Заглавията в този Договор са само с цел препращане и не могат  да се ползват като водещи при тълкуването на клаузите, към които се отнасят.</w:t>
      </w:r>
    </w:p>
    <w:p w14:paraId="32E4E25B"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11CC8897"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6EA0BFED"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27EFD458"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 xml:space="preserve">Настоящият договор не учредява представителство или сдружение между страните по него и никоя от страните няма право да извършва разходи от </w:t>
      </w:r>
      <w:r w:rsidRPr="004D35D6">
        <w:rPr>
          <w:rFonts w:ascii="Verdana" w:hAnsi="Verdana"/>
          <w:sz w:val="20"/>
          <w:szCs w:val="20"/>
        </w:rPr>
        <w:lastRenderedPageBreak/>
        <w:t>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36B2075D"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66D15AFE"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 xml:space="preserve">Номерът и Датата на влизане в сила на Договора трябва да бъдат цитирани във всяка кореспонденция. </w:t>
      </w:r>
    </w:p>
    <w:p w14:paraId="089CA4CF"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7C6B4734"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3A9783F6"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4D35D6">
          <w:rPr>
            <w:rFonts w:ascii="Verdana" w:hAnsi="Verdana"/>
            <w:sz w:val="20"/>
            <w:szCs w:val="20"/>
          </w:rPr>
          <w:t>договора</w:t>
        </w:r>
      </w:hyperlink>
      <w:r w:rsidRPr="004D35D6">
        <w:rPr>
          <w:rFonts w:ascii="Verdana" w:hAnsi="Verdana"/>
          <w:sz w:val="20"/>
          <w:szCs w:val="20"/>
        </w:rPr>
        <w:t xml:space="preserve">, освен ако изрично не е определено друго в </w:t>
      </w:r>
      <w:hyperlink w:anchor="договор" w:history="1">
        <w:r w:rsidRPr="004D35D6">
          <w:rPr>
            <w:rFonts w:ascii="Verdana" w:hAnsi="Verdana"/>
            <w:sz w:val="20"/>
            <w:szCs w:val="20"/>
          </w:rPr>
          <w:t>договора</w:t>
        </w:r>
      </w:hyperlink>
      <w:r w:rsidRPr="004D35D6">
        <w:rPr>
          <w:rFonts w:ascii="Verdana" w:hAnsi="Verdana"/>
          <w:sz w:val="20"/>
          <w:szCs w:val="20"/>
        </w:rPr>
        <w:t>.</w:t>
      </w:r>
    </w:p>
    <w:p w14:paraId="61AE47C3"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15" w:name="_Ref46308194"/>
      <w:bookmarkStart w:id="16" w:name="_Ref91302220"/>
      <w:r w:rsidRPr="004D35D6">
        <w:rPr>
          <w:rFonts w:ascii="Verdana" w:hAnsi="Verdana"/>
          <w:b/>
          <w:sz w:val="20"/>
          <w:szCs w:val="20"/>
        </w:rPr>
        <w:t>ЗАДЪЛЖЕНИЯ НА ДОСТАВЧИКА</w:t>
      </w:r>
      <w:bookmarkEnd w:id="15"/>
      <w:bookmarkEnd w:id="16"/>
    </w:p>
    <w:p w14:paraId="7603E40B" w14:textId="77777777" w:rsidR="000673B5" w:rsidRPr="004D35D6" w:rsidRDefault="000673B5" w:rsidP="000673B5">
      <w:pPr>
        <w:spacing w:before="120" w:after="120"/>
        <w:jc w:val="both"/>
        <w:rPr>
          <w:rFonts w:ascii="Verdana" w:hAnsi="Verdana"/>
          <w:sz w:val="20"/>
          <w:szCs w:val="20"/>
        </w:rPr>
      </w:pPr>
      <w:bookmarkStart w:id="17" w:name="_Ref46308198"/>
      <w:r w:rsidRPr="004D35D6">
        <w:rPr>
          <w:rFonts w:ascii="Verdana" w:hAnsi="Verdana"/>
          <w:sz w:val="20"/>
          <w:szCs w:val="20"/>
        </w:rPr>
        <w:t>Без да се ограничава действието на специфичните условия на Договора, общите задължения на Доставчика са, както следва:</w:t>
      </w:r>
    </w:p>
    <w:p w14:paraId="0E5082E5"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z w:val="20"/>
          <w:szCs w:val="20"/>
        </w:rPr>
      </w:pPr>
      <w:r w:rsidRPr="004D35D6">
        <w:rPr>
          <w:rFonts w:ascii="Verdana" w:hAnsi="Verdana"/>
          <w:sz w:val="20"/>
          <w:szCs w:val="20"/>
        </w:rPr>
        <w:t>За срока на Договора Доставчикът се задължава да изпълнява задълженията си по настоящия договор точно и с грижата на добър търговец.</w:t>
      </w:r>
    </w:p>
    <w:p w14:paraId="41BA3946"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napToGrid w:val="0"/>
          <w:sz w:val="20"/>
          <w:szCs w:val="20"/>
        </w:rPr>
      </w:pPr>
      <w:r w:rsidRPr="004D35D6">
        <w:rPr>
          <w:rFonts w:ascii="Verdana" w:hAnsi="Verdana"/>
          <w:sz w:val="20"/>
          <w:szCs w:val="20"/>
        </w:rPr>
        <w:t>За</w:t>
      </w:r>
      <w:r w:rsidRPr="004D35D6">
        <w:rPr>
          <w:rFonts w:ascii="Verdana" w:hAnsi="Verdana"/>
          <w:snapToGrid w:val="0"/>
          <w:sz w:val="20"/>
          <w:szCs w:val="20"/>
        </w:rPr>
        <w:t xml:space="preserve"> срока на Договора Доставчикът се задължава да отдели на </w:t>
      </w:r>
      <w:r w:rsidRPr="004D35D6">
        <w:rPr>
          <w:rFonts w:ascii="Verdana" w:hAnsi="Verdana"/>
          <w:sz w:val="20"/>
          <w:szCs w:val="20"/>
        </w:rPr>
        <w:t>Възложителя</w:t>
      </w:r>
      <w:r w:rsidRPr="004D35D6">
        <w:rPr>
          <w:rFonts w:ascii="Verdana" w:hAnsi="Verdana"/>
          <w:snapToGrid w:val="0"/>
          <w:sz w:val="20"/>
          <w:szCs w:val="20"/>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2034011B"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napToGrid w:val="0"/>
          <w:sz w:val="20"/>
          <w:szCs w:val="20"/>
        </w:rPr>
      </w:pPr>
      <w:r w:rsidRPr="004D35D6">
        <w:rPr>
          <w:rFonts w:ascii="Verdana" w:hAnsi="Verdana"/>
          <w:sz w:val="20"/>
          <w:szCs w:val="20"/>
        </w:rPr>
        <w:t>Доставчикът</w:t>
      </w:r>
      <w:r w:rsidRPr="004D35D6">
        <w:rPr>
          <w:rFonts w:ascii="Verdana" w:hAnsi="Verdana"/>
          <w:snapToGrid w:val="0"/>
          <w:sz w:val="20"/>
          <w:szCs w:val="20"/>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061B3803"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napToGrid w:val="0"/>
          <w:sz w:val="20"/>
          <w:szCs w:val="20"/>
        </w:rPr>
      </w:pPr>
      <w:r w:rsidRPr="004D35D6">
        <w:rPr>
          <w:rFonts w:ascii="Verdana" w:hAnsi="Verdana"/>
          <w:sz w:val="20"/>
          <w:szCs w:val="20"/>
        </w:rPr>
        <w:t>Доставчикът</w:t>
      </w:r>
      <w:r w:rsidRPr="004D35D6">
        <w:rPr>
          <w:rFonts w:ascii="Verdana" w:hAnsi="Verdana"/>
          <w:snapToGrid w:val="0"/>
          <w:sz w:val="20"/>
          <w:szCs w:val="20"/>
        </w:rPr>
        <w:t xml:space="preserve"> доставя Стоките съгласно изискванията на настоящия Договор.</w:t>
      </w:r>
    </w:p>
    <w:p w14:paraId="5D407E57"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napToGrid w:val="0"/>
          <w:sz w:val="20"/>
          <w:szCs w:val="20"/>
        </w:rPr>
      </w:pPr>
      <w:r w:rsidRPr="004D35D6">
        <w:rPr>
          <w:rFonts w:ascii="Verdana" w:hAnsi="Verdana"/>
          <w:snapToGrid w:val="0"/>
          <w:sz w:val="20"/>
          <w:szCs w:val="20"/>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4D35D6" w:rsidDel="00A96493">
        <w:rPr>
          <w:rFonts w:ascii="Verdana" w:hAnsi="Verdana"/>
          <w:snapToGrid w:val="0"/>
          <w:sz w:val="20"/>
          <w:szCs w:val="20"/>
        </w:rPr>
        <w:t xml:space="preserve"> </w:t>
      </w:r>
      <w:r w:rsidRPr="004D35D6">
        <w:rPr>
          <w:rFonts w:ascii="Verdana" w:hAnsi="Verdana"/>
          <w:snapToGrid w:val="0"/>
          <w:sz w:val="20"/>
          <w:szCs w:val="20"/>
        </w:rPr>
        <w:t>Доставчикът носи отговорност за изпълнението на доставките, включително и за тези, изпълнени от подизпълнителите.</w:t>
      </w:r>
    </w:p>
    <w:p w14:paraId="0E3BB2BD"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napToGrid w:val="0"/>
          <w:sz w:val="20"/>
          <w:szCs w:val="20"/>
        </w:rPr>
      </w:pPr>
      <w:r w:rsidRPr="004D35D6">
        <w:rPr>
          <w:rFonts w:ascii="Verdana" w:hAnsi="Verdana"/>
          <w:sz w:val="20"/>
          <w:szCs w:val="20"/>
        </w:rPr>
        <w:t>Доставчикът</w:t>
      </w:r>
      <w:r w:rsidRPr="004D35D6">
        <w:rPr>
          <w:rFonts w:ascii="Verdana" w:hAnsi="Verdana"/>
          <w:snapToGrid w:val="0"/>
          <w:sz w:val="20"/>
          <w:szCs w:val="20"/>
        </w:rPr>
        <w:t xml:space="preserve"> спазва и предприема необходимото, така че неговите служители и подизпълнители да спазват точно изискванията на </w:t>
      </w:r>
      <w:r w:rsidRPr="004D35D6">
        <w:rPr>
          <w:rFonts w:ascii="Verdana" w:hAnsi="Verdana"/>
          <w:snapToGrid w:val="0"/>
          <w:sz w:val="20"/>
          <w:szCs w:val="20"/>
        </w:rPr>
        <w:lastRenderedPageBreak/>
        <w:t>приложимото право по повод на здравословните и безопасни условия на труда и изискванията на Възложителя за безопасност при работа.</w:t>
      </w:r>
    </w:p>
    <w:p w14:paraId="2344BC0D"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napToGrid w:val="0"/>
          <w:sz w:val="20"/>
          <w:szCs w:val="20"/>
        </w:rPr>
      </w:pPr>
      <w:r w:rsidRPr="004D35D6">
        <w:rPr>
          <w:rFonts w:ascii="Verdana" w:hAnsi="Verdana"/>
          <w:sz w:val="20"/>
          <w:szCs w:val="20"/>
        </w:rPr>
        <w:t>Доставчикът</w:t>
      </w:r>
      <w:r w:rsidRPr="004D35D6">
        <w:rPr>
          <w:rFonts w:ascii="Verdana" w:hAnsi="Verdana"/>
          <w:snapToGrid w:val="0"/>
          <w:sz w:val="20"/>
          <w:szCs w:val="20"/>
        </w:rPr>
        <w:t xml:space="preserve"> трябва да изпраща фактури за плащания съгласно чл.6 ПЛАЩАНЕ, ДДС И ГАРАНЦИЯ ЗА ИЗПЪЛНЕНИЕ.</w:t>
      </w:r>
    </w:p>
    <w:p w14:paraId="1EEF0BD4"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napToGrid w:val="0"/>
          <w:sz w:val="20"/>
          <w:szCs w:val="20"/>
        </w:rPr>
      </w:pPr>
      <w:r w:rsidRPr="004D35D6">
        <w:rPr>
          <w:rFonts w:ascii="Verdana" w:hAnsi="Verdana"/>
          <w:sz w:val="20"/>
          <w:szCs w:val="20"/>
        </w:rPr>
        <w:t xml:space="preserve">Доставчикът </w:t>
      </w:r>
      <w:r w:rsidRPr="004D35D6">
        <w:rPr>
          <w:rFonts w:ascii="Verdana" w:hAnsi="Verdana"/>
          <w:snapToGrid w:val="0"/>
          <w:sz w:val="20"/>
          <w:szCs w:val="20"/>
        </w:rPr>
        <w:t>трябва</w:t>
      </w:r>
      <w:r w:rsidRPr="004D35D6">
        <w:rPr>
          <w:rFonts w:ascii="Verdana" w:hAnsi="Verdana"/>
          <w:sz w:val="20"/>
          <w:szCs w:val="20"/>
        </w:rPr>
        <w:t xml:space="preserve"> да предоставя на Възложителя документи и/или сертификати, които доказват качеството на Стоките, доставяни на Възложителя.</w:t>
      </w:r>
    </w:p>
    <w:p w14:paraId="53A573F8"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z w:val="20"/>
          <w:szCs w:val="20"/>
        </w:rPr>
      </w:pPr>
      <w:r w:rsidRPr="004D35D6">
        <w:rPr>
          <w:rFonts w:ascii="Verdana" w:hAnsi="Verdana"/>
          <w:snapToGrid w:val="0"/>
          <w:sz w:val="20"/>
          <w:szCs w:val="20"/>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0D5ED487"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napToGrid w:val="0"/>
          <w:sz w:val="20"/>
          <w:szCs w:val="20"/>
        </w:rPr>
      </w:pPr>
      <w:r w:rsidRPr="004D35D6">
        <w:rPr>
          <w:rFonts w:ascii="Verdana" w:hAnsi="Verdana"/>
          <w:snapToGrid w:val="0"/>
          <w:sz w:val="20"/>
          <w:szCs w:val="20"/>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4D35D6">
        <w:rPr>
          <w:rFonts w:ascii="Verdana" w:hAnsi="Verdana"/>
          <w:sz w:val="20"/>
          <w:szCs w:val="20"/>
        </w:rPr>
        <w:t>права</w:t>
      </w:r>
      <w:r w:rsidRPr="004D35D6">
        <w:rPr>
          <w:rFonts w:ascii="Verdana" w:hAnsi="Verdana"/>
          <w:snapToGrid w:val="0"/>
          <w:sz w:val="20"/>
          <w:szCs w:val="20"/>
        </w:rPr>
        <w:t xml:space="preserve"> на трети лица, или да се уврежда имущество, независимо дали то принадлежи на Възложителя или не. </w:t>
      </w:r>
    </w:p>
    <w:p w14:paraId="0A0BF3F2" w14:textId="77777777" w:rsidR="000673B5" w:rsidRPr="004D35D6" w:rsidRDefault="000673B5" w:rsidP="000673B5">
      <w:pPr>
        <w:numPr>
          <w:ilvl w:val="1"/>
          <w:numId w:val="48"/>
        </w:numPr>
        <w:tabs>
          <w:tab w:val="left" w:pos="0"/>
          <w:tab w:val="left" w:pos="1134"/>
          <w:tab w:val="num" w:pos="1800"/>
        </w:tabs>
        <w:spacing w:before="120" w:after="120"/>
        <w:ind w:left="1134" w:hanging="774"/>
        <w:jc w:val="both"/>
        <w:rPr>
          <w:rFonts w:ascii="Verdana" w:hAnsi="Verdana"/>
          <w:snapToGrid w:val="0"/>
          <w:sz w:val="20"/>
          <w:szCs w:val="20"/>
        </w:rPr>
      </w:pPr>
      <w:r w:rsidRPr="004D35D6">
        <w:rPr>
          <w:rFonts w:ascii="Verdana" w:hAnsi="Verdana"/>
          <w:snapToGrid w:val="0"/>
          <w:sz w:val="20"/>
          <w:szCs w:val="20"/>
        </w:rPr>
        <w:t xml:space="preserve">Доставчикът се задължава да не допуска съхраняване и/или ползване на обекта на напитки с алкохолно съдържание и/или </w:t>
      </w:r>
      <w:r w:rsidRPr="004D35D6">
        <w:rPr>
          <w:rFonts w:ascii="Verdana" w:hAnsi="Verdana"/>
          <w:sz w:val="20"/>
          <w:szCs w:val="20"/>
        </w:rPr>
        <w:t>други</w:t>
      </w:r>
      <w:r w:rsidRPr="004D35D6">
        <w:rPr>
          <w:rFonts w:ascii="Verdana" w:hAnsi="Verdana"/>
          <w:snapToGrid w:val="0"/>
          <w:sz w:val="20"/>
          <w:szCs w:val="20"/>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79A4789"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18" w:name="_Ref91302223"/>
      <w:r w:rsidRPr="004D35D6">
        <w:rPr>
          <w:rFonts w:ascii="Verdana" w:hAnsi="Verdana"/>
          <w:b/>
          <w:sz w:val="20"/>
          <w:szCs w:val="20"/>
        </w:rPr>
        <w:t>ЗАДЪЛЖЕНИЯ НА ВЪЗЛОЖИТЕЛЯ</w:t>
      </w:r>
      <w:bookmarkEnd w:id="17"/>
      <w:bookmarkEnd w:id="18"/>
      <w:r w:rsidRPr="004D35D6">
        <w:rPr>
          <w:rFonts w:ascii="Verdana" w:hAnsi="Verdana"/>
          <w:b/>
          <w:sz w:val="20"/>
          <w:szCs w:val="20"/>
        </w:rPr>
        <w:t xml:space="preserve"> </w:t>
      </w:r>
    </w:p>
    <w:p w14:paraId="44B70439" w14:textId="77777777" w:rsidR="000673B5" w:rsidRPr="004D35D6" w:rsidRDefault="000673B5" w:rsidP="000673B5">
      <w:pPr>
        <w:tabs>
          <w:tab w:val="num" w:pos="0"/>
        </w:tabs>
        <w:spacing w:before="120" w:after="120"/>
        <w:jc w:val="both"/>
        <w:rPr>
          <w:rFonts w:ascii="Verdana" w:hAnsi="Verdana"/>
          <w:snapToGrid w:val="0"/>
          <w:sz w:val="20"/>
          <w:szCs w:val="20"/>
        </w:rPr>
      </w:pPr>
      <w:r w:rsidRPr="004D35D6">
        <w:rPr>
          <w:rFonts w:ascii="Verdana" w:hAnsi="Verdana"/>
          <w:sz w:val="20"/>
          <w:szCs w:val="20"/>
        </w:rPr>
        <w:t>Без да се ограничават специфичните задължения на Възложителя съгласно договора, общите му задължения са, както следва:</w:t>
      </w:r>
    </w:p>
    <w:p w14:paraId="3C29D40D" w14:textId="77777777" w:rsidR="000673B5" w:rsidRPr="004D35D6" w:rsidRDefault="000673B5" w:rsidP="000673B5">
      <w:pPr>
        <w:numPr>
          <w:ilvl w:val="1"/>
          <w:numId w:val="16"/>
        </w:numPr>
        <w:tabs>
          <w:tab w:val="num" w:pos="72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2BB8CC4B" w14:textId="77777777" w:rsidR="000673B5" w:rsidRPr="004D35D6" w:rsidRDefault="000673B5" w:rsidP="000673B5">
      <w:pPr>
        <w:numPr>
          <w:ilvl w:val="1"/>
          <w:numId w:val="16"/>
        </w:numPr>
        <w:tabs>
          <w:tab w:val="num" w:pos="72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6B821D5B" w14:textId="77777777" w:rsidR="000673B5" w:rsidRPr="004D35D6" w:rsidRDefault="000673B5" w:rsidP="000673B5">
      <w:pPr>
        <w:numPr>
          <w:ilvl w:val="1"/>
          <w:numId w:val="16"/>
        </w:numPr>
        <w:tabs>
          <w:tab w:val="num" w:pos="72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79AD0A2A" w14:textId="77777777" w:rsidR="000673B5" w:rsidRPr="004D35D6" w:rsidRDefault="000673B5" w:rsidP="000673B5">
      <w:pPr>
        <w:numPr>
          <w:ilvl w:val="1"/>
          <w:numId w:val="16"/>
        </w:numPr>
        <w:tabs>
          <w:tab w:val="num" w:pos="72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E6BF2DA" w14:textId="77777777" w:rsidR="000673B5" w:rsidRPr="004D35D6" w:rsidRDefault="000673B5" w:rsidP="000673B5">
      <w:pPr>
        <w:keepNext/>
        <w:numPr>
          <w:ilvl w:val="0"/>
          <w:numId w:val="16"/>
        </w:numPr>
        <w:spacing w:before="120" w:after="120"/>
        <w:jc w:val="both"/>
        <w:outlineLvl w:val="0"/>
        <w:rPr>
          <w:rFonts w:ascii="Verdana" w:hAnsi="Verdana"/>
          <w:sz w:val="20"/>
          <w:szCs w:val="20"/>
        </w:rPr>
      </w:pPr>
      <w:bookmarkStart w:id="19" w:name="_Ref46308206"/>
      <w:bookmarkStart w:id="20" w:name="_Ref91302231"/>
      <w:r w:rsidRPr="004D35D6">
        <w:rPr>
          <w:rFonts w:ascii="Verdana" w:hAnsi="Verdana"/>
          <w:b/>
          <w:bCs/>
          <w:sz w:val="20"/>
          <w:szCs w:val="20"/>
        </w:rPr>
        <w:t>НЕУСТОЙКИ</w:t>
      </w:r>
      <w:bookmarkEnd w:id="19"/>
      <w:bookmarkEnd w:id="20"/>
    </w:p>
    <w:p w14:paraId="0E50904E" w14:textId="77777777" w:rsidR="000673B5" w:rsidRPr="004D35D6" w:rsidRDefault="000673B5" w:rsidP="000673B5">
      <w:pPr>
        <w:tabs>
          <w:tab w:val="num" w:pos="1440"/>
        </w:tabs>
        <w:spacing w:before="120" w:after="120"/>
        <w:jc w:val="both"/>
        <w:outlineLvl w:val="0"/>
        <w:rPr>
          <w:rFonts w:ascii="Verdana" w:hAnsi="Verdana"/>
          <w:sz w:val="20"/>
          <w:szCs w:val="20"/>
        </w:rPr>
      </w:pPr>
      <w:r w:rsidRPr="004D35D6">
        <w:rPr>
          <w:rFonts w:ascii="Verdana" w:hAnsi="Verdana"/>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43BCC499" w14:textId="77777777" w:rsidR="000673B5" w:rsidRPr="004D35D6" w:rsidRDefault="000673B5" w:rsidP="000673B5">
      <w:pPr>
        <w:keepNext/>
        <w:numPr>
          <w:ilvl w:val="0"/>
          <w:numId w:val="16"/>
        </w:numPr>
        <w:tabs>
          <w:tab w:val="num" w:pos="540"/>
        </w:tabs>
        <w:spacing w:before="120" w:after="120"/>
        <w:ind w:left="540" w:hanging="540"/>
        <w:jc w:val="both"/>
        <w:outlineLvl w:val="0"/>
        <w:rPr>
          <w:rFonts w:ascii="Verdana" w:hAnsi="Verdana"/>
          <w:sz w:val="20"/>
          <w:szCs w:val="20"/>
        </w:rPr>
      </w:pPr>
      <w:bookmarkStart w:id="21" w:name="_Ref46308208"/>
      <w:r w:rsidRPr="004D35D6">
        <w:rPr>
          <w:rFonts w:ascii="Verdana" w:hAnsi="Verdana"/>
          <w:b/>
          <w:sz w:val="20"/>
          <w:szCs w:val="20"/>
        </w:rPr>
        <w:t>ПЛАЩАНЕ, ДДС И ГАРАНЦИЯ ЗА ИЗПЪЛНЕНИЕ</w:t>
      </w:r>
      <w:bookmarkEnd w:id="21"/>
    </w:p>
    <w:p w14:paraId="3BCEE744"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w:t>
      </w:r>
      <w:r w:rsidRPr="004D35D6">
        <w:rPr>
          <w:rFonts w:ascii="Verdana" w:hAnsi="Verdana"/>
          <w:sz w:val="20"/>
          <w:szCs w:val="20"/>
        </w:rPr>
        <w:lastRenderedPageBreak/>
        <w:t xml:space="preserve">на Доставчика дължимата сума по цената (цените), вписана/и в Ценовата таблица в РАЗДЕЛ Б: ЦЕНИ И ДАННИ от този </w:t>
      </w:r>
      <w:hyperlink w:anchor="договор" w:history="1">
        <w:r w:rsidRPr="004D35D6">
          <w:rPr>
            <w:rFonts w:ascii="Verdana" w:hAnsi="Verdana"/>
            <w:sz w:val="20"/>
            <w:szCs w:val="20"/>
          </w:rPr>
          <w:t>Договор</w:t>
        </w:r>
      </w:hyperlink>
      <w:r w:rsidRPr="004D35D6">
        <w:rPr>
          <w:rFonts w:ascii="Verdana" w:hAnsi="Verdana"/>
          <w:sz w:val="20"/>
          <w:szCs w:val="20"/>
        </w:rPr>
        <w:t xml:space="preserve"> и повторена в </w:t>
      </w:r>
      <w:hyperlink w:anchor="поръчка" w:history="1">
        <w:r w:rsidRPr="004D35D6">
          <w:rPr>
            <w:rFonts w:ascii="Verdana" w:hAnsi="Verdana"/>
            <w:sz w:val="20"/>
            <w:szCs w:val="20"/>
          </w:rPr>
          <w:t>Поръчката</w:t>
        </w:r>
      </w:hyperlink>
      <w:r w:rsidRPr="004D35D6">
        <w:rPr>
          <w:rFonts w:ascii="Verdana" w:hAnsi="Verdana"/>
          <w:sz w:val="20"/>
          <w:szCs w:val="20"/>
        </w:rPr>
        <w:t xml:space="preserve"> (Поръчките). </w:t>
      </w:r>
    </w:p>
    <w:p w14:paraId="0B8AF2B3"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 xml:space="preserve">След доставка на стоките, Доставчикът изготвя </w:t>
      </w:r>
      <w:proofErr w:type="spellStart"/>
      <w:r w:rsidRPr="004D35D6">
        <w:rPr>
          <w:rFonts w:ascii="Verdana" w:hAnsi="Verdana"/>
          <w:sz w:val="20"/>
          <w:szCs w:val="20"/>
        </w:rPr>
        <w:t>приемо</w:t>
      </w:r>
      <w:proofErr w:type="spellEnd"/>
      <w:r w:rsidRPr="004D35D6">
        <w:rPr>
          <w:rFonts w:ascii="Verdana" w:hAnsi="Verdana"/>
          <w:sz w:val="20"/>
          <w:szCs w:val="20"/>
        </w:rPr>
        <w:t xml:space="preserve"> - предавателен протокол и го предоставя на Възложителя за одобрение.</w:t>
      </w:r>
    </w:p>
    <w:p w14:paraId="6C8D6C14"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4D35D6">
        <w:rPr>
          <w:rFonts w:ascii="Verdana" w:hAnsi="Verdana"/>
          <w:sz w:val="20"/>
          <w:szCs w:val="20"/>
        </w:rPr>
        <w:t>приемо</w:t>
      </w:r>
      <w:proofErr w:type="spellEnd"/>
      <w:r w:rsidRPr="004D35D6">
        <w:rPr>
          <w:rFonts w:ascii="Verdana" w:hAnsi="Verdana"/>
          <w:sz w:val="20"/>
          <w:szCs w:val="20"/>
        </w:rPr>
        <w:t xml:space="preserve"> - предавателен протокол. </w:t>
      </w:r>
    </w:p>
    <w:p w14:paraId="08783E2B"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07F5B7B0"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8949A06"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7E5D622"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4754BD3A" w14:textId="77777777" w:rsidR="000673B5" w:rsidRPr="004D35D6" w:rsidRDefault="000673B5" w:rsidP="000673B5">
      <w:pPr>
        <w:keepNext/>
        <w:numPr>
          <w:ilvl w:val="0"/>
          <w:numId w:val="16"/>
        </w:numPr>
        <w:spacing w:before="120" w:after="120"/>
        <w:jc w:val="both"/>
        <w:outlineLvl w:val="0"/>
        <w:rPr>
          <w:rFonts w:ascii="Verdana" w:hAnsi="Verdana"/>
          <w:sz w:val="20"/>
          <w:szCs w:val="20"/>
        </w:rPr>
      </w:pPr>
      <w:bookmarkStart w:id="22" w:name="_Ref46303395"/>
      <w:r w:rsidRPr="004D35D6">
        <w:rPr>
          <w:rFonts w:ascii="Verdana" w:hAnsi="Verdana"/>
          <w:b/>
          <w:sz w:val="20"/>
          <w:szCs w:val="20"/>
        </w:rPr>
        <w:t>КОНФИДЕНЦИАЛНОСТ</w:t>
      </w:r>
      <w:bookmarkEnd w:id="22"/>
    </w:p>
    <w:p w14:paraId="18EC430C"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AD4E931"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1502E1BB"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9A901D"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23" w:name="_Ref46308222"/>
      <w:r w:rsidRPr="004D35D6">
        <w:rPr>
          <w:rFonts w:ascii="Verdana" w:hAnsi="Verdana"/>
          <w:b/>
          <w:sz w:val="20"/>
          <w:szCs w:val="20"/>
        </w:rPr>
        <w:t>ПУБЛИЧНОСТ</w:t>
      </w:r>
      <w:bookmarkEnd w:id="23"/>
    </w:p>
    <w:p w14:paraId="06975F76" w14:textId="77777777" w:rsidR="000673B5" w:rsidRPr="004D35D6" w:rsidRDefault="000673B5" w:rsidP="000673B5">
      <w:pPr>
        <w:spacing w:before="120" w:after="120"/>
        <w:jc w:val="both"/>
        <w:outlineLvl w:val="0"/>
        <w:rPr>
          <w:rFonts w:ascii="Verdana" w:hAnsi="Verdana"/>
          <w:sz w:val="20"/>
          <w:szCs w:val="20"/>
        </w:rPr>
      </w:pPr>
      <w:r w:rsidRPr="004D35D6">
        <w:rPr>
          <w:rFonts w:ascii="Verdana" w:hAnsi="Verdana"/>
          <w:sz w:val="20"/>
          <w:szCs w:val="20"/>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835EACF" w14:textId="77777777" w:rsidR="000673B5" w:rsidRPr="004D35D6" w:rsidRDefault="000673B5" w:rsidP="000673B5">
      <w:pPr>
        <w:keepNext/>
        <w:numPr>
          <w:ilvl w:val="0"/>
          <w:numId w:val="16"/>
        </w:numPr>
        <w:spacing w:before="120" w:after="120"/>
        <w:jc w:val="both"/>
        <w:outlineLvl w:val="0"/>
        <w:rPr>
          <w:rFonts w:ascii="Verdana" w:hAnsi="Verdana"/>
          <w:sz w:val="20"/>
          <w:szCs w:val="20"/>
        </w:rPr>
      </w:pPr>
      <w:bookmarkStart w:id="24" w:name="_Ref46308223"/>
      <w:r w:rsidRPr="004D35D6">
        <w:rPr>
          <w:rFonts w:ascii="Verdana" w:hAnsi="Verdana"/>
          <w:b/>
          <w:sz w:val="20"/>
          <w:szCs w:val="20"/>
        </w:rPr>
        <w:t>СПЕЦИФИКАЦИЯ</w:t>
      </w:r>
      <w:bookmarkEnd w:id="24"/>
    </w:p>
    <w:p w14:paraId="477E0933"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4933C910" w14:textId="77777777" w:rsidR="000673B5" w:rsidRPr="004D35D6" w:rsidRDefault="000673B5" w:rsidP="000673B5">
      <w:pPr>
        <w:numPr>
          <w:ilvl w:val="1"/>
          <w:numId w:val="16"/>
        </w:numPr>
        <w:tabs>
          <w:tab w:val="num" w:pos="720"/>
          <w:tab w:val="num" w:pos="900"/>
        </w:tabs>
        <w:spacing w:before="120" w:after="120"/>
        <w:ind w:left="900" w:hanging="540"/>
        <w:jc w:val="both"/>
        <w:outlineLvl w:val="0"/>
        <w:rPr>
          <w:rFonts w:ascii="Verdana" w:hAnsi="Verdana"/>
          <w:sz w:val="20"/>
          <w:szCs w:val="20"/>
        </w:rPr>
      </w:pPr>
      <w:r w:rsidRPr="004D35D6">
        <w:rPr>
          <w:rFonts w:ascii="Verdana" w:hAnsi="Verdana"/>
          <w:sz w:val="20"/>
          <w:szCs w:val="20"/>
        </w:rPr>
        <w:lastRenderedPageBreak/>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62B534FD" w14:textId="77777777" w:rsidR="000673B5" w:rsidRPr="004D35D6" w:rsidRDefault="000673B5" w:rsidP="000673B5">
      <w:pPr>
        <w:keepNext/>
        <w:numPr>
          <w:ilvl w:val="0"/>
          <w:numId w:val="16"/>
        </w:numPr>
        <w:spacing w:before="120" w:after="120"/>
        <w:jc w:val="both"/>
        <w:outlineLvl w:val="0"/>
        <w:rPr>
          <w:rFonts w:ascii="Verdana" w:hAnsi="Verdana"/>
          <w:b/>
          <w:bCs/>
          <w:sz w:val="20"/>
          <w:szCs w:val="20"/>
        </w:rPr>
      </w:pPr>
      <w:bookmarkStart w:id="25" w:name="_Ref37578996"/>
      <w:r w:rsidRPr="004D35D6">
        <w:rPr>
          <w:rFonts w:ascii="Verdana" w:hAnsi="Verdana"/>
          <w:b/>
          <w:bCs/>
          <w:sz w:val="20"/>
          <w:szCs w:val="20"/>
        </w:rPr>
        <w:t>ДОСТЪП И ИНСПЕКТИРАНЕ</w:t>
      </w:r>
      <w:bookmarkEnd w:id="25"/>
      <w:r w:rsidRPr="004D35D6">
        <w:rPr>
          <w:rFonts w:ascii="Verdana" w:hAnsi="Verdana"/>
          <w:b/>
          <w:bCs/>
          <w:sz w:val="20"/>
          <w:szCs w:val="20"/>
        </w:rPr>
        <w:t xml:space="preserve"> </w:t>
      </w:r>
    </w:p>
    <w:p w14:paraId="5CBEC75E" w14:textId="77777777" w:rsidR="000673B5" w:rsidRPr="004D35D6" w:rsidRDefault="000673B5" w:rsidP="000673B5">
      <w:pPr>
        <w:spacing w:before="120" w:after="120"/>
        <w:jc w:val="both"/>
        <w:outlineLvl w:val="0"/>
        <w:rPr>
          <w:rFonts w:ascii="Verdana" w:hAnsi="Verdana"/>
          <w:sz w:val="20"/>
          <w:szCs w:val="20"/>
        </w:rPr>
      </w:pPr>
      <w:r w:rsidRPr="004D35D6">
        <w:rPr>
          <w:rFonts w:ascii="Verdana" w:hAnsi="Verdana"/>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1DF34BD9"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26" w:name="_Ref37578998"/>
      <w:r w:rsidRPr="004D35D6">
        <w:rPr>
          <w:rFonts w:ascii="Verdana" w:hAnsi="Verdana"/>
          <w:b/>
          <w:bCs/>
          <w:sz w:val="20"/>
          <w:szCs w:val="20"/>
        </w:rPr>
        <w:t>ЗАГУБА ИЛИ ПОВРЕДА ПРИ ТРАНСПОРТИРАНЕ</w:t>
      </w:r>
      <w:bookmarkEnd w:id="26"/>
      <w:r w:rsidRPr="004D35D6">
        <w:rPr>
          <w:rFonts w:ascii="Verdana" w:hAnsi="Verdana"/>
          <w:b/>
          <w:sz w:val="20"/>
          <w:szCs w:val="20"/>
        </w:rPr>
        <w:t xml:space="preserve"> </w:t>
      </w:r>
    </w:p>
    <w:p w14:paraId="19B1907D"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00B7EB"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29C882A"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27" w:name="_Ref37579000"/>
      <w:r w:rsidRPr="004D35D6">
        <w:rPr>
          <w:rFonts w:ascii="Verdana" w:hAnsi="Verdana"/>
          <w:b/>
          <w:bCs/>
          <w:sz w:val="20"/>
          <w:szCs w:val="20"/>
        </w:rPr>
        <w:t>ОПАСНИ</w:t>
      </w:r>
      <w:r w:rsidRPr="004D35D6">
        <w:rPr>
          <w:rFonts w:ascii="Verdana" w:hAnsi="Verdana"/>
          <w:b/>
          <w:sz w:val="20"/>
          <w:szCs w:val="20"/>
        </w:rPr>
        <w:t xml:space="preserve"> </w:t>
      </w:r>
      <w:r w:rsidRPr="004D35D6">
        <w:rPr>
          <w:rFonts w:ascii="Verdana" w:hAnsi="Verdana"/>
          <w:b/>
          <w:bCs/>
          <w:sz w:val="20"/>
          <w:szCs w:val="20"/>
        </w:rPr>
        <w:t>СТОКИ</w:t>
      </w:r>
      <w:bookmarkEnd w:id="27"/>
    </w:p>
    <w:p w14:paraId="5A208C45"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2DB22B2E"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272F3DB5"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5A5F12DB"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0C634E0D" w14:textId="77777777" w:rsidR="000673B5" w:rsidRPr="004D35D6" w:rsidRDefault="000673B5" w:rsidP="000673B5">
      <w:pPr>
        <w:numPr>
          <w:ilvl w:val="2"/>
          <w:numId w:val="16"/>
        </w:numPr>
        <w:tabs>
          <w:tab w:val="num" w:pos="1800"/>
        </w:tabs>
        <w:spacing w:before="120" w:after="120"/>
        <w:ind w:left="1980" w:hanging="1080"/>
        <w:jc w:val="both"/>
        <w:outlineLvl w:val="0"/>
        <w:rPr>
          <w:rFonts w:ascii="Verdana" w:hAnsi="Verdana"/>
          <w:sz w:val="20"/>
          <w:szCs w:val="20"/>
        </w:rPr>
      </w:pPr>
      <w:r w:rsidRPr="004D35D6">
        <w:rPr>
          <w:rFonts w:ascii="Verdana" w:hAnsi="Verdana"/>
          <w:sz w:val="20"/>
          <w:szCs w:val="20"/>
        </w:rPr>
        <w:t>информация за опасностите от използване на Стоките;</w:t>
      </w:r>
    </w:p>
    <w:p w14:paraId="58B6112D" w14:textId="77777777" w:rsidR="000673B5" w:rsidRPr="004D35D6" w:rsidRDefault="000673B5" w:rsidP="000673B5">
      <w:pPr>
        <w:numPr>
          <w:ilvl w:val="2"/>
          <w:numId w:val="16"/>
        </w:numPr>
        <w:tabs>
          <w:tab w:val="num" w:pos="1800"/>
        </w:tabs>
        <w:spacing w:before="120" w:after="120"/>
        <w:ind w:left="1980" w:hanging="1080"/>
        <w:jc w:val="both"/>
        <w:outlineLvl w:val="0"/>
        <w:rPr>
          <w:rFonts w:ascii="Verdana" w:hAnsi="Verdana"/>
          <w:sz w:val="20"/>
          <w:szCs w:val="20"/>
        </w:rPr>
      </w:pPr>
      <w:r w:rsidRPr="004D35D6">
        <w:rPr>
          <w:rFonts w:ascii="Verdana" w:hAnsi="Verdana"/>
          <w:sz w:val="20"/>
          <w:szCs w:val="20"/>
        </w:rPr>
        <w:t>оценка на риска от използване на Стоките;</w:t>
      </w:r>
    </w:p>
    <w:p w14:paraId="5BBDDDFD" w14:textId="77777777" w:rsidR="000673B5" w:rsidRPr="004D35D6" w:rsidRDefault="000673B5" w:rsidP="000673B5">
      <w:pPr>
        <w:numPr>
          <w:ilvl w:val="2"/>
          <w:numId w:val="16"/>
        </w:numPr>
        <w:tabs>
          <w:tab w:val="num" w:pos="1800"/>
        </w:tabs>
        <w:spacing w:before="120" w:after="120"/>
        <w:ind w:left="1980" w:hanging="1080"/>
        <w:jc w:val="both"/>
        <w:outlineLvl w:val="0"/>
        <w:rPr>
          <w:rFonts w:ascii="Verdana" w:hAnsi="Verdana"/>
          <w:sz w:val="20"/>
          <w:szCs w:val="20"/>
        </w:rPr>
      </w:pPr>
      <w:r w:rsidRPr="004D35D6">
        <w:rPr>
          <w:rFonts w:ascii="Verdana" w:hAnsi="Verdana"/>
          <w:sz w:val="20"/>
          <w:szCs w:val="20"/>
        </w:rPr>
        <w:t>описание на контролните мерки, които трябва да се вземат;</w:t>
      </w:r>
    </w:p>
    <w:p w14:paraId="1DFA094E" w14:textId="77777777" w:rsidR="000673B5" w:rsidRPr="004D35D6" w:rsidRDefault="000673B5" w:rsidP="000673B5">
      <w:pPr>
        <w:numPr>
          <w:ilvl w:val="2"/>
          <w:numId w:val="16"/>
        </w:numPr>
        <w:tabs>
          <w:tab w:val="num" w:pos="1800"/>
        </w:tabs>
        <w:spacing w:before="120" w:after="120"/>
        <w:ind w:left="1980" w:hanging="1080"/>
        <w:jc w:val="both"/>
        <w:outlineLvl w:val="0"/>
        <w:rPr>
          <w:rFonts w:ascii="Verdana" w:hAnsi="Verdana"/>
          <w:sz w:val="20"/>
          <w:szCs w:val="20"/>
        </w:rPr>
      </w:pPr>
      <w:r w:rsidRPr="004D35D6">
        <w:rPr>
          <w:rFonts w:ascii="Verdana" w:hAnsi="Verdana"/>
          <w:sz w:val="20"/>
          <w:szCs w:val="20"/>
        </w:rPr>
        <w:t>подробности за необходимо предпазно облекло;</w:t>
      </w:r>
    </w:p>
    <w:p w14:paraId="1C43B960" w14:textId="77777777" w:rsidR="000673B5" w:rsidRPr="004D35D6" w:rsidRDefault="000673B5" w:rsidP="000673B5">
      <w:pPr>
        <w:numPr>
          <w:ilvl w:val="2"/>
          <w:numId w:val="16"/>
        </w:numPr>
        <w:tabs>
          <w:tab w:val="num" w:pos="1800"/>
        </w:tabs>
        <w:spacing w:before="120" w:after="120"/>
        <w:ind w:left="1800" w:hanging="900"/>
        <w:jc w:val="both"/>
        <w:outlineLvl w:val="0"/>
        <w:rPr>
          <w:rFonts w:ascii="Verdana" w:hAnsi="Verdana"/>
          <w:sz w:val="20"/>
          <w:szCs w:val="20"/>
        </w:rPr>
      </w:pPr>
      <w:r w:rsidRPr="004D35D6">
        <w:rPr>
          <w:rFonts w:ascii="Verdana" w:hAnsi="Verdana"/>
          <w:sz w:val="20"/>
          <w:szCs w:val="20"/>
        </w:rPr>
        <w:lastRenderedPageBreak/>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D2B48A7" w14:textId="77777777" w:rsidR="000673B5" w:rsidRPr="004D35D6" w:rsidRDefault="000673B5" w:rsidP="000673B5">
      <w:pPr>
        <w:numPr>
          <w:ilvl w:val="2"/>
          <w:numId w:val="16"/>
        </w:numPr>
        <w:tabs>
          <w:tab w:val="num" w:pos="1800"/>
        </w:tabs>
        <w:spacing w:before="120" w:after="120"/>
        <w:ind w:left="1980" w:hanging="1080"/>
        <w:jc w:val="both"/>
        <w:outlineLvl w:val="0"/>
        <w:rPr>
          <w:rFonts w:ascii="Verdana" w:hAnsi="Verdana"/>
          <w:sz w:val="20"/>
          <w:szCs w:val="20"/>
        </w:rPr>
      </w:pPr>
      <w:r w:rsidRPr="004D35D6">
        <w:rPr>
          <w:rFonts w:ascii="Verdana" w:hAnsi="Verdana"/>
          <w:sz w:val="20"/>
          <w:szCs w:val="20"/>
        </w:rPr>
        <w:t xml:space="preserve">всякакви препоръки за следене на здравното състояние; </w:t>
      </w:r>
    </w:p>
    <w:p w14:paraId="308F1206" w14:textId="77777777" w:rsidR="000673B5" w:rsidRPr="004D35D6" w:rsidRDefault="000673B5" w:rsidP="000673B5">
      <w:pPr>
        <w:numPr>
          <w:ilvl w:val="2"/>
          <w:numId w:val="16"/>
        </w:numPr>
        <w:tabs>
          <w:tab w:val="num" w:pos="1800"/>
        </w:tabs>
        <w:spacing w:before="120" w:after="120"/>
        <w:ind w:left="1800" w:hanging="900"/>
        <w:jc w:val="both"/>
        <w:outlineLvl w:val="0"/>
        <w:rPr>
          <w:rFonts w:ascii="Verdana" w:hAnsi="Verdana"/>
          <w:sz w:val="20"/>
          <w:szCs w:val="20"/>
        </w:rPr>
      </w:pPr>
      <w:r w:rsidRPr="004D35D6">
        <w:rPr>
          <w:rFonts w:ascii="Verdana" w:hAnsi="Verdana"/>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7BB34478" w14:textId="77777777" w:rsidR="000673B5" w:rsidRPr="004D35D6" w:rsidRDefault="000673B5" w:rsidP="000673B5">
      <w:pPr>
        <w:numPr>
          <w:ilvl w:val="2"/>
          <w:numId w:val="16"/>
        </w:numPr>
        <w:tabs>
          <w:tab w:val="num" w:pos="1800"/>
        </w:tabs>
        <w:spacing w:before="120" w:after="120"/>
        <w:ind w:left="1800" w:hanging="900"/>
        <w:jc w:val="both"/>
        <w:outlineLvl w:val="0"/>
        <w:rPr>
          <w:rFonts w:ascii="Verdana" w:hAnsi="Verdana"/>
          <w:sz w:val="20"/>
          <w:szCs w:val="20"/>
        </w:rPr>
      </w:pPr>
      <w:r w:rsidRPr="004D35D6">
        <w:rPr>
          <w:rFonts w:ascii="Verdana" w:hAnsi="Verdana"/>
          <w:sz w:val="20"/>
          <w:szCs w:val="20"/>
        </w:rPr>
        <w:t xml:space="preserve">препоръки за боравене с отпадъци, включително и начини на депониране. </w:t>
      </w:r>
    </w:p>
    <w:p w14:paraId="2756BD0F" w14:textId="77777777" w:rsidR="000673B5" w:rsidRPr="004D35D6" w:rsidRDefault="000673B5" w:rsidP="000673B5">
      <w:pPr>
        <w:numPr>
          <w:ilvl w:val="1"/>
          <w:numId w:val="16"/>
        </w:numPr>
        <w:tabs>
          <w:tab w:val="num" w:pos="720"/>
          <w:tab w:val="left" w:pos="1080"/>
          <w:tab w:val="num" w:pos="1134"/>
        </w:tabs>
        <w:spacing w:before="120" w:after="120"/>
        <w:ind w:left="1134" w:hanging="774"/>
        <w:jc w:val="both"/>
        <w:outlineLvl w:val="0"/>
        <w:rPr>
          <w:rFonts w:ascii="Verdana" w:hAnsi="Verdana"/>
          <w:sz w:val="20"/>
          <w:szCs w:val="20"/>
        </w:rPr>
      </w:pPr>
      <w:r w:rsidRPr="004D35D6">
        <w:rPr>
          <w:rFonts w:ascii="Verdana" w:hAnsi="Verdana"/>
          <w:sz w:val="20"/>
          <w:szCs w:val="20"/>
        </w:rPr>
        <w:t xml:space="preserve">Информацията, която Доставчикът предоставя по горепосочените точки, трябва да се изпраща преди доставката на Стоките. </w:t>
      </w:r>
    </w:p>
    <w:p w14:paraId="459FBFE4"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28" w:name="_Ref37579001"/>
      <w:r w:rsidRPr="004D35D6">
        <w:rPr>
          <w:rFonts w:ascii="Verdana" w:hAnsi="Verdana"/>
          <w:b/>
          <w:bCs/>
          <w:sz w:val="20"/>
          <w:szCs w:val="20"/>
        </w:rPr>
        <w:t>ДОСТАВКА</w:t>
      </w:r>
      <w:bookmarkEnd w:id="28"/>
      <w:r w:rsidRPr="004D35D6">
        <w:rPr>
          <w:rFonts w:ascii="Verdana" w:hAnsi="Verdana"/>
          <w:b/>
          <w:sz w:val="20"/>
          <w:szCs w:val="20"/>
        </w:rPr>
        <w:t xml:space="preserve"> </w:t>
      </w:r>
    </w:p>
    <w:p w14:paraId="1C9166B2"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111D7E7A"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napToGrid w:val="0"/>
          <w:sz w:val="20"/>
          <w:szCs w:val="20"/>
        </w:rPr>
        <w:t xml:space="preserve">Собствеността и рискът </w:t>
      </w:r>
      <w:r w:rsidRPr="004D35D6">
        <w:rPr>
          <w:rFonts w:ascii="Verdana" w:hAnsi="Verdana"/>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3389D08F"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4912C74E"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074CE81"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4C231C87"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7A0A5602"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79928B4D"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Когато Доставчикът изисква от Възложителя да връща опаковките на Стоките, разходите по връщането се поемат от Доставчика. Разходите по </w:t>
      </w:r>
      <w:r w:rsidRPr="004D35D6">
        <w:rPr>
          <w:rFonts w:ascii="Verdana" w:hAnsi="Verdana"/>
          <w:sz w:val="20"/>
          <w:szCs w:val="20"/>
        </w:rPr>
        <w:lastRenderedPageBreak/>
        <w:t xml:space="preserve">връщането се възстановяват на Възложителя в срок до 30 (тридесет) дни, считано от датата на изпращане на опаковките от страна на Възложителя. </w:t>
      </w:r>
    </w:p>
    <w:p w14:paraId="05F6FD7D"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F676944" w14:textId="77777777" w:rsidR="000673B5" w:rsidRPr="004D35D6" w:rsidRDefault="000673B5" w:rsidP="000673B5">
      <w:pPr>
        <w:keepNext/>
        <w:numPr>
          <w:ilvl w:val="0"/>
          <w:numId w:val="16"/>
        </w:numPr>
        <w:spacing w:before="120" w:after="120"/>
        <w:jc w:val="both"/>
        <w:outlineLvl w:val="0"/>
        <w:rPr>
          <w:rFonts w:ascii="Verdana" w:hAnsi="Verdana"/>
          <w:sz w:val="20"/>
          <w:szCs w:val="20"/>
        </w:rPr>
      </w:pPr>
      <w:bookmarkStart w:id="29" w:name="_Ref37579002"/>
      <w:bookmarkStart w:id="30" w:name="_Ref91302257"/>
      <w:r w:rsidRPr="004D35D6">
        <w:rPr>
          <w:rFonts w:ascii="Verdana" w:hAnsi="Verdana"/>
          <w:b/>
          <w:bCs/>
          <w:sz w:val="20"/>
          <w:szCs w:val="20"/>
        </w:rPr>
        <w:t>ГАРАНЦ</w:t>
      </w:r>
      <w:bookmarkEnd w:id="29"/>
      <w:r w:rsidRPr="004D35D6">
        <w:rPr>
          <w:rFonts w:ascii="Verdana" w:hAnsi="Verdana"/>
          <w:b/>
          <w:bCs/>
          <w:sz w:val="20"/>
          <w:szCs w:val="20"/>
        </w:rPr>
        <w:t>ИЯ ЗА КАЧЕСТВО</w:t>
      </w:r>
      <w:bookmarkEnd w:id="30"/>
    </w:p>
    <w:p w14:paraId="6D3E5321"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B081BBE"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511CFA26"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5FB57180"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31" w:name="_Ref37579004"/>
      <w:r w:rsidRPr="004D35D6">
        <w:rPr>
          <w:rFonts w:ascii="Verdana" w:hAnsi="Verdana"/>
          <w:b/>
          <w:bCs/>
          <w:sz w:val="20"/>
          <w:szCs w:val="20"/>
        </w:rPr>
        <w:t>ПРАВО НА ОТКАЗ</w:t>
      </w:r>
      <w:bookmarkEnd w:id="31"/>
      <w:r w:rsidRPr="004D35D6">
        <w:rPr>
          <w:rFonts w:ascii="Verdana" w:hAnsi="Verdana"/>
          <w:b/>
          <w:sz w:val="20"/>
          <w:szCs w:val="20"/>
        </w:rPr>
        <w:t xml:space="preserve"> </w:t>
      </w:r>
    </w:p>
    <w:p w14:paraId="4ED01257"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F5C8174"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3ADEFD8E"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Възложителят връща на Доставчика всички неприети Стоки за негова сметка.</w:t>
      </w:r>
    </w:p>
    <w:p w14:paraId="17B21631"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32" w:name="_Ref37579010"/>
      <w:bookmarkStart w:id="33" w:name="_Ref38169864"/>
      <w:r w:rsidRPr="004D35D6">
        <w:rPr>
          <w:rFonts w:ascii="Verdana" w:hAnsi="Verdana"/>
          <w:b/>
          <w:bCs/>
          <w:sz w:val="20"/>
          <w:szCs w:val="20"/>
        </w:rPr>
        <w:t>ОБРАЗЦИ</w:t>
      </w:r>
      <w:bookmarkEnd w:id="32"/>
      <w:r w:rsidRPr="004D35D6">
        <w:rPr>
          <w:rFonts w:ascii="Verdana" w:hAnsi="Verdana"/>
          <w:b/>
          <w:bCs/>
          <w:sz w:val="20"/>
          <w:szCs w:val="20"/>
        </w:rPr>
        <w:t xml:space="preserve"> И МОСТРИ</w:t>
      </w:r>
      <w:bookmarkEnd w:id="33"/>
    </w:p>
    <w:p w14:paraId="260A14F8"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BD3264A"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1E70C791" w14:textId="77777777" w:rsidR="000673B5" w:rsidRPr="004D35D6" w:rsidRDefault="000673B5" w:rsidP="000673B5">
      <w:pPr>
        <w:keepNext/>
        <w:numPr>
          <w:ilvl w:val="0"/>
          <w:numId w:val="16"/>
        </w:numPr>
        <w:spacing w:before="120" w:after="120"/>
        <w:jc w:val="both"/>
        <w:outlineLvl w:val="0"/>
        <w:rPr>
          <w:rFonts w:ascii="Verdana" w:hAnsi="Verdana"/>
          <w:sz w:val="20"/>
          <w:szCs w:val="20"/>
        </w:rPr>
      </w:pPr>
      <w:bookmarkStart w:id="34" w:name="_Ref37579012"/>
      <w:bookmarkStart w:id="35" w:name="_Ref91302263"/>
      <w:r w:rsidRPr="004D35D6">
        <w:rPr>
          <w:rFonts w:ascii="Verdana" w:hAnsi="Verdana"/>
          <w:b/>
          <w:bCs/>
          <w:snapToGrid w:val="0"/>
          <w:sz w:val="20"/>
          <w:szCs w:val="20"/>
        </w:rPr>
        <w:lastRenderedPageBreak/>
        <w:t>Д</w:t>
      </w:r>
      <w:r w:rsidRPr="004D35D6">
        <w:rPr>
          <w:rFonts w:ascii="Verdana" w:hAnsi="Verdana"/>
          <w:b/>
          <w:bCs/>
          <w:sz w:val="20"/>
          <w:szCs w:val="20"/>
        </w:rPr>
        <w:t>ОСТЪП ДО ОБЕКТА И СЪОРЪЖЕНИЯ</w:t>
      </w:r>
      <w:bookmarkEnd w:id="34"/>
      <w:r w:rsidRPr="004D35D6">
        <w:rPr>
          <w:rFonts w:ascii="Verdana" w:hAnsi="Verdana"/>
          <w:b/>
          <w:bCs/>
          <w:sz w:val="20"/>
          <w:szCs w:val="20"/>
        </w:rPr>
        <w:t>ТА</w:t>
      </w:r>
      <w:bookmarkEnd w:id="35"/>
    </w:p>
    <w:p w14:paraId="67A4C1B1"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36A79019"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554FDF08"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36" w:name="_Ref91302267"/>
      <w:r w:rsidRPr="004D35D6">
        <w:rPr>
          <w:rFonts w:ascii="Verdana" w:hAnsi="Verdana"/>
          <w:b/>
          <w:sz w:val="20"/>
          <w:szCs w:val="20"/>
        </w:rPr>
        <w:t>ЗАСТРАХОВАНЕ И ОТГОВОРНОСТ</w:t>
      </w:r>
      <w:bookmarkEnd w:id="36"/>
    </w:p>
    <w:p w14:paraId="742C0879"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Доставчикът носи пълна имуществена отговорност за вреди, причинени по повод изпълнението на договора, както следва:</w:t>
      </w:r>
    </w:p>
    <w:p w14:paraId="584E109A" w14:textId="77777777" w:rsidR="000673B5" w:rsidRPr="004D35D6" w:rsidRDefault="000673B5" w:rsidP="000673B5">
      <w:pPr>
        <w:numPr>
          <w:ilvl w:val="2"/>
          <w:numId w:val="16"/>
        </w:numPr>
        <w:tabs>
          <w:tab w:val="num" w:pos="1620"/>
          <w:tab w:val="num" w:pos="2610"/>
        </w:tabs>
        <w:spacing w:before="120" w:after="120"/>
        <w:ind w:left="1622" w:hanging="902"/>
        <w:jc w:val="both"/>
        <w:outlineLvl w:val="0"/>
        <w:rPr>
          <w:rFonts w:ascii="Verdana" w:hAnsi="Verdana"/>
          <w:sz w:val="20"/>
          <w:szCs w:val="20"/>
        </w:rPr>
      </w:pPr>
      <w:r w:rsidRPr="004D35D6">
        <w:rPr>
          <w:rFonts w:ascii="Verdana" w:hAnsi="Verdana"/>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5DFCD85" w14:textId="77777777" w:rsidR="000673B5" w:rsidRPr="004D35D6" w:rsidRDefault="000673B5" w:rsidP="000673B5">
      <w:pPr>
        <w:numPr>
          <w:ilvl w:val="2"/>
          <w:numId w:val="16"/>
        </w:numPr>
        <w:tabs>
          <w:tab w:val="num" w:pos="1620"/>
          <w:tab w:val="num" w:pos="2610"/>
        </w:tabs>
        <w:spacing w:before="120" w:after="120"/>
        <w:ind w:left="1622" w:hanging="902"/>
        <w:jc w:val="both"/>
        <w:outlineLvl w:val="0"/>
        <w:rPr>
          <w:rFonts w:ascii="Verdana" w:hAnsi="Verdana"/>
          <w:sz w:val="20"/>
          <w:szCs w:val="20"/>
        </w:rPr>
      </w:pPr>
      <w:r w:rsidRPr="004D35D6">
        <w:rPr>
          <w:rFonts w:ascii="Verdana" w:hAnsi="Verdana"/>
          <w:sz w:val="20"/>
          <w:szCs w:val="20"/>
        </w:rPr>
        <w:t>Повреда или погиване имуществото на Възложителя или на трети лица при или във връзка с изпълнението на договора.</w:t>
      </w:r>
    </w:p>
    <w:p w14:paraId="35DC3E89" w14:textId="77777777" w:rsidR="000673B5" w:rsidRPr="004D35D6" w:rsidRDefault="000673B5" w:rsidP="000673B5">
      <w:pPr>
        <w:spacing w:before="120" w:after="120"/>
        <w:ind w:left="283"/>
        <w:rPr>
          <w:rFonts w:ascii="Verdana" w:hAnsi="Verdana"/>
          <w:sz w:val="20"/>
          <w:szCs w:val="20"/>
        </w:rPr>
      </w:pPr>
      <w:r w:rsidRPr="004D35D6">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D57D1BA"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4D35D6" w:rsidDel="00883816">
        <w:rPr>
          <w:rFonts w:ascii="Verdana" w:hAnsi="Verdana"/>
          <w:sz w:val="20"/>
          <w:szCs w:val="20"/>
        </w:rPr>
        <w:t xml:space="preserve"> </w:t>
      </w:r>
    </w:p>
    <w:p w14:paraId="0D15C31C"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Застрахователните полици се представят на Възложителя при поискване.</w:t>
      </w:r>
    </w:p>
    <w:p w14:paraId="16EACA4A"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37" w:name="_Ref37579021"/>
      <w:r w:rsidRPr="004D35D6">
        <w:rPr>
          <w:rFonts w:ascii="Verdana" w:hAnsi="Verdana"/>
          <w:b/>
          <w:bCs/>
          <w:sz w:val="20"/>
          <w:szCs w:val="20"/>
        </w:rPr>
        <w:t>ПРЕОТСТЪПВАНЕ И ПРЕХВЪРЛЯНЕ НА ЗАДЪЛЖЕНИЯ</w:t>
      </w:r>
      <w:bookmarkEnd w:id="37"/>
      <w:r w:rsidRPr="004D35D6">
        <w:rPr>
          <w:rFonts w:ascii="Verdana" w:hAnsi="Verdana"/>
          <w:b/>
          <w:sz w:val="20"/>
          <w:szCs w:val="20"/>
        </w:rPr>
        <w:t xml:space="preserve"> </w:t>
      </w:r>
    </w:p>
    <w:p w14:paraId="485F2670"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Договорът не може да бъде прехвърлен или преотстъпен като цяло на трето лице.</w:t>
      </w:r>
    </w:p>
    <w:p w14:paraId="05528150"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38" w:name="_Ref37579028"/>
      <w:r w:rsidRPr="004D35D6">
        <w:rPr>
          <w:rFonts w:ascii="Verdana" w:hAnsi="Verdana"/>
          <w:b/>
          <w:bCs/>
          <w:sz w:val="20"/>
          <w:szCs w:val="20"/>
        </w:rPr>
        <w:t>РАЗДЕЛНОСТ</w:t>
      </w:r>
      <w:bookmarkEnd w:id="38"/>
      <w:r w:rsidRPr="004D35D6">
        <w:rPr>
          <w:rFonts w:ascii="Verdana" w:hAnsi="Verdana"/>
          <w:b/>
          <w:sz w:val="20"/>
          <w:szCs w:val="20"/>
        </w:rPr>
        <w:t xml:space="preserve"> </w:t>
      </w:r>
    </w:p>
    <w:p w14:paraId="49379FBF" w14:textId="77777777" w:rsidR="000673B5" w:rsidRPr="004D35D6" w:rsidRDefault="000673B5" w:rsidP="000673B5">
      <w:pPr>
        <w:tabs>
          <w:tab w:val="left" w:pos="0"/>
        </w:tabs>
        <w:spacing w:before="120" w:after="120"/>
        <w:jc w:val="both"/>
        <w:rPr>
          <w:rFonts w:ascii="Verdana" w:hAnsi="Verdana"/>
          <w:sz w:val="20"/>
          <w:szCs w:val="20"/>
        </w:rPr>
      </w:pPr>
      <w:r w:rsidRPr="004D35D6">
        <w:rPr>
          <w:rFonts w:ascii="Verdana" w:hAnsi="Verdana"/>
          <w:sz w:val="20"/>
          <w:szCs w:val="20"/>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75F83960" w14:textId="77777777" w:rsidR="000673B5" w:rsidRPr="004D35D6" w:rsidRDefault="000673B5" w:rsidP="000673B5">
      <w:pPr>
        <w:keepNext/>
        <w:numPr>
          <w:ilvl w:val="0"/>
          <w:numId w:val="16"/>
        </w:numPr>
        <w:spacing w:before="120" w:after="120"/>
        <w:jc w:val="both"/>
        <w:outlineLvl w:val="0"/>
        <w:rPr>
          <w:rFonts w:ascii="Verdana" w:hAnsi="Verdana"/>
          <w:b/>
          <w:sz w:val="20"/>
          <w:szCs w:val="20"/>
        </w:rPr>
      </w:pPr>
      <w:bookmarkStart w:id="39" w:name="_Ref37579029"/>
      <w:r w:rsidRPr="004D35D6">
        <w:rPr>
          <w:rFonts w:ascii="Verdana" w:hAnsi="Verdana"/>
          <w:b/>
          <w:bCs/>
          <w:sz w:val="20"/>
          <w:szCs w:val="20"/>
        </w:rPr>
        <w:t>ПРЕКРАТЯВАНЕ</w:t>
      </w:r>
      <w:bookmarkEnd w:id="39"/>
    </w:p>
    <w:p w14:paraId="4EBE13A8"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6D04F091" w14:textId="77777777" w:rsidR="000673B5" w:rsidRPr="004D35D6" w:rsidRDefault="000673B5" w:rsidP="000673B5">
      <w:pPr>
        <w:numPr>
          <w:ilvl w:val="2"/>
          <w:numId w:val="16"/>
        </w:numPr>
        <w:tabs>
          <w:tab w:val="left" w:pos="1620"/>
          <w:tab w:val="num" w:pos="2610"/>
        </w:tabs>
        <w:spacing w:before="120" w:after="120"/>
        <w:ind w:left="1622" w:hanging="902"/>
        <w:jc w:val="both"/>
        <w:outlineLvl w:val="0"/>
        <w:rPr>
          <w:rFonts w:ascii="Verdana" w:hAnsi="Verdana"/>
          <w:sz w:val="20"/>
          <w:szCs w:val="20"/>
        </w:rPr>
      </w:pPr>
      <w:r w:rsidRPr="004D35D6">
        <w:rPr>
          <w:rFonts w:ascii="Verdana" w:hAnsi="Verdana"/>
          <w:sz w:val="20"/>
          <w:szCs w:val="20"/>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18DD106" w14:textId="77777777" w:rsidR="000673B5" w:rsidRPr="004D35D6" w:rsidRDefault="000673B5" w:rsidP="000673B5">
      <w:pPr>
        <w:numPr>
          <w:ilvl w:val="2"/>
          <w:numId w:val="16"/>
        </w:numPr>
        <w:tabs>
          <w:tab w:val="left" w:pos="1620"/>
          <w:tab w:val="num" w:pos="2610"/>
        </w:tabs>
        <w:spacing w:before="120" w:after="120"/>
        <w:ind w:left="1622" w:hanging="902"/>
        <w:jc w:val="both"/>
        <w:outlineLvl w:val="0"/>
        <w:rPr>
          <w:rFonts w:ascii="Verdana" w:hAnsi="Verdana"/>
          <w:sz w:val="20"/>
          <w:szCs w:val="20"/>
        </w:rPr>
      </w:pPr>
      <w:r w:rsidRPr="004D35D6">
        <w:rPr>
          <w:rFonts w:ascii="Verdana" w:hAnsi="Verdana"/>
          <w:sz w:val="20"/>
          <w:szCs w:val="20"/>
        </w:rPr>
        <w:t>ако за Доставчика е открито производство по несъстоятелност.</w:t>
      </w:r>
    </w:p>
    <w:p w14:paraId="6898D807"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Всяка страна има право едностранно да прекрати Договора изцяло или отчасти, в случай че другата страна е в неизпълнение на Договора и не </w:t>
      </w:r>
      <w:r w:rsidRPr="004D35D6">
        <w:rPr>
          <w:rFonts w:ascii="Verdana" w:hAnsi="Verdana"/>
          <w:sz w:val="20"/>
          <w:szCs w:val="20"/>
        </w:rPr>
        <w:lastRenderedPageBreak/>
        <w:t>поправи това положение в четиринадесетдневен срок от получаването на писмено уведомление за това неизпълнение от изправната страна.</w:t>
      </w:r>
    </w:p>
    <w:p w14:paraId="4AA46054"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F1063EA"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2D5C2FA"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Страните могат да прекратят договора по всяко време по взаимно съгласие.</w:t>
      </w:r>
    </w:p>
    <w:p w14:paraId="6DA5C8C9"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C14AA4E"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4D35D6">
          <w:rPr>
            <w:rFonts w:ascii="Verdana" w:hAnsi="Verdana"/>
            <w:sz w:val="20"/>
            <w:szCs w:val="20"/>
          </w:rPr>
          <w:t>Доставчика</w:t>
        </w:r>
      </w:hyperlink>
      <w:r w:rsidRPr="004D35D6">
        <w:rPr>
          <w:rFonts w:ascii="Verdana" w:hAnsi="Verdana"/>
          <w:sz w:val="20"/>
          <w:szCs w:val="20"/>
        </w:rPr>
        <w:t xml:space="preserve"> разходи за това се поемат от Възложителя, след неговото предварително одобрение.</w:t>
      </w:r>
    </w:p>
    <w:p w14:paraId="0FD61960" w14:textId="77777777" w:rsidR="000673B5" w:rsidRPr="004D35D6" w:rsidRDefault="000673B5" w:rsidP="000673B5">
      <w:pPr>
        <w:keepNext/>
        <w:numPr>
          <w:ilvl w:val="0"/>
          <w:numId w:val="16"/>
        </w:numPr>
        <w:spacing w:before="120" w:after="120"/>
        <w:jc w:val="both"/>
        <w:outlineLvl w:val="0"/>
        <w:rPr>
          <w:rFonts w:ascii="Verdana" w:hAnsi="Verdana" w:cs="Arial"/>
          <w:b/>
          <w:sz w:val="20"/>
          <w:szCs w:val="20"/>
        </w:rPr>
      </w:pPr>
      <w:bookmarkStart w:id="40" w:name="_Ref37579031"/>
      <w:r w:rsidRPr="004D35D6">
        <w:rPr>
          <w:rFonts w:ascii="Verdana" w:hAnsi="Verdana"/>
          <w:b/>
          <w:bCs/>
          <w:sz w:val="20"/>
          <w:szCs w:val="20"/>
        </w:rPr>
        <w:t>ПРИЛОЖИМО ПРАВО</w:t>
      </w:r>
      <w:bookmarkEnd w:id="40"/>
      <w:r w:rsidRPr="004D35D6">
        <w:rPr>
          <w:rFonts w:ascii="Verdana" w:hAnsi="Verdana" w:cs="Arial"/>
          <w:b/>
          <w:sz w:val="20"/>
          <w:szCs w:val="20"/>
        </w:rPr>
        <w:t xml:space="preserve"> </w:t>
      </w:r>
    </w:p>
    <w:p w14:paraId="239843B4" w14:textId="77777777" w:rsidR="000673B5" w:rsidRPr="004D35D6" w:rsidRDefault="000673B5" w:rsidP="000673B5">
      <w:pPr>
        <w:spacing w:before="120" w:after="120"/>
        <w:jc w:val="both"/>
        <w:outlineLvl w:val="0"/>
        <w:rPr>
          <w:rFonts w:ascii="Verdana" w:hAnsi="Verdana"/>
          <w:sz w:val="20"/>
          <w:szCs w:val="20"/>
        </w:rPr>
      </w:pPr>
      <w:bookmarkStart w:id="41" w:name="_Ref38171182"/>
      <w:r w:rsidRPr="004D35D6">
        <w:rPr>
          <w:rFonts w:ascii="Verdana" w:hAnsi="Verdana"/>
          <w:sz w:val="20"/>
          <w:szCs w:val="20"/>
        </w:rPr>
        <w:t xml:space="preserve">Към този договор ще се прилагат и той ще се тълкува съобразно разпоредбите на българското право. </w:t>
      </w:r>
    </w:p>
    <w:p w14:paraId="236A2357" w14:textId="77777777" w:rsidR="000673B5" w:rsidRPr="004D35D6" w:rsidRDefault="000673B5" w:rsidP="000673B5">
      <w:pPr>
        <w:keepNext/>
        <w:numPr>
          <w:ilvl w:val="0"/>
          <w:numId w:val="16"/>
        </w:numPr>
        <w:spacing w:before="120" w:after="120"/>
        <w:jc w:val="both"/>
        <w:outlineLvl w:val="0"/>
        <w:rPr>
          <w:rFonts w:ascii="Verdana" w:hAnsi="Verdana"/>
          <w:b/>
          <w:bCs/>
          <w:sz w:val="20"/>
          <w:szCs w:val="20"/>
        </w:rPr>
      </w:pPr>
      <w:bookmarkStart w:id="42" w:name="_Ref91302299"/>
      <w:r w:rsidRPr="004D35D6">
        <w:rPr>
          <w:rFonts w:ascii="Verdana" w:hAnsi="Verdana"/>
          <w:b/>
          <w:bCs/>
          <w:sz w:val="20"/>
          <w:szCs w:val="20"/>
        </w:rPr>
        <w:t>ФОРС МАЖОР</w:t>
      </w:r>
      <w:bookmarkEnd w:id="41"/>
      <w:bookmarkEnd w:id="42"/>
      <w:r w:rsidRPr="004D35D6">
        <w:rPr>
          <w:rFonts w:ascii="Verdana" w:hAnsi="Verdana"/>
          <w:b/>
          <w:bCs/>
          <w:sz w:val="20"/>
          <w:szCs w:val="20"/>
        </w:rPr>
        <w:t xml:space="preserve"> </w:t>
      </w:r>
    </w:p>
    <w:p w14:paraId="39DA7701" w14:textId="77777777" w:rsidR="000673B5" w:rsidRPr="004D35D6" w:rsidRDefault="000673B5" w:rsidP="000673B5">
      <w:pPr>
        <w:numPr>
          <w:ilvl w:val="1"/>
          <w:numId w:val="16"/>
        </w:numPr>
        <w:tabs>
          <w:tab w:val="num" w:pos="720"/>
          <w:tab w:val="num" w:pos="1080"/>
        </w:tabs>
        <w:spacing w:before="120" w:after="120"/>
        <w:ind w:hanging="720"/>
        <w:jc w:val="both"/>
        <w:outlineLvl w:val="0"/>
        <w:rPr>
          <w:rFonts w:ascii="Verdana" w:hAnsi="Verdana"/>
          <w:sz w:val="20"/>
          <w:szCs w:val="20"/>
        </w:rPr>
      </w:pPr>
      <w:r w:rsidRPr="004D35D6">
        <w:rPr>
          <w:rFonts w:ascii="Verdana" w:hAnsi="Verdana"/>
          <w:sz w:val="20"/>
          <w:szCs w:val="20"/>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D143643" w14:textId="77777777" w:rsidR="000673B5" w:rsidRPr="004D35D6" w:rsidRDefault="000673B5" w:rsidP="000673B5">
      <w:pPr>
        <w:jc w:val="both"/>
        <w:rPr>
          <w:rFonts w:ascii="Verdana" w:hAnsi="Verdana"/>
          <w:sz w:val="20"/>
          <w:szCs w:val="20"/>
        </w:rPr>
      </w:pPr>
      <w:r w:rsidRPr="004D35D6">
        <w:rPr>
          <w:rFonts w:ascii="Verdana" w:hAnsi="Verdana"/>
          <w:sz w:val="20"/>
          <w:szCs w:val="20"/>
        </w:rPr>
        <w:t>Страните трябва да направят това уведомление до 3 (три) дни от настъпването на обстоятелствата.</w:t>
      </w:r>
    </w:p>
    <w:p w14:paraId="5B725419" w14:textId="77777777" w:rsidR="000673B5" w:rsidRPr="004D35D6" w:rsidRDefault="000673B5" w:rsidP="000673B5">
      <w:pPr>
        <w:jc w:val="both"/>
        <w:rPr>
          <w:rFonts w:ascii="Verdana" w:hAnsi="Verdana"/>
          <w:sz w:val="20"/>
          <w:szCs w:val="20"/>
        </w:rPr>
      </w:pPr>
    </w:p>
    <w:p w14:paraId="4C111FEB" w14:textId="77777777" w:rsidR="000673B5" w:rsidRPr="004D35D6" w:rsidRDefault="000673B5" w:rsidP="000673B5">
      <w:pPr>
        <w:keepNext/>
        <w:numPr>
          <w:ilvl w:val="0"/>
          <w:numId w:val="16"/>
        </w:numPr>
        <w:tabs>
          <w:tab w:val="left" w:pos="567"/>
        </w:tabs>
        <w:spacing w:before="120" w:after="120"/>
        <w:jc w:val="both"/>
        <w:outlineLvl w:val="0"/>
        <w:rPr>
          <w:rFonts w:ascii="Verdana" w:hAnsi="Verdana"/>
          <w:b/>
          <w:bCs/>
          <w:color w:val="000000"/>
          <w:sz w:val="20"/>
          <w:szCs w:val="20"/>
        </w:rPr>
      </w:pPr>
      <w:r w:rsidRPr="004D35D6">
        <w:rPr>
          <w:rFonts w:ascii="Verdana" w:hAnsi="Verdana"/>
          <w:b/>
          <w:bCs/>
          <w:color w:val="000000"/>
          <w:sz w:val="20"/>
          <w:szCs w:val="20"/>
        </w:rPr>
        <w:t>ЗАЩИТА НА ЛИЧНИТЕ ДАННИ</w:t>
      </w:r>
    </w:p>
    <w:p w14:paraId="4802563C" w14:textId="77777777" w:rsidR="000673B5" w:rsidRPr="004D35D6" w:rsidRDefault="000673B5" w:rsidP="000673B5">
      <w:pPr>
        <w:numPr>
          <w:ilvl w:val="1"/>
          <w:numId w:val="16"/>
        </w:numPr>
        <w:tabs>
          <w:tab w:val="num" w:pos="720"/>
        </w:tabs>
        <w:ind w:left="709" w:hanging="709"/>
        <w:contextualSpacing/>
        <w:jc w:val="both"/>
        <w:rPr>
          <w:rFonts w:ascii="Verdana" w:hAnsi="Verdana"/>
          <w:color w:val="000000"/>
          <w:sz w:val="20"/>
          <w:szCs w:val="20"/>
        </w:rPr>
      </w:pPr>
      <w:r w:rsidRPr="004D35D6">
        <w:rPr>
          <w:rFonts w:ascii="Verdana" w:hAnsi="Verdana"/>
          <w:color w:val="000000"/>
          <w:sz w:val="20"/>
          <w:szCs w:val="20"/>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1CB309CD" w14:textId="77777777" w:rsidR="000673B5" w:rsidRPr="004D35D6" w:rsidRDefault="000673B5" w:rsidP="000673B5">
      <w:pPr>
        <w:numPr>
          <w:ilvl w:val="1"/>
          <w:numId w:val="16"/>
        </w:numPr>
        <w:tabs>
          <w:tab w:val="num" w:pos="720"/>
        </w:tabs>
        <w:ind w:left="709" w:hanging="709"/>
        <w:contextualSpacing/>
        <w:jc w:val="both"/>
        <w:rPr>
          <w:rFonts w:ascii="Verdana" w:hAnsi="Verdana"/>
          <w:color w:val="000000"/>
          <w:sz w:val="20"/>
          <w:szCs w:val="20"/>
        </w:rPr>
      </w:pPr>
      <w:r w:rsidRPr="004D35D6">
        <w:rPr>
          <w:rFonts w:ascii="Verdana" w:hAnsi="Verdana"/>
          <w:color w:val="000000"/>
          <w:sz w:val="20"/>
          <w:szCs w:val="20"/>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1B8BB453"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t>Във връзка с обработването на лични данни Изпълнителят е длъжен:</w:t>
      </w:r>
    </w:p>
    <w:p w14:paraId="59918621"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t>a) да обработва личните данни само по документирано нареждане на Възложителя;</w:t>
      </w:r>
    </w:p>
    <w:p w14:paraId="3ED37FBF"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lastRenderedPageBreak/>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52D8A178"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t>в) да вземе всички необходими мерки съгласно чл. 32 от Регламента, гарантиращи сигурността на обработването на данните;</w:t>
      </w:r>
    </w:p>
    <w:p w14:paraId="5BB765B0"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t>г) да спазва условията за включване на друг обработващ лични данни;</w:t>
      </w:r>
    </w:p>
    <w:p w14:paraId="25C4FCC3"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112186EE"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4E4213E1"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58017A26"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4BB7F4B9" w14:textId="77777777" w:rsidR="000673B5" w:rsidRPr="004D35D6" w:rsidRDefault="000673B5" w:rsidP="000673B5">
      <w:pPr>
        <w:ind w:left="709"/>
        <w:contextualSpacing/>
        <w:jc w:val="both"/>
        <w:rPr>
          <w:rFonts w:ascii="Verdana" w:hAnsi="Verdana"/>
          <w:color w:val="000000"/>
          <w:sz w:val="20"/>
          <w:szCs w:val="20"/>
        </w:rPr>
      </w:pPr>
      <w:r w:rsidRPr="004D35D6">
        <w:rPr>
          <w:rFonts w:ascii="Verdana" w:hAnsi="Verdana"/>
          <w:color w:val="000000"/>
          <w:sz w:val="20"/>
          <w:szCs w:val="20"/>
        </w:rPr>
        <w:t>з) незабавно да уведоми Възложителя, ако счита, че дадено нареждане нарушава Регламента или други разпоредби относно защитата на данни.</w:t>
      </w:r>
    </w:p>
    <w:p w14:paraId="6B342CC7" w14:textId="77777777" w:rsidR="000673B5" w:rsidRPr="004D35D6" w:rsidRDefault="000673B5" w:rsidP="000673B5">
      <w:pPr>
        <w:numPr>
          <w:ilvl w:val="1"/>
          <w:numId w:val="16"/>
        </w:numPr>
        <w:tabs>
          <w:tab w:val="num" w:pos="720"/>
          <w:tab w:val="num" w:pos="993"/>
        </w:tabs>
        <w:ind w:left="709" w:hanging="349"/>
        <w:contextualSpacing/>
        <w:jc w:val="both"/>
        <w:rPr>
          <w:rFonts w:ascii="Verdana" w:hAnsi="Verdana"/>
          <w:color w:val="000000"/>
          <w:sz w:val="20"/>
          <w:szCs w:val="20"/>
        </w:rPr>
      </w:pPr>
      <w:r w:rsidRPr="004D35D6">
        <w:rPr>
          <w:rFonts w:ascii="Verdana" w:hAnsi="Verdana"/>
          <w:color w:val="000000"/>
          <w:sz w:val="20"/>
          <w:szCs w:val="20"/>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4BA6CAC0" w14:textId="77777777" w:rsidR="000673B5" w:rsidRPr="009E1237" w:rsidRDefault="000673B5" w:rsidP="000673B5">
      <w:pPr>
        <w:keepNext/>
        <w:numPr>
          <w:ilvl w:val="0"/>
          <w:numId w:val="16"/>
        </w:numPr>
        <w:spacing w:before="120" w:after="120" w:line="240" w:lineRule="auto"/>
        <w:jc w:val="both"/>
        <w:rPr>
          <w:rFonts w:ascii="Verdana" w:hAnsi="Verdana"/>
          <w:b/>
          <w:bCs/>
          <w:sz w:val="20"/>
          <w:szCs w:val="20"/>
        </w:rPr>
      </w:pPr>
      <w:r w:rsidRPr="009E1237">
        <w:rPr>
          <w:rFonts w:ascii="Verdana" w:hAnsi="Verdana"/>
          <w:b/>
          <w:bCs/>
          <w:sz w:val="20"/>
          <w:szCs w:val="20"/>
        </w:rPr>
        <w:t>АНТИКОРУПЦИОННА КЛАУЗА</w:t>
      </w:r>
    </w:p>
    <w:p w14:paraId="58BCF659" w14:textId="77777777" w:rsidR="000673B5" w:rsidRPr="00E022BD" w:rsidRDefault="000673B5" w:rsidP="000673B5">
      <w:pPr>
        <w:pStyle w:val="ListParagraph"/>
        <w:numPr>
          <w:ilvl w:val="1"/>
          <w:numId w:val="16"/>
        </w:numPr>
        <w:spacing w:after="0" w:line="240" w:lineRule="auto"/>
        <w:contextualSpacing/>
        <w:jc w:val="both"/>
        <w:rPr>
          <w:rFonts w:ascii="Verdana" w:hAnsi="Verdana"/>
          <w:sz w:val="20"/>
          <w:szCs w:val="20"/>
          <w:lang w:val="ru-RU"/>
        </w:rPr>
      </w:pPr>
      <w:r w:rsidRPr="0086686D">
        <w:rPr>
          <w:rFonts w:ascii="Verdana" w:hAnsi="Verdana"/>
          <w:sz w:val="20"/>
          <w:szCs w:val="20"/>
          <w:lang w:val="ru-RU"/>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6443A2ED" w14:textId="77777777" w:rsidR="000673B5" w:rsidRPr="0086686D" w:rsidRDefault="000673B5" w:rsidP="000673B5">
      <w:pPr>
        <w:pStyle w:val="ListParagraph"/>
        <w:numPr>
          <w:ilvl w:val="1"/>
          <w:numId w:val="16"/>
        </w:numPr>
        <w:spacing w:after="0" w:line="240" w:lineRule="auto"/>
        <w:contextualSpacing/>
        <w:jc w:val="both"/>
        <w:rPr>
          <w:rFonts w:ascii="Verdana" w:hAnsi="Verdana"/>
          <w:sz w:val="20"/>
          <w:szCs w:val="20"/>
          <w:lang w:val="ru-RU"/>
        </w:rPr>
      </w:pPr>
      <w:r w:rsidRPr="0086686D">
        <w:rPr>
          <w:rFonts w:ascii="Verdana" w:hAnsi="Verdana"/>
          <w:sz w:val="20"/>
          <w:szCs w:val="20"/>
          <w:lang w:val="ru-RU"/>
        </w:rPr>
        <w:t xml:space="preserve">Страните се задължават да внедрят и изпълняват всички необходими и разумни политики и мерки с цел предотвратяване на корупция. </w:t>
      </w:r>
    </w:p>
    <w:p w14:paraId="11CE3BD6" w14:textId="77777777" w:rsidR="000673B5" w:rsidRPr="0086686D" w:rsidRDefault="000673B5" w:rsidP="000673B5">
      <w:pPr>
        <w:pStyle w:val="ListParagraph"/>
        <w:numPr>
          <w:ilvl w:val="1"/>
          <w:numId w:val="16"/>
        </w:numPr>
        <w:spacing w:after="0" w:line="240" w:lineRule="auto"/>
        <w:contextualSpacing/>
        <w:jc w:val="both"/>
        <w:rPr>
          <w:rFonts w:ascii="Verdana" w:hAnsi="Verdana"/>
          <w:sz w:val="20"/>
          <w:szCs w:val="20"/>
          <w:lang w:val="ru-RU"/>
        </w:rPr>
      </w:pPr>
      <w:r w:rsidRPr="0086686D">
        <w:rPr>
          <w:rFonts w:ascii="Verdana" w:hAnsi="Verdana"/>
          <w:sz w:val="20"/>
          <w:szCs w:val="20"/>
          <w:lang w:val="ru-RU"/>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w:t>
      </w:r>
      <w:r w:rsidRPr="0086686D">
        <w:rPr>
          <w:rFonts w:ascii="Verdana" w:hAnsi="Verdana"/>
          <w:sz w:val="20"/>
          <w:szCs w:val="20"/>
          <w:lang w:val="ru-RU"/>
        </w:rPr>
        <w:lastRenderedPageBreak/>
        <w:t>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w:t>
      </w:r>
      <w:r w:rsidRPr="0086686D">
        <w:rPr>
          <w:rFonts w:ascii="Verdana" w:hAnsi="Verdana"/>
          <w:sz w:val="20"/>
          <w:szCs w:val="20"/>
        </w:rPr>
        <w:t> </w:t>
      </w:r>
      <w:r w:rsidRPr="0086686D">
        <w:rPr>
          <w:rFonts w:ascii="Verdana" w:hAnsi="Verdana"/>
          <w:sz w:val="20"/>
          <w:szCs w:val="20"/>
          <w:lang w:val="ru-RU"/>
        </w:rPr>
        <w:t xml:space="preserve">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2FDA3D23" w14:textId="77777777" w:rsidR="000673B5" w:rsidRPr="0086686D" w:rsidRDefault="000673B5" w:rsidP="000673B5">
      <w:pPr>
        <w:pStyle w:val="ListParagraph"/>
        <w:numPr>
          <w:ilvl w:val="1"/>
          <w:numId w:val="16"/>
        </w:numPr>
        <w:spacing w:after="0" w:line="240" w:lineRule="auto"/>
        <w:contextualSpacing/>
        <w:jc w:val="both"/>
        <w:rPr>
          <w:rFonts w:ascii="Verdana" w:hAnsi="Verdana"/>
          <w:sz w:val="20"/>
          <w:szCs w:val="20"/>
          <w:lang w:val="ru-RU"/>
        </w:rPr>
      </w:pPr>
      <w:r w:rsidRPr="0086686D">
        <w:rPr>
          <w:rFonts w:ascii="Verdana" w:hAnsi="Verdana"/>
          <w:sz w:val="20"/>
          <w:szCs w:val="20"/>
          <w:lang w:val="ru-RU"/>
        </w:rPr>
        <w:t>Изпълнителят приема да уведомява Възложителя за всяко нарушаване на условие от този член в разумен срок.</w:t>
      </w:r>
      <w:r w:rsidRPr="0086686D">
        <w:rPr>
          <w:rFonts w:ascii="Verdana" w:hAnsi="Verdana"/>
          <w:sz w:val="20"/>
          <w:szCs w:val="20"/>
        </w:rPr>
        <w:t>  </w:t>
      </w:r>
      <w:r w:rsidRPr="0086686D">
        <w:rPr>
          <w:rFonts w:ascii="Verdana" w:hAnsi="Verdana"/>
          <w:sz w:val="20"/>
          <w:szCs w:val="20"/>
          <w:lang w:val="ru-RU"/>
        </w:rPr>
        <w:t xml:space="preserve"> </w:t>
      </w:r>
    </w:p>
    <w:p w14:paraId="62682AA0" w14:textId="77777777" w:rsidR="000673B5" w:rsidRPr="0086686D" w:rsidRDefault="000673B5" w:rsidP="000673B5">
      <w:pPr>
        <w:pStyle w:val="ListParagraph"/>
        <w:numPr>
          <w:ilvl w:val="1"/>
          <w:numId w:val="16"/>
        </w:numPr>
        <w:spacing w:after="0" w:line="240" w:lineRule="auto"/>
        <w:contextualSpacing/>
        <w:jc w:val="both"/>
        <w:rPr>
          <w:rFonts w:ascii="Verdana" w:hAnsi="Verdana"/>
          <w:sz w:val="20"/>
          <w:szCs w:val="20"/>
          <w:lang w:val="ru-RU"/>
        </w:rPr>
      </w:pPr>
      <w:r w:rsidRPr="0086686D">
        <w:rPr>
          <w:rFonts w:ascii="Verdana" w:hAnsi="Verdana"/>
          <w:sz w:val="20"/>
          <w:szCs w:val="20"/>
          <w:lang w:val="ru-RU"/>
        </w:rPr>
        <w:t>В случай че Възложителят уведоми Изпълнителят, че има основателни причини да счита, че Изпълнителят е нарушил условие от този раздел:</w:t>
      </w:r>
      <w:r w:rsidRPr="0086686D">
        <w:rPr>
          <w:rFonts w:ascii="Verdana" w:hAnsi="Verdana"/>
          <w:sz w:val="20"/>
          <w:szCs w:val="20"/>
        </w:rPr>
        <w:t>  </w:t>
      </w:r>
      <w:r w:rsidRPr="0086686D">
        <w:rPr>
          <w:rFonts w:ascii="Verdana" w:hAnsi="Verdana"/>
          <w:sz w:val="20"/>
          <w:szCs w:val="20"/>
          <w:lang w:val="ru-RU"/>
        </w:rPr>
        <w:t xml:space="preserve"> </w:t>
      </w:r>
    </w:p>
    <w:p w14:paraId="51381DD5" w14:textId="77777777" w:rsidR="000673B5" w:rsidRPr="0086686D" w:rsidRDefault="000673B5" w:rsidP="000673B5">
      <w:pPr>
        <w:pStyle w:val="ListParagraph"/>
        <w:numPr>
          <w:ilvl w:val="2"/>
          <w:numId w:val="16"/>
        </w:numPr>
        <w:spacing w:after="0" w:line="240" w:lineRule="auto"/>
        <w:contextualSpacing/>
        <w:jc w:val="both"/>
        <w:rPr>
          <w:rFonts w:ascii="Verdana" w:hAnsi="Verdana"/>
          <w:sz w:val="20"/>
          <w:szCs w:val="20"/>
          <w:lang w:val="ru-RU"/>
        </w:rPr>
      </w:pPr>
      <w:r w:rsidRPr="0086686D">
        <w:rPr>
          <w:rFonts w:ascii="Verdana" w:hAnsi="Verdana"/>
          <w:sz w:val="20"/>
          <w:szCs w:val="20"/>
          <w:lang w:val="ru-RU"/>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70DD48D2" w14:textId="77777777" w:rsidR="000673B5" w:rsidRPr="0086686D" w:rsidRDefault="000673B5" w:rsidP="000673B5">
      <w:pPr>
        <w:pStyle w:val="ListParagraph"/>
        <w:numPr>
          <w:ilvl w:val="2"/>
          <w:numId w:val="16"/>
        </w:numPr>
        <w:spacing w:after="0" w:line="240" w:lineRule="auto"/>
        <w:contextualSpacing/>
        <w:jc w:val="both"/>
        <w:rPr>
          <w:rFonts w:ascii="Verdana" w:hAnsi="Verdana"/>
          <w:sz w:val="20"/>
          <w:szCs w:val="20"/>
          <w:lang w:val="ru-RU"/>
        </w:rPr>
      </w:pPr>
      <w:r w:rsidRPr="0086686D">
        <w:rPr>
          <w:rFonts w:ascii="Verdana" w:hAnsi="Verdana"/>
          <w:sz w:val="20"/>
          <w:szCs w:val="20"/>
          <w:lang w:val="ru-RU"/>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743F9553" w14:textId="77777777" w:rsidR="000673B5" w:rsidRPr="0086686D" w:rsidRDefault="000673B5" w:rsidP="000673B5">
      <w:pPr>
        <w:pStyle w:val="ListParagraph"/>
        <w:numPr>
          <w:ilvl w:val="1"/>
          <w:numId w:val="16"/>
        </w:numPr>
        <w:spacing w:after="0" w:line="240" w:lineRule="auto"/>
        <w:contextualSpacing/>
        <w:jc w:val="both"/>
        <w:rPr>
          <w:rFonts w:ascii="Verdana" w:hAnsi="Verdana"/>
          <w:sz w:val="20"/>
          <w:szCs w:val="20"/>
          <w:lang w:val="ru-RU"/>
        </w:rPr>
      </w:pPr>
      <w:r w:rsidRPr="0086686D">
        <w:rPr>
          <w:rFonts w:ascii="Verdana" w:hAnsi="Verdana"/>
          <w:sz w:val="20"/>
          <w:szCs w:val="20"/>
          <w:lang w:val="ru-RU"/>
        </w:rPr>
        <w:t xml:space="preserve">Ако Изпълнителят наруши някое условие на настоящия раздел: </w:t>
      </w:r>
    </w:p>
    <w:p w14:paraId="465086B7" w14:textId="77777777" w:rsidR="000673B5" w:rsidRPr="0086686D" w:rsidRDefault="000673B5" w:rsidP="000673B5">
      <w:pPr>
        <w:pStyle w:val="ListParagraph"/>
        <w:numPr>
          <w:ilvl w:val="2"/>
          <w:numId w:val="16"/>
        </w:numPr>
        <w:spacing w:after="0" w:line="240" w:lineRule="auto"/>
        <w:contextualSpacing/>
        <w:jc w:val="both"/>
        <w:rPr>
          <w:rFonts w:ascii="Verdana" w:hAnsi="Verdana"/>
          <w:sz w:val="20"/>
          <w:szCs w:val="20"/>
          <w:lang w:val="ru-RU"/>
        </w:rPr>
      </w:pPr>
      <w:r w:rsidRPr="0086686D">
        <w:rPr>
          <w:rFonts w:ascii="Verdana" w:hAnsi="Verdana"/>
          <w:sz w:val="20"/>
          <w:szCs w:val="20"/>
          <w:lang w:val="ru-RU"/>
        </w:rPr>
        <w:t xml:space="preserve">Възложителят може незабавно да прекрати този Договор без предизвестие и без да има каквито и да било задължения. </w:t>
      </w:r>
    </w:p>
    <w:p w14:paraId="1A4CF42C" w14:textId="77777777" w:rsidR="000673B5" w:rsidRPr="0086686D" w:rsidRDefault="000673B5" w:rsidP="000673B5">
      <w:pPr>
        <w:pStyle w:val="ListParagraph"/>
        <w:numPr>
          <w:ilvl w:val="2"/>
          <w:numId w:val="16"/>
        </w:numPr>
        <w:spacing w:after="0" w:line="240" w:lineRule="auto"/>
        <w:contextualSpacing/>
        <w:jc w:val="both"/>
        <w:rPr>
          <w:rFonts w:cs="Calibri"/>
          <w:sz w:val="20"/>
          <w:szCs w:val="20"/>
          <w:lang w:val="ru-RU"/>
        </w:rPr>
      </w:pPr>
      <w:r w:rsidRPr="0086686D">
        <w:rPr>
          <w:rFonts w:ascii="Verdana" w:hAnsi="Verdana"/>
          <w:sz w:val="20"/>
          <w:szCs w:val="20"/>
          <w:lang w:val="ru-RU"/>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153FFFB9" w14:textId="77777777" w:rsidR="000673B5" w:rsidRPr="00E022BD" w:rsidRDefault="000673B5" w:rsidP="000673B5">
      <w:pPr>
        <w:tabs>
          <w:tab w:val="num" w:pos="993"/>
          <w:tab w:val="num" w:pos="1440"/>
        </w:tabs>
        <w:ind w:left="709"/>
        <w:contextualSpacing/>
        <w:jc w:val="both"/>
        <w:rPr>
          <w:rFonts w:ascii="Verdana" w:hAnsi="Verdana"/>
          <w:color w:val="000000"/>
          <w:sz w:val="20"/>
          <w:szCs w:val="20"/>
        </w:rPr>
      </w:pPr>
    </w:p>
    <w:p w14:paraId="53421779" w14:textId="77777777" w:rsidR="000673B5" w:rsidRDefault="000673B5" w:rsidP="000673B5">
      <w:pPr>
        <w:jc w:val="center"/>
        <w:rPr>
          <w:rFonts w:ascii="Verdana" w:hAnsi="Verdana"/>
          <w:b/>
          <w:sz w:val="20"/>
          <w:szCs w:val="20"/>
        </w:rPr>
      </w:pPr>
    </w:p>
    <w:p w14:paraId="298B70CC" w14:textId="77777777" w:rsidR="000673B5" w:rsidRDefault="000673B5" w:rsidP="000673B5">
      <w:pPr>
        <w:jc w:val="center"/>
        <w:rPr>
          <w:rFonts w:ascii="Verdana" w:hAnsi="Verdana"/>
          <w:b/>
          <w:sz w:val="20"/>
          <w:szCs w:val="20"/>
        </w:rPr>
      </w:pPr>
    </w:p>
    <w:p w14:paraId="657314E7" w14:textId="77777777" w:rsidR="000673B5" w:rsidRDefault="000673B5" w:rsidP="000673B5">
      <w:pPr>
        <w:jc w:val="center"/>
        <w:rPr>
          <w:rFonts w:ascii="Verdana" w:hAnsi="Verdana"/>
          <w:b/>
          <w:sz w:val="20"/>
          <w:szCs w:val="20"/>
        </w:rPr>
      </w:pPr>
    </w:p>
    <w:p w14:paraId="0AF5D71C" w14:textId="77777777" w:rsidR="000673B5" w:rsidRDefault="000673B5" w:rsidP="000673B5">
      <w:pPr>
        <w:jc w:val="center"/>
        <w:rPr>
          <w:rFonts w:ascii="Verdana" w:hAnsi="Verdana"/>
          <w:b/>
          <w:sz w:val="20"/>
          <w:szCs w:val="20"/>
        </w:rPr>
      </w:pPr>
    </w:p>
    <w:p w14:paraId="144A03F3" w14:textId="77777777" w:rsidR="000673B5" w:rsidRDefault="000673B5" w:rsidP="000673B5">
      <w:pPr>
        <w:jc w:val="center"/>
        <w:rPr>
          <w:rFonts w:ascii="Verdana" w:hAnsi="Verdana"/>
          <w:b/>
          <w:sz w:val="20"/>
          <w:szCs w:val="20"/>
        </w:rPr>
      </w:pPr>
    </w:p>
    <w:p w14:paraId="76862C48" w14:textId="77777777" w:rsidR="000673B5" w:rsidRDefault="000673B5" w:rsidP="000673B5">
      <w:pPr>
        <w:jc w:val="center"/>
        <w:rPr>
          <w:rFonts w:ascii="Verdana" w:hAnsi="Verdana"/>
          <w:b/>
          <w:sz w:val="20"/>
          <w:szCs w:val="20"/>
        </w:rPr>
      </w:pPr>
    </w:p>
    <w:p w14:paraId="145DD067" w14:textId="77777777" w:rsidR="000673B5" w:rsidRDefault="000673B5" w:rsidP="000673B5">
      <w:pPr>
        <w:jc w:val="center"/>
        <w:rPr>
          <w:rFonts w:ascii="Verdana" w:hAnsi="Verdana"/>
          <w:b/>
          <w:sz w:val="20"/>
          <w:szCs w:val="20"/>
        </w:rPr>
      </w:pPr>
    </w:p>
    <w:p w14:paraId="6E10B7D6" w14:textId="77777777" w:rsidR="000673B5" w:rsidRDefault="000673B5" w:rsidP="000673B5">
      <w:pPr>
        <w:jc w:val="center"/>
        <w:rPr>
          <w:rFonts w:ascii="Verdana" w:hAnsi="Verdana"/>
          <w:b/>
          <w:sz w:val="20"/>
          <w:szCs w:val="20"/>
        </w:rPr>
      </w:pPr>
    </w:p>
    <w:p w14:paraId="12698455" w14:textId="77777777" w:rsidR="000673B5" w:rsidRDefault="000673B5" w:rsidP="000673B5">
      <w:pPr>
        <w:jc w:val="center"/>
        <w:rPr>
          <w:rFonts w:ascii="Verdana" w:hAnsi="Verdana"/>
          <w:b/>
          <w:sz w:val="20"/>
          <w:szCs w:val="20"/>
        </w:rPr>
      </w:pPr>
    </w:p>
    <w:p w14:paraId="75066075" w14:textId="77777777" w:rsidR="000673B5" w:rsidRDefault="000673B5" w:rsidP="000673B5">
      <w:pPr>
        <w:jc w:val="center"/>
        <w:rPr>
          <w:rFonts w:ascii="Verdana" w:hAnsi="Verdana"/>
          <w:b/>
          <w:sz w:val="20"/>
          <w:szCs w:val="20"/>
        </w:rPr>
      </w:pPr>
    </w:p>
    <w:p w14:paraId="10AF4F75" w14:textId="77777777" w:rsidR="000673B5" w:rsidRDefault="000673B5" w:rsidP="000673B5">
      <w:pPr>
        <w:jc w:val="center"/>
        <w:rPr>
          <w:rFonts w:ascii="Verdana" w:hAnsi="Verdana"/>
          <w:b/>
          <w:sz w:val="20"/>
          <w:szCs w:val="20"/>
        </w:rPr>
      </w:pPr>
    </w:p>
    <w:p w14:paraId="30880503" w14:textId="77777777" w:rsidR="000673B5" w:rsidRDefault="000673B5" w:rsidP="000673B5">
      <w:pPr>
        <w:jc w:val="center"/>
        <w:rPr>
          <w:rFonts w:ascii="Verdana" w:hAnsi="Verdana"/>
          <w:b/>
          <w:sz w:val="20"/>
          <w:szCs w:val="20"/>
        </w:rPr>
      </w:pPr>
    </w:p>
    <w:p w14:paraId="6D34FED5" w14:textId="77777777" w:rsidR="000673B5" w:rsidRDefault="000673B5" w:rsidP="000673B5">
      <w:pPr>
        <w:jc w:val="center"/>
        <w:rPr>
          <w:rFonts w:ascii="Verdana" w:hAnsi="Verdana"/>
          <w:b/>
          <w:sz w:val="20"/>
          <w:szCs w:val="20"/>
        </w:rPr>
      </w:pPr>
    </w:p>
    <w:p w14:paraId="25211ACE" w14:textId="77777777" w:rsidR="000673B5" w:rsidRDefault="000673B5" w:rsidP="000673B5">
      <w:pPr>
        <w:jc w:val="center"/>
        <w:rPr>
          <w:rFonts w:ascii="Verdana" w:hAnsi="Verdana"/>
          <w:b/>
          <w:sz w:val="20"/>
          <w:szCs w:val="20"/>
        </w:rPr>
      </w:pPr>
    </w:p>
    <w:p w14:paraId="020E1A32" w14:textId="77777777" w:rsidR="000673B5" w:rsidRDefault="000673B5" w:rsidP="000673B5">
      <w:pPr>
        <w:jc w:val="center"/>
        <w:rPr>
          <w:rFonts w:ascii="Verdana" w:hAnsi="Verdana"/>
          <w:b/>
          <w:sz w:val="20"/>
          <w:szCs w:val="20"/>
        </w:rPr>
      </w:pPr>
    </w:p>
    <w:p w14:paraId="720F9CF8" w14:textId="77777777" w:rsidR="000673B5" w:rsidRDefault="000673B5" w:rsidP="000673B5">
      <w:pPr>
        <w:jc w:val="center"/>
        <w:rPr>
          <w:rFonts w:ascii="Verdana" w:hAnsi="Verdana"/>
          <w:b/>
          <w:sz w:val="20"/>
          <w:szCs w:val="20"/>
        </w:rPr>
      </w:pPr>
    </w:p>
    <w:p w14:paraId="5C05C7C3" w14:textId="77777777" w:rsidR="000673B5" w:rsidRDefault="000673B5" w:rsidP="000673B5">
      <w:pPr>
        <w:jc w:val="center"/>
        <w:rPr>
          <w:rFonts w:ascii="Verdana" w:hAnsi="Verdana"/>
          <w:b/>
          <w:sz w:val="20"/>
          <w:szCs w:val="20"/>
        </w:rPr>
      </w:pPr>
    </w:p>
    <w:p w14:paraId="64CD635F" w14:textId="77777777" w:rsidR="000673B5" w:rsidRDefault="000673B5" w:rsidP="000673B5">
      <w:pPr>
        <w:jc w:val="center"/>
        <w:rPr>
          <w:rFonts w:ascii="Verdana" w:hAnsi="Verdana"/>
          <w:b/>
          <w:sz w:val="20"/>
          <w:szCs w:val="20"/>
        </w:rPr>
      </w:pPr>
    </w:p>
    <w:p w14:paraId="366A240E" w14:textId="77777777" w:rsidR="000673B5" w:rsidRDefault="000673B5" w:rsidP="000673B5">
      <w:pPr>
        <w:jc w:val="center"/>
        <w:rPr>
          <w:rFonts w:ascii="Verdana" w:hAnsi="Verdana"/>
          <w:b/>
          <w:sz w:val="20"/>
          <w:szCs w:val="20"/>
        </w:rPr>
      </w:pPr>
    </w:p>
    <w:p w14:paraId="20F6002F" w14:textId="77777777" w:rsidR="000673B5" w:rsidRDefault="000673B5" w:rsidP="000673B5">
      <w:pPr>
        <w:jc w:val="center"/>
        <w:rPr>
          <w:rFonts w:ascii="Verdana" w:hAnsi="Verdana"/>
          <w:b/>
          <w:sz w:val="20"/>
          <w:szCs w:val="20"/>
        </w:rPr>
      </w:pPr>
    </w:p>
    <w:p w14:paraId="1871CF69" w14:textId="77777777" w:rsidR="000673B5" w:rsidRDefault="000673B5" w:rsidP="000673B5">
      <w:pPr>
        <w:jc w:val="center"/>
        <w:rPr>
          <w:rFonts w:ascii="Verdana" w:hAnsi="Verdana"/>
          <w:b/>
          <w:sz w:val="20"/>
          <w:szCs w:val="20"/>
        </w:rPr>
      </w:pPr>
    </w:p>
    <w:p w14:paraId="612EBBCB" w14:textId="77777777" w:rsidR="000673B5" w:rsidRDefault="000673B5" w:rsidP="000673B5">
      <w:pPr>
        <w:jc w:val="center"/>
        <w:rPr>
          <w:rFonts w:ascii="Verdana" w:hAnsi="Verdana"/>
          <w:b/>
          <w:sz w:val="20"/>
          <w:szCs w:val="20"/>
        </w:rPr>
      </w:pPr>
    </w:p>
    <w:p w14:paraId="58E753FB" w14:textId="77777777" w:rsidR="000673B5" w:rsidRDefault="000673B5" w:rsidP="000673B5">
      <w:pPr>
        <w:jc w:val="center"/>
        <w:rPr>
          <w:rFonts w:ascii="Verdana" w:hAnsi="Verdana"/>
          <w:b/>
          <w:sz w:val="20"/>
          <w:szCs w:val="20"/>
        </w:rPr>
      </w:pPr>
    </w:p>
    <w:p w14:paraId="3D8D99FA" w14:textId="77777777" w:rsidR="000673B5" w:rsidRDefault="000673B5" w:rsidP="000673B5">
      <w:pPr>
        <w:jc w:val="center"/>
        <w:rPr>
          <w:rFonts w:ascii="Verdana" w:hAnsi="Verdana"/>
          <w:b/>
          <w:sz w:val="20"/>
          <w:szCs w:val="20"/>
        </w:rPr>
      </w:pPr>
    </w:p>
    <w:p w14:paraId="7C58E4D5" w14:textId="77777777" w:rsidR="000673B5" w:rsidRDefault="000673B5" w:rsidP="000673B5">
      <w:pPr>
        <w:jc w:val="center"/>
        <w:rPr>
          <w:rFonts w:ascii="Verdana" w:hAnsi="Verdana"/>
          <w:b/>
          <w:sz w:val="20"/>
          <w:szCs w:val="20"/>
        </w:rPr>
      </w:pPr>
    </w:p>
    <w:p w14:paraId="794FB77C" w14:textId="77777777" w:rsidR="000673B5" w:rsidRDefault="000673B5" w:rsidP="000673B5">
      <w:pPr>
        <w:jc w:val="center"/>
        <w:rPr>
          <w:rFonts w:ascii="Verdana" w:hAnsi="Verdana"/>
          <w:b/>
          <w:sz w:val="20"/>
          <w:szCs w:val="20"/>
        </w:rPr>
      </w:pPr>
    </w:p>
    <w:p w14:paraId="023F16D9" w14:textId="77777777" w:rsidR="000673B5" w:rsidRDefault="000673B5" w:rsidP="000673B5">
      <w:pPr>
        <w:jc w:val="center"/>
        <w:rPr>
          <w:rFonts w:ascii="Verdana" w:hAnsi="Verdana"/>
          <w:b/>
          <w:sz w:val="20"/>
          <w:szCs w:val="20"/>
        </w:rPr>
      </w:pPr>
    </w:p>
    <w:p w14:paraId="495C2D9E" w14:textId="77777777" w:rsidR="000673B5" w:rsidRDefault="000673B5" w:rsidP="000673B5">
      <w:pPr>
        <w:jc w:val="center"/>
        <w:rPr>
          <w:rFonts w:ascii="Verdana" w:hAnsi="Verdana"/>
          <w:b/>
          <w:sz w:val="20"/>
          <w:szCs w:val="20"/>
        </w:rPr>
      </w:pPr>
    </w:p>
    <w:p w14:paraId="704ED55F" w14:textId="77777777" w:rsidR="000673B5" w:rsidRDefault="000673B5" w:rsidP="000673B5">
      <w:pPr>
        <w:jc w:val="center"/>
        <w:rPr>
          <w:rFonts w:ascii="Verdana" w:hAnsi="Verdana"/>
          <w:b/>
          <w:sz w:val="20"/>
          <w:szCs w:val="20"/>
        </w:rPr>
      </w:pPr>
    </w:p>
    <w:p w14:paraId="1B5C9F97" w14:textId="77777777" w:rsidR="000673B5" w:rsidRDefault="000673B5" w:rsidP="000673B5">
      <w:pPr>
        <w:jc w:val="center"/>
        <w:rPr>
          <w:rFonts w:ascii="Verdana" w:hAnsi="Verdana"/>
          <w:b/>
          <w:sz w:val="20"/>
          <w:szCs w:val="20"/>
        </w:rPr>
      </w:pPr>
    </w:p>
    <w:p w14:paraId="4B6323EB" w14:textId="77777777" w:rsidR="000673B5" w:rsidRPr="00AD5DC4" w:rsidRDefault="000673B5" w:rsidP="000673B5">
      <w:pPr>
        <w:jc w:val="center"/>
        <w:rPr>
          <w:rFonts w:ascii="Verdana" w:hAnsi="Verdana"/>
          <w:b/>
          <w:sz w:val="20"/>
          <w:szCs w:val="20"/>
        </w:rPr>
      </w:pPr>
      <w:r w:rsidRPr="00AD5DC4">
        <w:rPr>
          <w:rFonts w:ascii="Verdana" w:hAnsi="Verdana"/>
          <w:b/>
          <w:sz w:val="20"/>
          <w:szCs w:val="20"/>
        </w:rPr>
        <w:t>ПРИЛОЖЕНИЯ/ОБРАЗЦИ</w:t>
      </w:r>
    </w:p>
    <w:p w14:paraId="3565D3D3" w14:textId="77777777" w:rsidR="000673B5" w:rsidRPr="00AD5DC4" w:rsidRDefault="000673B5" w:rsidP="000673B5">
      <w:pPr>
        <w:jc w:val="center"/>
        <w:rPr>
          <w:rFonts w:ascii="Verdana" w:hAnsi="Verdana"/>
          <w:b/>
          <w:sz w:val="20"/>
          <w:szCs w:val="20"/>
        </w:rPr>
        <w:sectPr w:rsidR="000673B5" w:rsidRPr="00AD5DC4" w:rsidSect="00C02298">
          <w:headerReference w:type="default" r:id="rId13"/>
          <w:pgSz w:w="11906" w:h="16838" w:code="9"/>
          <w:pgMar w:top="992" w:right="1440" w:bottom="1276" w:left="1440" w:header="709" w:footer="329" w:gutter="0"/>
          <w:cols w:space="708"/>
          <w:vAlign w:val="center"/>
        </w:sectPr>
      </w:pPr>
    </w:p>
    <w:p w14:paraId="1E7C1D3F" w14:textId="77777777" w:rsidR="000673B5" w:rsidRDefault="000673B5" w:rsidP="000673B5">
      <w:pPr>
        <w:keepLines/>
        <w:jc w:val="center"/>
        <w:rPr>
          <w:rFonts w:ascii="Verdana" w:hAnsi="Verdana"/>
          <w:b/>
          <w:sz w:val="20"/>
          <w:szCs w:val="20"/>
        </w:rPr>
      </w:pPr>
    </w:p>
    <w:p w14:paraId="1A7ABA54" w14:textId="77777777" w:rsidR="000673B5" w:rsidRPr="00815B8B" w:rsidRDefault="000673B5" w:rsidP="000673B5">
      <w:pPr>
        <w:keepLines/>
        <w:ind w:left="624"/>
        <w:jc w:val="right"/>
        <w:rPr>
          <w:rFonts w:ascii="Verdana" w:hAnsi="Verdana"/>
          <w:b/>
          <w:bCs/>
          <w:sz w:val="20"/>
          <w:szCs w:val="20"/>
        </w:rPr>
      </w:pPr>
      <w:r w:rsidRPr="00815B8B">
        <w:rPr>
          <w:rFonts w:ascii="Verdana" w:hAnsi="Verdana"/>
          <w:b/>
          <w:bCs/>
          <w:sz w:val="20"/>
          <w:szCs w:val="20"/>
        </w:rPr>
        <w:t>Образец</w:t>
      </w:r>
    </w:p>
    <w:p w14:paraId="714AE415" w14:textId="77777777" w:rsidR="000673B5" w:rsidRPr="00815B8B" w:rsidRDefault="000673B5" w:rsidP="000673B5">
      <w:pPr>
        <w:spacing w:before="120" w:after="120"/>
        <w:jc w:val="center"/>
        <w:rPr>
          <w:rFonts w:ascii="Verdana" w:hAnsi="Verdana"/>
          <w:b/>
          <w:sz w:val="20"/>
          <w:szCs w:val="20"/>
          <w:u w:val="single"/>
          <w:lang w:eastAsia="bg-BG"/>
        </w:rPr>
      </w:pPr>
      <w:r w:rsidRPr="00815B8B">
        <w:rPr>
          <w:rFonts w:ascii="Verdana" w:hAnsi="Verdana"/>
          <w:b/>
          <w:sz w:val="20"/>
          <w:szCs w:val="20"/>
          <w:u w:val="single"/>
          <w:lang w:eastAsia="bg-BG"/>
        </w:rPr>
        <w:t>Стандартен образец за единния европейски документ за обществени поръчки (ЕЕДОП)</w:t>
      </w:r>
    </w:p>
    <w:p w14:paraId="611CE2FA" w14:textId="77777777" w:rsidR="000673B5" w:rsidRPr="00815B8B" w:rsidRDefault="000673B5" w:rsidP="000673B5">
      <w:pPr>
        <w:keepNext/>
        <w:spacing w:before="120" w:after="360"/>
        <w:jc w:val="center"/>
        <w:rPr>
          <w:rFonts w:ascii="Verdana" w:hAnsi="Verdana"/>
          <w:b/>
          <w:sz w:val="20"/>
          <w:szCs w:val="20"/>
          <w:lang w:eastAsia="bg-BG"/>
        </w:rPr>
      </w:pPr>
    </w:p>
    <w:p w14:paraId="2C3C797F"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І: Информация за процедурата за възлагане на обществена поръчка и за възлагащия орган или възложителя</w:t>
      </w:r>
    </w:p>
    <w:p w14:paraId="270DCD76"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rPr>
      </w:pPr>
      <w:r w:rsidRPr="00815B8B">
        <w:rPr>
          <w:rFonts w:ascii="Verdana" w:hAnsi="Verdana"/>
          <w:sz w:val="20"/>
          <w:szCs w:val="20"/>
        </w:rPr>
        <w:t xml:space="preserve"> </w:t>
      </w:r>
      <w:r w:rsidRPr="00815B8B">
        <w:rPr>
          <w:rFonts w:ascii="Verdana" w:hAnsi="Verdana"/>
          <w:b/>
          <w:i/>
          <w:sz w:val="20"/>
          <w:szCs w:val="20"/>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rPr>
        <w:footnoteReference w:id="2"/>
      </w:r>
      <w:r w:rsidRPr="00815B8B">
        <w:rPr>
          <w:rFonts w:ascii="Verdana" w:hAnsi="Verdana"/>
          <w:sz w:val="20"/>
          <w:szCs w:val="20"/>
        </w:rPr>
        <w:t>.</w:t>
      </w:r>
      <w:r w:rsidRPr="00815B8B">
        <w:rPr>
          <w:rFonts w:ascii="Verdana" w:hAnsi="Verdana"/>
          <w:b/>
          <w:sz w:val="20"/>
          <w:szCs w:val="20"/>
          <w:u w:val="single"/>
        </w:rPr>
        <w:t xml:space="preserve"> </w:t>
      </w:r>
      <w:r w:rsidRPr="00815B8B">
        <w:rPr>
          <w:rFonts w:ascii="Verdana" w:hAnsi="Verdana"/>
          <w:b/>
          <w:sz w:val="20"/>
          <w:szCs w:val="20"/>
        </w:rPr>
        <w:t xml:space="preserve">Позоваване на </w:t>
      </w:r>
      <w:r w:rsidRPr="00815B8B">
        <w:rPr>
          <w:rFonts w:ascii="Verdana" w:hAnsi="Verdana"/>
          <w:b/>
          <w:i/>
          <w:sz w:val="20"/>
          <w:szCs w:val="20"/>
        </w:rPr>
        <w:t>съответното обявление</w:t>
      </w:r>
      <w:r w:rsidRPr="00815B8B">
        <w:rPr>
          <w:rFonts w:ascii="Verdana" w:hAnsi="Verdana"/>
          <w:b/>
          <w:i/>
          <w:sz w:val="20"/>
          <w:szCs w:val="20"/>
          <w:vertAlign w:val="superscript"/>
        </w:rPr>
        <w:footnoteReference w:id="3"/>
      </w:r>
      <w:r w:rsidRPr="00815B8B">
        <w:rPr>
          <w:rFonts w:ascii="Verdana" w:hAnsi="Verdana"/>
          <w:b/>
          <w:sz w:val="20"/>
          <w:szCs w:val="20"/>
        </w:rPr>
        <w:t>, публикувано в Официален вестник на Европейския съюз:</w:t>
      </w:r>
      <w:r w:rsidRPr="00815B8B">
        <w:rPr>
          <w:rFonts w:ascii="Verdana" w:hAnsi="Verdana"/>
          <w:sz w:val="20"/>
          <w:szCs w:val="20"/>
        </w:rPr>
        <w:br/>
      </w:r>
      <w:r w:rsidRPr="00815B8B">
        <w:rPr>
          <w:rFonts w:ascii="Verdana" w:hAnsi="Verdana"/>
          <w:b/>
          <w:sz w:val="20"/>
          <w:szCs w:val="20"/>
        </w:rPr>
        <w:t xml:space="preserve">OВEС S брой[], дата [], стр.[], </w:t>
      </w:r>
      <w:r w:rsidRPr="00815B8B">
        <w:rPr>
          <w:rFonts w:ascii="Verdana" w:hAnsi="Verdana"/>
          <w:sz w:val="20"/>
          <w:szCs w:val="20"/>
        </w:rPr>
        <w:br/>
      </w:r>
      <w:r w:rsidRPr="00815B8B">
        <w:rPr>
          <w:rFonts w:ascii="Verdana" w:hAnsi="Verdana"/>
          <w:b/>
          <w:sz w:val="20"/>
          <w:szCs w:val="20"/>
        </w:rPr>
        <w:t>Номер на обявлението в ОВ S: [ ][ ][ ][ ]/S [ ][ ][ ]–[ ][ ][ ][ ][ ][ ][ ]</w:t>
      </w:r>
    </w:p>
    <w:p w14:paraId="578FF6EA"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900610C"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rPr>
      </w:pPr>
      <w:r w:rsidRPr="00815B8B">
        <w:rPr>
          <w:rFonts w:ascii="Verdana" w:hAnsi="Verdana"/>
          <w:b/>
          <w:sz w:val="20"/>
          <w:szCs w:val="20"/>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2E97F4BC" w14:textId="77777777" w:rsidR="000673B5" w:rsidRPr="00815B8B" w:rsidRDefault="000673B5" w:rsidP="000673B5">
      <w:pPr>
        <w:keepNext/>
        <w:spacing w:before="120" w:after="360"/>
        <w:jc w:val="center"/>
        <w:rPr>
          <w:rFonts w:ascii="Verdana" w:hAnsi="Verdana"/>
          <w:b/>
          <w:smallCaps/>
          <w:sz w:val="20"/>
          <w:szCs w:val="20"/>
          <w:lang w:eastAsia="bg-BG"/>
        </w:rPr>
      </w:pPr>
    </w:p>
    <w:p w14:paraId="16948EF1"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Информация за процедурата за възлагане на обществена поръчка</w:t>
      </w:r>
    </w:p>
    <w:p w14:paraId="5C3C6155"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rPr>
      </w:pPr>
      <w:r w:rsidRPr="00815B8B">
        <w:rPr>
          <w:rFonts w:ascii="Verdana" w:hAnsi="Verdana"/>
          <w:b/>
          <w:i/>
          <w:sz w:val="20"/>
          <w:szCs w:val="20"/>
        </w:rPr>
        <w:t xml:space="preserve">Информацията, изисквана съгласно част I, ще бъде извлечена автоматично, </w:t>
      </w:r>
      <w:r w:rsidRPr="00815B8B">
        <w:rPr>
          <w:rFonts w:ascii="Verdana" w:hAnsi="Verdana"/>
          <w:b/>
          <w:i/>
          <w:sz w:val="20"/>
          <w:szCs w:val="20"/>
          <w:u w:val="single"/>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rPr>
        <w:t xml:space="preserve"> </w:t>
      </w:r>
      <w:r w:rsidRPr="00815B8B">
        <w:rPr>
          <w:rFonts w:ascii="Verdana" w:hAnsi="Verdana"/>
          <w:b/>
          <w:i/>
          <w:sz w:val="20"/>
          <w:szCs w:val="20"/>
          <w:u w:val="single"/>
        </w:rPr>
        <w:t xml:space="preserve">В противен случай тази информация трябва да бъде попълнена от </w:t>
      </w:r>
      <w:r w:rsidRPr="00815B8B">
        <w:rPr>
          <w:rFonts w:ascii="Verdana" w:hAnsi="Verdana"/>
          <w:b/>
          <w:sz w:val="20"/>
          <w:szCs w:val="20"/>
        </w:rPr>
        <w:t>икономическия оператор</w:t>
      </w:r>
      <w:r w:rsidRPr="00815B8B">
        <w:rPr>
          <w:rFonts w:ascii="Verdana" w:hAnsi="Verdana"/>
          <w:b/>
          <w:i/>
          <w:sz w:val="20"/>
          <w:szCs w:val="20"/>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17F5E754" w14:textId="77777777" w:rsidTr="00C02298">
        <w:trPr>
          <w:trHeight w:val="349"/>
        </w:trPr>
        <w:tc>
          <w:tcPr>
            <w:tcW w:w="4644" w:type="dxa"/>
            <w:shd w:val="clear" w:color="auto" w:fill="auto"/>
          </w:tcPr>
          <w:p w14:paraId="136ED30C" w14:textId="77777777" w:rsidR="000673B5" w:rsidRPr="00815B8B" w:rsidRDefault="000673B5" w:rsidP="00C02298">
            <w:pPr>
              <w:rPr>
                <w:rFonts w:ascii="Verdana" w:hAnsi="Verdana"/>
                <w:b/>
                <w:i/>
                <w:sz w:val="20"/>
                <w:szCs w:val="20"/>
              </w:rPr>
            </w:pPr>
            <w:r w:rsidRPr="00815B8B">
              <w:rPr>
                <w:rFonts w:ascii="Verdana" w:hAnsi="Verdana"/>
                <w:b/>
                <w:i/>
                <w:sz w:val="20"/>
                <w:szCs w:val="20"/>
              </w:rPr>
              <w:lastRenderedPageBreak/>
              <w:t>Идентифициране на възложителя</w:t>
            </w:r>
            <w:r w:rsidRPr="00815B8B">
              <w:rPr>
                <w:rFonts w:ascii="Verdana" w:hAnsi="Verdana"/>
                <w:b/>
                <w:i/>
                <w:sz w:val="20"/>
                <w:szCs w:val="20"/>
                <w:vertAlign w:val="superscript"/>
              </w:rPr>
              <w:footnoteReference w:id="4"/>
            </w:r>
          </w:p>
        </w:tc>
        <w:tc>
          <w:tcPr>
            <w:tcW w:w="4645" w:type="dxa"/>
            <w:shd w:val="clear" w:color="auto" w:fill="auto"/>
          </w:tcPr>
          <w:p w14:paraId="1DA32CAF"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51E8BC31" w14:textId="77777777" w:rsidTr="00C02298">
        <w:trPr>
          <w:trHeight w:val="349"/>
        </w:trPr>
        <w:tc>
          <w:tcPr>
            <w:tcW w:w="4644" w:type="dxa"/>
            <w:shd w:val="clear" w:color="auto" w:fill="auto"/>
          </w:tcPr>
          <w:p w14:paraId="4FB84C5E" w14:textId="77777777" w:rsidR="000673B5" w:rsidRPr="00815B8B" w:rsidRDefault="000673B5" w:rsidP="00C02298">
            <w:pPr>
              <w:rPr>
                <w:rFonts w:ascii="Verdana" w:hAnsi="Verdana"/>
                <w:sz w:val="20"/>
                <w:szCs w:val="20"/>
              </w:rPr>
            </w:pPr>
            <w:r>
              <w:rPr>
                <w:rFonts w:ascii="Verdana" w:hAnsi="Verdana"/>
                <w:sz w:val="20"/>
                <w:szCs w:val="20"/>
              </w:rPr>
              <w:t>Име:</w:t>
            </w:r>
          </w:p>
        </w:tc>
        <w:tc>
          <w:tcPr>
            <w:tcW w:w="4645" w:type="dxa"/>
            <w:shd w:val="clear" w:color="auto" w:fill="auto"/>
          </w:tcPr>
          <w:p w14:paraId="6C569D98" w14:textId="77777777" w:rsidR="000673B5" w:rsidRPr="00815B8B" w:rsidRDefault="000673B5" w:rsidP="00C02298">
            <w:pPr>
              <w:rPr>
                <w:rFonts w:ascii="Verdana" w:hAnsi="Verdana"/>
                <w:sz w:val="20"/>
                <w:szCs w:val="20"/>
              </w:rPr>
            </w:pPr>
            <w:r w:rsidRPr="00815B8B">
              <w:rPr>
                <w:rFonts w:ascii="Verdana" w:hAnsi="Verdana"/>
                <w:sz w:val="20"/>
                <w:szCs w:val="20"/>
              </w:rPr>
              <w:t>[Софийска вода АД]</w:t>
            </w:r>
          </w:p>
        </w:tc>
      </w:tr>
      <w:tr w:rsidR="000673B5" w:rsidRPr="00815B8B" w14:paraId="1F5B80DB" w14:textId="77777777" w:rsidTr="00C02298">
        <w:trPr>
          <w:trHeight w:val="485"/>
        </w:trPr>
        <w:tc>
          <w:tcPr>
            <w:tcW w:w="4644" w:type="dxa"/>
            <w:shd w:val="clear" w:color="auto" w:fill="auto"/>
          </w:tcPr>
          <w:p w14:paraId="688873E6" w14:textId="77777777" w:rsidR="000673B5" w:rsidRPr="00815B8B" w:rsidRDefault="000673B5" w:rsidP="00C02298">
            <w:pPr>
              <w:rPr>
                <w:rFonts w:ascii="Verdana" w:hAnsi="Verdana"/>
                <w:b/>
                <w:i/>
                <w:sz w:val="20"/>
                <w:szCs w:val="20"/>
              </w:rPr>
            </w:pPr>
            <w:r w:rsidRPr="00815B8B">
              <w:rPr>
                <w:rFonts w:ascii="Verdana" w:hAnsi="Verdana"/>
                <w:b/>
                <w:i/>
                <w:sz w:val="20"/>
                <w:szCs w:val="20"/>
              </w:rPr>
              <w:t>За коя обществена поръчки се отнася?</w:t>
            </w:r>
          </w:p>
        </w:tc>
        <w:tc>
          <w:tcPr>
            <w:tcW w:w="4645" w:type="dxa"/>
            <w:shd w:val="clear" w:color="auto" w:fill="auto"/>
          </w:tcPr>
          <w:p w14:paraId="55D31F10"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E96D5E" w14:paraId="03F247DC" w14:textId="77777777" w:rsidTr="00C02298">
        <w:trPr>
          <w:trHeight w:val="484"/>
        </w:trPr>
        <w:tc>
          <w:tcPr>
            <w:tcW w:w="4644" w:type="dxa"/>
            <w:shd w:val="clear" w:color="auto" w:fill="auto"/>
          </w:tcPr>
          <w:p w14:paraId="146B1572" w14:textId="77777777" w:rsidR="000673B5" w:rsidRPr="00815B8B" w:rsidRDefault="000673B5" w:rsidP="00C02298">
            <w:pPr>
              <w:rPr>
                <w:rFonts w:ascii="Verdana" w:hAnsi="Verdana"/>
                <w:sz w:val="20"/>
                <w:szCs w:val="20"/>
              </w:rPr>
            </w:pPr>
            <w:r w:rsidRPr="00815B8B">
              <w:rPr>
                <w:rFonts w:ascii="Verdana" w:hAnsi="Verdana"/>
                <w:sz w:val="20"/>
                <w:szCs w:val="20"/>
              </w:rPr>
              <w:t>Название или кратко описание на поръчката</w:t>
            </w:r>
            <w:r w:rsidRPr="00815B8B">
              <w:rPr>
                <w:rFonts w:ascii="Verdana" w:hAnsi="Verdana"/>
                <w:sz w:val="20"/>
                <w:szCs w:val="20"/>
                <w:vertAlign w:val="superscript"/>
              </w:rPr>
              <w:footnoteReference w:id="5"/>
            </w:r>
            <w:r w:rsidRPr="00815B8B">
              <w:rPr>
                <w:rFonts w:ascii="Verdana" w:hAnsi="Verdana"/>
                <w:sz w:val="20"/>
                <w:szCs w:val="20"/>
              </w:rPr>
              <w:t>:</w:t>
            </w:r>
          </w:p>
        </w:tc>
        <w:tc>
          <w:tcPr>
            <w:tcW w:w="4645" w:type="dxa"/>
            <w:shd w:val="clear" w:color="auto" w:fill="auto"/>
          </w:tcPr>
          <w:p w14:paraId="6B227F9E" w14:textId="7F239B1E" w:rsidR="000673B5" w:rsidRPr="00815B8B" w:rsidRDefault="000673B5" w:rsidP="00C02298">
            <w:pPr>
              <w:keepLines/>
              <w:spacing w:before="240" w:after="240"/>
              <w:jc w:val="center"/>
              <w:outlineLvl w:val="0"/>
              <w:rPr>
                <w:rFonts w:ascii="Verdana" w:hAnsi="Verdana"/>
                <w:b/>
                <w:sz w:val="20"/>
                <w:szCs w:val="20"/>
              </w:rPr>
            </w:pPr>
            <w:r w:rsidRPr="00815B8B">
              <w:rPr>
                <w:rFonts w:ascii="Verdana" w:hAnsi="Verdana"/>
                <w:b/>
                <w:sz w:val="20"/>
                <w:szCs w:val="20"/>
              </w:rPr>
              <w:t>„</w:t>
            </w:r>
            <w:r>
              <w:rPr>
                <w:rFonts w:ascii="Verdana" w:hAnsi="Verdana"/>
                <w:b/>
                <w:sz w:val="20"/>
                <w:szCs w:val="20"/>
              </w:rPr>
              <w:t>Дос</w:t>
            </w:r>
            <w:r w:rsidR="00DE19C3">
              <w:rPr>
                <w:rFonts w:ascii="Verdana" w:hAnsi="Verdana"/>
                <w:b/>
                <w:sz w:val="20"/>
                <w:szCs w:val="20"/>
              </w:rPr>
              <w:t>тавка и поддръжка на нов мотокар</w:t>
            </w:r>
            <w:r w:rsidRPr="00815B8B">
              <w:rPr>
                <w:rFonts w:ascii="Verdana" w:hAnsi="Verdana"/>
                <w:b/>
                <w:sz w:val="20"/>
                <w:szCs w:val="20"/>
              </w:rPr>
              <w:t>“</w:t>
            </w:r>
          </w:p>
          <w:p w14:paraId="2586BBFF" w14:textId="197BCA8D" w:rsidR="000673B5" w:rsidRPr="00D07FA5" w:rsidRDefault="000673B5" w:rsidP="00C02298">
            <w:pPr>
              <w:rPr>
                <w:rFonts w:ascii="Verdana" w:hAnsi="Verdana"/>
                <w:b/>
                <w:sz w:val="20"/>
                <w:szCs w:val="20"/>
              </w:rPr>
            </w:pPr>
          </w:p>
          <w:p w14:paraId="3CE6F92F" w14:textId="77777777" w:rsidR="000673B5" w:rsidRPr="00815B8B" w:rsidRDefault="000673B5" w:rsidP="00C02298">
            <w:pPr>
              <w:keepLines/>
              <w:spacing w:after="240"/>
              <w:ind w:left="142"/>
              <w:jc w:val="both"/>
              <w:rPr>
                <w:rFonts w:ascii="Verdana" w:hAnsi="Verdana"/>
                <w:sz w:val="20"/>
                <w:szCs w:val="20"/>
                <w:highlight w:val="yellow"/>
              </w:rPr>
            </w:pPr>
          </w:p>
        </w:tc>
      </w:tr>
      <w:tr w:rsidR="000673B5" w:rsidRPr="00815B8B" w14:paraId="392E4C4E" w14:textId="77777777" w:rsidTr="00C02298">
        <w:trPr>
          <w:trHeight w:val="484"/>
        </w:trPr>
        <w:tc>
          <w:tcPr>
            <w:tcW w:w="4644" w:type="dxa"/>
            <w:shd w:val="clear" w:color="auto" w:fill="auto"/>
          </w:tcPr>
          <w:p w14:paraId="00BB76DA" w14:textId="77777777" w:rsidR="000673B5" w:rsidRPr="00815B8B" w:rsidRDefault="000673B5" w:rsidP="00C02298">
            <w:pPr>
              <w:rPr>
                <w:rFonts w:ascii="Verdana" w:hAnsi="Verdana"/>
                <w:sz w:val="20"/>
                <w:szCs w:val="20"/>
              </w:rPr>
            </w:pPr>
            <w:r w:rsidRPr="00815B8B">
              <w:rPr>
                <w:rFonts w:ascii="Verdana" w:hAnsi="Verdana"/>
                <w:sz w:val="20"/>
                <w:szCs w:val="20"/>
              </w:rPr>
              <w:t>Референтен номер на досието, определен от възлагащия орган или възложителя (</w:t>
            </w:r>
            <w:r w:rsidRPr="00815B8B">
              <w:rPr>
                <w:rFonts w:ascii="Verdana" w:hAnsi="Verdana"/>
                <w:i/>
                <w:sz w:val="20"/>
                <w:szCs w:val="20"/>
              </w:rPr>
              <w:t>ако е приложимо</w:t>
            </w:r>
            <w:r w:rsidRPr="00815B8B">
              <w:rPr>
                <w:rFonts w:ascii="Verdana" w:hAnsi="Verdana"/>
                <w:sz w:val="20"/>
                <w:szCs w:val="20"/>
              </w:rPr>
              <w:t>)</w:t>
            </w:r>
            <w:r w:rsidRPr="00815B8B">
              <w:rPr>
                <w:rFonts w:ascii="Verdana" w:hAnsi="Verdana"/>
                <w:sz w:val="20"/>
                <w:szCs w:val="20"/>
                <w:vertAlign w:val="superscript"/>
              </w:rPr>
              <w:footnoteReference w:id="6"/>
            </w:r>
            <w:r w:rsidRPr="00815B8B">
              <w:rPr>
                <w:rFonts w:ascii="Verdana" w:hAnsi="Verdana"/>
                <w:sz w:val="20"/>
                <w:szCs w:val="20"/>
              </w:rPr>
              <w:t>:</w:t>
            </w:r>
          </w:p>
        </w:tc>
        <w:tc>
          <w:tcPr>
            <w:tcW w:w="4645" w:type="dxa"/>
            <w:shd w:val="clear" w:color="auto" w:fill="auto"/>
          </w:tcPr>
          <w:p w14:paraId="32CB37F4" w14:textId="0BB656A1" w:rsidR="000673B5" w:rsidRPr="00815B8B" w:rsidRDefault="000673B5" w:rsidP="00C02298">
            <w:pPr>
              <w:rPr>
                <w:rFonts w:ascii="Verdana" w:hAnsi="Verdana"/>
                <w:sz w:val="20"/>
                <w:szCs w:val="20"/>
                <w:highlight w:val="yellow"/>
              </w:rPr>
            </w:pPr>
            <w:r w:rsidRPr="005A06EB">
              <w:rPr>
                <w:rFonts w:ascii="Verdana" w:hAnsi="Verdana"/>
                <w:sz w:val="20"/>
                <w:szCs w:val="20"/>
              </w:rPr>
              <w:t>[</w:t>
            </w:r>
            <w:r w:rsidR="00DE19C3">
              <w:rPr>
                <w:rFonts w:ascii="Verdana" w:hAnsi="Verdana"/>
                <w:sz w:val="20"/>
                <w:szCs w:val="20"/>
              </w:rPr>
              <w:t>50685</w:t>
            </w:r>
            <w:r w:rsidR="00DE19C3">
              <w:rPr>
                <w:rFonts w:ascii="Verdana" w:hAnsi="Verdana"/>
                <w:sz w:val="20"/>
                <w:szCs w:val="20"/>
                <w:lang w:val="en-US"/>
              </w:rPr>
              <w:t>IK-4549</w:t>
            </w:r>
            <w:r w:rsidRPr="005A06EB">
              <w:rPr>
                <w:rFonts w:ascii="Verdana" w:hAnsi="Verdana"/>
                <w:sz w:val="20"/>
                <w:szCs w:val="20"/>
              </w:rPr>
              <w:t>]</w:t>
            </w:r>
          </w:p>
        </w:tc>
      </w:tr>
    </w:tbl>
    <w:p w14:paraId="40322850"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rPr>
      </w:pPr>
      <w:r w:rsidRPr="00815B8B">
        <w:rPr>
          <w:rFonts w:ascii="Verdana" w:hAnsi="Verdana"/>
          <w:b/>
          <w:i/>
          <w:color w:val="FF0000"/>
          <w:sz w:val="20"/>
          <w:szCs w:val="20"/>
          <w:u w:val="single"/>
        </w:rPr>
        <w:t>Останалата</w:t>
      </w:r>
      <w:r w:rsidRPr="00815B8B">
        <w:rPr>
          <w:rFonts w:ascii="Verdana" w:hAnsi="Verdana"/>
          <w:b/>
          <w:i/>
          <w:color w:val="FF0000"/>
          <w:sz w:val="20"/>
          <w:szCs w:val="20"/>
        </w:rPr>
        <w:t xml:space="preserve"> информация във всички раздели на ЕЕДОП следва да бъде попълнена от </w:t>
      </w:r>
      <w:r w:rsidRPr="00815B8B">
        <w:rPr>
          <w:rFonts w:ascii="Verdana" w:hAnsi="Verdana"/>
          <w:b/>
          <w:i/>
          <w:color w:val="FF0000"/>
          <w:sz w:val="20"/>
          <w:szCs w:val="20"/>
          <w:u w:val="single"/>
        </w:rPr>
        <w:t>икономическия оператор</w:t>
      </w:r>
    </w:p>
    <w:p w14:paraId="5F414A5F" w14:textId="77777777" w:rsidR="000673B5" w:rsidRPr="00815B8B" w:rsidRDefault="000673B5" w:rsidP="000673B5">
      <w:pPr>
        <w:keepNext/>
        <w:spacing w:before="120" w:after="360"/>
        <w:jc w:val="center"/>
        <w:rPr>
          <w:rFonts w:ascii="Verdana" w:hAnsi="Verdana"/>
          <w:b/>
          <w:sz w:val="20"/>
          <w:szCs w:val="20"/>
          <w:lang w:eastAsia="bg-BG"/>
        </w:rPr>
      </w:pPr>
    </w:p>
    <w:p w14:paraId="66CEF906"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II: Информация за икономическия оператор (участника)</w:t>
      </w:r>
    </w:p>
    <w:p w14:paraId="2D344534"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3920D87F" w14:textId="77777777" w:rsidTr="00C02298">
        <w:tc>
          <w:tcPr>
            <w:tcW w:w="4644" w:type="dxa"/>
            <w:shd w:val="clear" w:color="auto" w:fill="auto"/>
          </w:tcPr>
          <w:p w14:paraId="494FB68E" w14:textId="77777777" w:rsidR="000673B5" w:rsidRPr="00815B8B" w:rsidRDefault="000673B5" w:rsidP="00C02298">
            <w:pPr>
              <w:rPr>
                <w:rFonts w:ascii="Verdana" w:hAnsi="Verdana"/>
                <w:b/>
                <w:i/>
                <w:sz w:val="20"/>
                <w:szCs w:val="20"/>
              </w:rPr>
            </w:pPr>
            <w:r w:rsidRPr="00815B8B">
              <w:rPr>
                <w:rFonts w:ascii="Verdana" w:hAnsi="Verdana"/>
                <w:b/>
                <w:i/>
                <w:sz w:val="20"/>
                <w:szCs w:val="20"/>
              </w:rPr>
              <w:t>Идентификация:</w:t>
            </w:r>
          </w:p>
        </w:tc>
        <w:tc>
          <w:tcPr>
            <w:tcW w:w="4645" w:type="dxa"/>
            <w:shd w:val="clear" w:color="auto" w:fill="auto"/>
          </w:tcPr>
          <w:p w14:paraId="121B3730"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Отговор:</w:t>
            </w:r>
          </w:p>
        </w:tc>
      </w:tr>
      <w:tr w:rsidR="000673B5" w:rsidRPr="00815B8B" w14:paraId="621B6718" w14:textId="77777777" w:rsidTr="00C02298">
        <w:tc>
          <w:tcPr>
            <w:tcW w:w="4644" w:type="dxa"/>
            <w:shd w:val="clear" w:color="auto" w:fill="auto"/>
          </w:tcPr>
          <w:p w14:paraId="3C1E527C" w14:textId="77777777" w:rsidR="000673B5" w:rsidRPr="00815B8B" w:rsidRDefault="000673B5" w:rsidP="00C02298">
            <w:pPr>
              <w:spacing w:before="120" w:after="120"/>
              <w:ind w:left="850" w:hanging="850"/>
              <w:jc w:val="both"/>
              <w:rPr>
                <w:rFonts w:ascii="Verdana" w:hAnsi="Verdana"/>
                <w:sz w:val="20"/>
                <w:szCs w:val="20"/>
                <w:lang w:eastAsia="bg-BG"/>
              </w:rPr>
            </w:pPr>
            <w:r w:rsidRPr="00815B8B">
              <w:rPr>
                <w:rFonts w:ascii="Verdana" w:hAnsi="Verdana"/>
                <w:sz w:val="20"/>
                <w:szCs w:val="20"/>
                <w:lang w:eastAsia="bg-BG"/>
              </w:rPr>
              <w:t>Име:</w:t>
            </w:r>
          </w:p>
        </w:tc>
        <w:tc>
          <w:tcPr>
            <w:tcW w:w="4645" w:type="dxa"/>
            <w:shd w:val="clear" w:color="auto" w:fill="auto"/>
          </w:tcPr>
          <w:p w14:paraId="724F2A6C"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w:t>
            </w:r>
          </w:p>
        </w:tc>
      </w:tr>
      <w:tr w:rsidR="000673B5" w:rsidRPr="00815B8B" w14:paraId="61B30B79" w14:textId="77777777" w:rsidTr="00C02298">
        <w:trPr>
          <w:trHeight w:val="1372"/>
        </w:trPr>
        <w:tc>
          <w:tcPr>
            <w:tcW w:w="4644" w:type="dxa"/>
            <w:shd w:val="clear" w:color="auto" w:fill="auto"/>
          </w:tcPr>
          <w:p w14:paraId="504EF948"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Идентификационен номер по ДДС, ако е приложимо:</w:t>
            </w:r>
          </w:p>
          <w:p w14:paraId="00BE18C6"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7C920B3"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w:t>
            </w:r>
          </w:p>
          <w:p w14:paraId="19F8326C"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w:t>
            </w:r>
          </w:p>
        </w:tc>
      </w:tr>
      <w:tr w:rsidR="000673B5" w:rsidRPr="00815B8B" w14:paraId="2C32EFBF" w14:textId="77777777" w:rsidTr="00C02298">
        <w:tc>
          <w:tcPr>
            <w:tcW w:w="4644" w:type="dxa"/>
            <w:shd w:val="clear" w:color="auto" w:fill="auto"/>
          </w:tcPr>
          <w:p w14:paraId="2CCC05ED"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xml:space="preserve">Пощенски адрес: </w:t>
            </w:r>
          </w:p>
        </w:tc>
        <w:tc>
          <w:tcPr>
            <w:tcW w:w="4645" w:type="dxa"/>
            <w:shd w:val="clear" w:color="auto" w:fill="auto"/>
          </w:tcPr>
          <w:p w14:paraId="2A0C129E"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tc>
      </w:tr>
      <w:tr w:rsidR="000673B5" w:rsidRPr="00815B8B" w14:paraId="38DEEEF4" w14:textId="77777777" w:rsidTr="00C02298">
        <w:trPr>
          <w:trHeight w:val="2002"/>
        </w:trPr>
        <w:tc>
          <w:tcPr>
            <w:tcW w:w="4644" w:type="dxa"/>
            <w:shd w:val="clear" w:color="auto" w:fill="auto"/>
          </w:tcPr>
          <w:p w14:paraId="39243CA4"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lastRenderedPageBreak/>
              <w:t>Лице или лица за контакт</w:t>
            </w:r>
            <w:r w:rsidRPr="00815B8B">
              <w:rPr>
                <w:rFonts w:ascii="Verdana" w:hAnsi="Verdana"/>
                <w:sz w:val="20"/>
                <w:szCs w:val="20"/>
                <w:vertAlign w:val="superscript"/>
                <w:lang w:eastAsia="bg-BG"/>
              </w:rPr>
              <w:footnoteReference w:id="7"/>
            </w:r>
            <w:r w:rsidRPr="00815B8B">
              <w:rPr>
                <w:rFonts w:ascii="Verdana" w:hAnsi="Verdana"/>
                <w:sz w:val="20"/>
                <w:szCs w:val="20"/>
                <w:lang w:eastAsia="bg-BG"/>
              </w:rPr>
              <w:t>:</w:t>
            </w:r>
          </w:p>
          <w:p w14:paraId="3E3739A4"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Телефон:</w:t>
            </w:r>
          </w:p>
          <w:p w14:paraId="67AB2F27"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Ел. поща:</w:t>
            </w:r>
          </w:p>
          <w:p w14:paraId="2D3CDE8F"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Интернет адрес (уеб адрес) (</w:t>
            </w:r>
            <w:r w:rsidRPr="00815B8B">
              <w:rPr>
                <w:rFonts w:ascii="Verdana" w:hAnsi="Verdana"/>
                <w:i/>
                <w:sz w:val="20"/>
                <w:szCs w:val="20"/>
                <w:lang w:eastAsia="bg-BG"/>
              </w:rPr>
              <w:t>ако е приложимо</w:t>
            </w:r>
            <w:r w:rsidRPr="00815B8B">
              <w:rPr>
                <w:rFonts w:ascii="Verdana" w:hAnsi="Verdana"/>
                <w:sz w:val="20"/>
                <w:szCs w:val="20"/>
                <w:lang w:eastAsia="bg-BG"/>
              </w:rPr>
              <w:t>):</w:t>
            </w:r>
          </w:p>
        </w:tc>
        <w:tc>
          <w:tcPr>
            <w:tcW w:w="4645" w:type="dxa"/>
            <w:shd w:val="clear" w:color="auto" w:fill="auto"/>
          </w:tcPr>
          <w:p w14:paraId="1332E34D"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p w14:paraId="2246C22A"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p w14:paraId="0F9379C9"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p w14:paraId="27B3D429"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tc>
      </w:tr>
      <w:tr w:rsidR="000673B5" w:rsidRPr="00815B8B" w14:paraId="56EC73BE" w14:textId="77777777" w:rsidTr="00C02298">
        <w:tc>
          <w:tcPr>
            <w:tcW w:w="4644" w:type="dxa"/>
            <w:shd w:val="clear" w:color="auto" w:fill="auto"/>
          </w:tcPr>
          <w:p w14:paraId="5B81DA1C"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Обща информация:</w:t>
            </w:r>
          </w:p>
        </w:tc>
        <w:tc>
          <w:tcPr>
            <w:tcW w:w="4645" w:type="dxa"/>
            <w:shd w:val="clear" w:color="auto" w:fill="auto"/>
          </w:tcPr>
          <w:p w14:paraId="1F994B5A"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Отговор:</w:t>
            </w:r>
          </w:p>
        </w:tc>
      </w:tr>
      <w:tr w:rsidR="000673B5" w:rsidRPr="00815B8B" w14:paraId="3A18E3D4" w14:textId="77777777" w:rsidTr="00C02298">
        <w:tc>
          <w:tcPr>
            <w:tcW w:w="4644" w:type="dxa"/>
            <w:shd w:val="clear" w:color="auto" w:fill="auto"/>
          </w:tcPr>
          <w:p w14:paraId="482114C4"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xml:space="preserve">Икономическият оператор </w:t>
            </w:r>
            <w:proofErr w:type="spellStart"/>
            <w:r w:rsidRPr="00815B8B">
              <w:rPr>
                <w:rFonts w:ascii="Verdana" w:hAnsi="Verdana"/>
                <w:sz w:val="20"/>
                <w:szCs w:val="20"/>
                <w:lang w:eastAsia="bg-BG"/>
              </w:rPr>
              <w:t>микро</w:t>
            </w:r>
            <w:proofErr w:type="spellEnd"/>
            <w:r w:rsidRPr="00815B8B">
              <w:rPr>
                <w:rFonts w:ascii="Verdana" w:hAnsi="Verdana"/>
                <w:sz w:val="20"/>
                <w:szCs w:val="20"/>
                <w:lang w:eastAsia="bg-BG"/>
              </w:rPr>
              <w:t>-, малко или средно предприятие ли е</w:t>
            </w:r>
            <w:r w:rsidRPr="00815B8B">
              <w:rPr>
                <w:rFonts w:ascii="Verdana" w:hAnsi="Verdana"/>
                <w:sz w:val="20"/>
                <w:szCs w:val="20"/>
                <w:vertAlign w:val="superscript"/>
                <w:lang w:eastAsia="bg-BG"/>
              </w:rPr>
              <w:footnoteReference w:id="8"/>
            </w:r>
            <w:r w:rsidRPr="00815B8B">
              <w:rPr>
                <w:rFonts w:ascii="Verdana" w:hAnsi="Verdana"/>
                <w:sz w:val="20"/>
                <w:szCs w:val="20"/>
                <w:lang w:eastAsia="bg-BG"/>
              </w:rPr>
              <w:t>?</w:t>
            </w:r>
          </w:p>
        </w:tc>
        <w:tc>
          <w:tcPr>
            <w:tcW w:w="4645" w:type="dxa"/>
            <w:shd w:val="clear" w:color="auto" w:fill="auto"/>
          </w:tcPr>
          <w:p w14:paraId="38268DC1"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Да [] Не</w:t>
            </w:r>
          </w:p>
        </w:tc>
      </w:tr>
      <w:tr w:rsidR="000673B5" w:rsidRPr="00815B8B" w14:paraId="690B6CF6" w14:textId="77777777" w:rsidTr="00C02298">
        <w:tc>
          <w:tcPr>
            <w:tcW w:w="4644" w:type="dxa"/>
            <w:shd w:val="clear" w:color="auto" w:fill="auto"/>
          </w:tcPr>
          <w:p w14:paraId="67E91720"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b/>
                <w:sz w:val="20"/>
                <w:szCs w:val="20"/>
                <w:u w:val="single"/>
                <w:lang w:eastAsia="bg-BG"/>
              </w:rPr>
              <w:t>Само в случай че поръчката е запазена</w:t>
            </w:r>
            <w:r w:rsidRPr="00815B8B">
              <w:rPr>
                <w:rFonts w:ascii="Verdana" w:hAnsi="Verdana"/>
                <w:b/>
                <w:sz w:val="20"/>
                <w:szCs w:val="20"/>
                <w:u w:val="single"/>
                <w:vertAlign w:val="superscript"/>
                <w:lang w:eastAsia="bg-BG"/>
              </w:rPr>
              <w:footnoteReference w:id="9"/>
            </w:r>
            <w:r w:rsidRPr="00815B8B">
              <w:rPr>
                <w:rFonts w:ascii="Verdana" w:hAnsi="Verdana"/>
                <w:b/>
                <w:sz w:val="20"/>
                <w:szCs w:val="20"/>
                <w:u w:val="single"/>
                <w:lang w:eastAsia="bg-BG"/>
              </w:rPr>
              <w:t>:</w:t>
            </w:r>
            <w:r w:rsidRPr="00815B8B">
              <w:rPr>
                <w:rFonts w:ascii="Verdana" w:hAnsi="Verdana"/>
                <w:b/>
                <w:sz w:val="20"/>
                <w:szCs w:val="20"/>
                <w:lang w:eastAsia="bg-BG"/>
              </w:rPr>
              <w:t xml:space="preserve"> </w:t>
            </w:r>
            <w:r w:rsidRPr="00815B8B">
              <w:rPr>
                <w:rFonts w:ascii="Verdana" w:hAnsi="Verdana"/>
                <w:sz w:val="20"/>
                <w:szCs w:val="20"/>
                <w:lang w:eastAsia="bg-BG"/>
              </w:rPr>
              <w:t>икономическият оператор защитено предприятие ли е или социално предприятие</w:t>
            </w:r>
            <w:r w:rsidRPr="00815B8B">
              <w:rPr>
                <w:rFonts w:ascii="Verdana" w:hAnsi="Verdana"/>
                <w:sz w:val="20"/>
                <w:szCs w:val="20"/>
                <w:vertAlign w:val="superscript"/>
                <w:lang w:eastAsia="bg-BG"/>
              </w:rPr>
              <w:footnoteReference w:id="10"/>
            </w:r>
            <w:r w:rsidRPr="00815B8B">
              <w:rPr>
                <w:rFonts w:ascii="Verdana" w:hAnsi="Verdana"/>
                <w:sz w:val="20"/>
                <w:szCs w:val="20"/>
                <w:lang w:eastAsia="bg-BG"/>
              </w:rPr>
              <w:t>, или ще осигури изпълнението на поръчката в контекста на програми за създаване на защитени работни места?</w:t>
            </w:r>
            <w:r w:rsidRPr="00815B8B">
              <w:rPr>
                <w:rFonts w:ascii="Verdana" w:hAnsi="Verdana"/>
                <w:sz w:val="20"/>
                <w:szCs w:val="20"/>
                <w:lang w:eastAsia="bg-BG"/>
              </w:rPr>
              <w:br/>
            </w:r>
            <w:r w:rsidRPr="00815B8B">
              <w:rPr>
                <w:rFonts w:ascii="Verdana" w:hAnsi="Verdana"/>
                <w:b/>
                <w:sz w:val="20"/>
                <w:szCs w:val="20"/>
                <w:lang w:eastAsia="bg-BG"/>
              </w:rPr>
              <w:t xml:space="preserve">Ако „да“, </w:t>
            </w:r>
            <w:r w:rsidRPr="00815B8B">
              <w:rPr>
                <w:rFonts w:ascii="Verdana" w:hAnsi="Verdana"/>
                <w:sz w:val="20"/>
                <w:szCs w:val="20"/>
                <w:lang w:eastAsia="bg-BG"/>
              </w:rPr>
              <w:t>какъв е съответният процент работници с увреждания или в неравностойно положение?</w:t>
            </w:r>
            <w:r w:rsidRPr="00815B8B">
              <w:rPr>
                <w:rFonts w:ascii="Verdana" w:hAnsi="Verdana"/>
                <w:sz w:val="20"/>
                <w:szCs w:val="20"/>
                <w:lan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74292207"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Да [] Не</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w:t>
            </w:r>
            <w:r w:rsidRPr="00815B8B">
              <w:rPr>
                <w:rFonts w:ascii="Verdana" w:hAnsi="Verdana"/>
                <w:sz w:val="20"/>
                <w:szCs w:val="20"/>
                <w:lang w:eastAsia="bg-BG"/>
              </w:rPr>
              <w:br/>
            </w:r>
          </w:p>
        </w:tc>
      </w:tr>
      <w:tr w:rsidR="000673B5" w:rsidRPr="0053343A" w14:paraId="00D6762A" w14:textId="77777777" w:rsidTr="00C02298">
        <w:tc>
          <w:tcPr>
            <w:tcW w:w="4644" w:type="dxa"/>
            <w:shd w:val="clear" w:color="auto" w:fill="auto"/>
          </w:tcPr>
          <w:p w14:paraId="76601452"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5EF890C3"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Да [] Не [] Не се прилага</w:t>
            </w:r>
          </w:p>
        </w:tc>
      </w:tr>
      <w:tr w:rsidR="000673B5" w:rsidRPr="0053343A" w14:paraId="44825509" w14:textId="77777777" w:rsidTr="00C02298">
        <w:tc>
          <w:tcPr>
            <w:tcW w:w="4644" w:type="dxa"/>
            <w:shd w:val="clear" w:color="auto" w:fill="auto"/>
          </w:tcPr>
          <w:p w14:paraId="3E7FDD42"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b/>
                <w:sz w:val="20"/>
                <w:szCs w:val="20"/>
                <w:lang w:eastAsia="bg-BG"/>
              </w:rPr>
              <w:lastRenderedPageBreak/>
              <w:t>Ако „да“</w:t>
            </w:r>
            <w:r w:rsidRPr="00815B8B">
              <w:rPr>
                <w:rFonts w:ascii="Verdana" w:hAnsi="Verdana"/>
                <w:sz w:val="20"/>
                <w:szCs w:val="20"/>
                <w:lang w:eastAsia="bg-BG"/>
              </w:rPr>
              <w:t>:</w:t>
            </w:r>
          </w:p>
          <w:p w14:paraId="4A580910" w14:textId="77777777" w:rsidR="000673B5" w:rsidRPr="00815B8B" w:rsidRDefault="000673B5" w:rsidP="00C02298">
            <w:pPr>
              <w:spacing w:before="120" w:after="120"/>
              <w:jc w:val="both"/>
              <w:rPr>
                <w:rFonts w:ascii="Verdana" w:hAnsi="Verdana"/>
                <w:b/>
                <w:sz w:val="20"/>
                <w:szCs w:val="20"/>
                <w:u w:val="single"/>
                <w:lang w:eastAsia="bg-BG"/>
              </w:rPr>
            </w:pPr>
            <w:r w:rsidRPr="00815B8B">
              <w:rPr>
                <w:rFonts w:ascii="Verdana" w:hAnsi="Verdana"/>
                <w:b/>
                <w:sz w:val="20"/>
                <w:szCs w:val="20"/>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2E60992F"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hAnsi="Verdana"/>
                <w:sz w:val="20"/>
                <w:szCs w:val="20"/>
                <w:lang w:eastAsia="bg-BG"/>
              </w:rPr>
              <w:br/>
            </w:r>
            <w:r w:rsidRPr="00815B8B">
              <w:rPr>
                <w:rFonts w:ascii="Verdana" w:hAnsi="Verdana"/>
                <w:i/>
                <w:sz w:val="20"/>
                <w:szCs w:val="20"/>
                <w:lang w:eastAsia="bg-BG"/>
              </w:rPr>
              <w:t>б) Ако сертификатът за регистрацията или за сертифицирането е наличен в електронен формат, моля, посочете:</w:t>
            </w:r>
            <w:r w:rsidRPr="00815B8B">
              <w:rPr>
                <w:rFonts w:ascii="Verdana" w:hAnsi="Verdana"/>
                <w:sz w:val="20"/>
                <w:szCs w:val="20"/>
                <w:lang w:eastAsia="bg-BG"/>
              </w:rPr>
              <w:br/>
            </w:r>
            <w:r w:rsidRPr="00815B8B">
              <w:rPr>
                <w:rFonts w:ascii="Verdana" w:hAnsi="Verdana"/>
                <w:sz w:val="20"/>
                <w:szCs w:val="20"/>
                <w:lan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hAnsi="Verdana"/>
                <w:sz w:val="20"/>
                <w:szCs w:val="20"/>
                <w:vertAlign w:val="superscript"/>
                <w:lang w:eastAsia="bg-BG"/>
              </w:rPr>
              <w:footnoteReference w:id="11"/>
            </w:r>
            <w:r w:rsidRPr="00815B8B">
              <w:rPr>
                <w:rFonts w:ascii="Verdana" w:hAnsi="Verdana"/>
                <w:sz w:val="20"/>
                <w:szCs w:val="20"/>
                <w:lang w:eastAsia="bg-BG"/>
              </w:rPr>
              <w:t>:</w:t>
            </w:r>
            <w:r w:rsidRPr="00815B8B">
              <w:rPr>
                <w:rFonts w:ascii="Verdana" w:hAnsi="Verdana"/>
                <w:sz w:val="20"/>
                <w:szCs w:val="20"/>
                <w:lang w:eastAsia="bg-BG"/>
              </w:rPr>
              <w:br/>
              <w:t>г) Регистрацията или сертифицирането обхваща ли всички задължителни критерии за подбор?</w:t>
            </w:r>
            <w:r w:rsidRPr="00815B8B">
              <w:rPr>
                <w:rFonts w:ascii="Verdana" w:hAnsi="Verdana"/>
                <w:sz w:val="20"/>
                <w:szCs w:val="20"/>
                <w:lang w:eastAsia="bg-BG"/>
              </w:rPr>
              <w:br/>
            </w:r>
            <w:r w:rsidRPr="00815B8B">
              <w:rPr>
                <w:rFonts w:ascii="Verdana" w:hAnsi="Verdana"/>
                <w:b/>
                <w:sz w:val="20"/>
                <w:szCs w:val="20"/>
                <w:lang w:eastAsia="bg-BG"/>
              </w:rPr>
              <w:t>Ако „не“:</w:t>
            </w:r>
            <w:r w:rsidRPr="00815B8B">
              <w:rPr>
                <w:rFonts w:ascii="Verdana" w:hAnsi="Verdana"/>
                <w:sz w:val="20"/>
                <w:szCs w:val="20"/>
                <w:lang w:eastAsia="bg-BG"/>
              </w:rPr>
              <w:br/>
            </w:r>
            <w:r w:rsidRPr="00815B8B">
              <w:rPr>
                <w:rFonts w:ascii="Verdana" w:hAnsi="Verdana"/>
                <w:b/>
                <w:sz w:val="20"/>
                <w:szCs w:val="20"/>
                <w:u w:val="single"/>
                <w:lang w:eastAsia="bg-BG"/>
              </w:rPr>
              <w:t>В допълнение моля, попълнете липсващата информация в част ІV, раздели А, Б, В или Г според случая</w:t>
            </w:r>
            <w:r w:rsidRPr="00815B8B">
              <w:rPr>
                <w:rFonts w:ascii="Verdana" w:hAnsi="Verdana"/>
                <w:sz w:val="20"/>
                <w:szCs w:val="20"/>
                <w:lang w:eastAsia="bg-BG"/>
              </w:rPr>
              <w:t xml:space="preserve">  </w:t>
            </w:r>
            <w:r w:rsidRPr="00815B8B">
              <w:rPr>
                <w:rFonts w:ascii="Verdana" w:hAnsi="Verdana"/>
                <w:b/>
                <w:i/>
                <w:sz w:val="20"/>
                <w:szCs w:val="20"/>
                <w:lang w:eastAsia="bg-BG"/>
              </w:rPr>
              <w:t>САМО ако това се изисква съгласно съответното обявление или документацията за обществената поръчка:</w:t>
            </w:r>
            <w:r w:rsidRPr="00815B8B">
              <w:rPr>
                <w:rFonts w:ascii="Verdana" w:hAnsi="Verdana"/>
                <w:sz w:val="20"/>
                <w:szCs w:val="20"/>
                <w:lang w:eastAsia="bg-BG"/>
              </w:rPr>
              <w:br/>
              <w:t xml:space="preserve">д) Икономическият оператор може ли да представи </w:t>
            </w:r>
            <w:r w:rsidRPr="00815B8B">
              <w:rPr>
                <w:rFonts w:ascii="Verdana" w:hAnsi="Verdana"/>
                <w:b/>
                <w:sz w:val="20"/>
                <w:szCs w:val="20"/>
                <w:lang w:eastAsia="bg-BG"/>
              </w:rPr>
              <w:t>удостоверение</w:t>
            </w:r>
            <w:r w:rsidRPr="00815B8B">
              <w:rPr>
                <w:rFonts w:ascii="Verdana" w:hAnsi="Verdana"/>
                <w:sz w:val="20"/>
                <w:szCs w:val="20"/>
                <w:lang w:eastAsia="bg-BG"/>
              </w:rPr>
              <w:t xml:space="preserve"> за плащането на </w:t>
            </w:r>
            <w:proofErr w:type="spellStart"/>
            <w:r w:rsidRPr="00815B8B">
              <w:rPr>
                <w:rFonts w:ascii="Verdana" w:hAnsi="Verdana"/>
                <w:sz w:val="20"/>
                <w:szCs w:val="20"/>
                <w:lang w:eastAsia="bg-BG"/>
              </w:rPr>
              <w:t>социалноосигурителни</w:t>
            </w:r>
            <w:proofErr w:type="spellEnd"/>
            <w:r w:rsidRPr="00815B8B">
              <w:rPr>
                <w:rFonts w:ascii="Verdana" w:hAnsi="Verdana"/>
                <w:sz w:val="20"/>
                <w:szCs w:val="20"/>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hAnsi="Verdana"/>
                <w:sz w:val="20"/>
                <w:szCs w:val="20"/>
                <w:lang w:eastAsia="bg-BG"/>
              </w:rPr>
              <w:br/>
            </w:r>
            <w:r w:rsidRPr="00815B8B">
              <w:rPr>
                <w:rFonts w:ascii="Verdana" w:hAnsi="Verdana"/>
                <w:i/>
                <w:sz w:val="20"/>
                <w:szCs w:val="20"/>
                <w:lang w:eastAsia="bg-BG"/>
              </w:rPr>
              <w:t>Ако съответните документи са на разположение в електронен формат, моля, посочете:</w:t>
            </w:r>
            <w:r w:rsidRPr="00815B8B">
              <w:rPr>
                <w:rFonts w:ascii="Verdana" w:hAnsi="Verdana"/>
                <w:sz w:val="20"/>
                <w:szCs w:val="20"/>
                <w:lang w:eastAsia="bg-BG"/>
              </w:rPr>
              <w:t xml:space="preserve"> </w:t>
            </w:r>
          </w:p>
        </w:tc>
        <w:tc>
          <w:tcPr>
            <w:tcW w:w="4645" w:type="dxa"/>
            <w:shd w:val="clear" w:color="auto" w:fill="auto"/>
          </w:tcPr>
          <w:p w14:paraId="4AE168E7"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a) [……]</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i/>
                <w:sz w:val="20"/>
                <w:szCs w:val="20"/>
                <w:lang w:eastAsia="bg-BG"/>
              </w:rPr>
              <w:t>б) (уеб адрес, орган или служба, издаващи документа, точно позоваване на документа):</w:t>
            </w:r>
            <w:r w:rsidRPr="00815B8B">
              <w:rPr>
                <w:rFonts w:ascii="Verdana" w:hAnsi="Verdana"/>
                <w:sz w:val="20"/>
                <w:szCs w:val="20"/>
                <w:lang w:eastAsia="bg-BG"/>
              </w:rPr>
              <w:br/>
            </w:r>
            <w:r w:rsidRPr="00815B8B">
              <w:rPr>
                <w:rFonts w:ascii="Verdana" w:hAnsi="Verdana"/>
                <w:i/>
                <w:sz w:val="20"/>
                <w:szCs w:val="20"/>
                <w:lang w:eastAsia="bg-BG"/>
              </w:rPr>
              <w:t>[……][……][……][……]</w:t>
            </w:r>
            <w:r w:rsidRPr="00815B8B">
              <w:rPr>
                <w:rFonts w:ascii="Verdana" w:hAnsi="Verdana"/>
                <w:sz w:val="20"/>
                <w:szCs w:val="20"/>
                <w:lang w:eastAsia="bg-BG"/>
              </w:rPr>
              <w:br/>
              <w:t>в) [……]</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г) [] Да [] Не</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д) [] Да [] Не</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i/>
                <w:sz w:val="20"/>
                <w:szCs w:val="20"/>
                <w:lang w:eastAsia="bg-BG"/>
              </w:rPr>
              <w:t>(уеб адрес, орган или служба, издаващи документа, точно позоваване на документа):</w:t>
            </w:r>
            <w:r w:rsidRPr="00815B8B">
              <w:rPr>
                <w:rFonts w:ascii="Verdana" w:hAnsi="Verdana"/>
                <w:sz w:val="20"/>
                <w:szCs w:val="20"/>
                <w:lang w:eastAsia="bg-BG"/>
              </w:rPr>
              <w:br/>
            </w:r>
            <w:r w:rsidRPr="00815B8B">
              <w:rPr>
                <w:rFonts w:ascii="Verdana" w:hAnsi="Verdana"/>
                <w:i/>
                <w:sz w:val="20"/>
                <w:szCs w:val="20"/>
                <w:lang w:eastAsia="bg-BG"/>
              </w:rPr>
              <w:t>[……][……][……][……]</w:t>
            </w:r>
          </w:p>
        </w:tc>
      </w:tr>
      <w:tr w:rsidR="000673B5" w:rsidRPr="00815B8B" w14:paraId="3C1703FA" w14:textId="77777777" w:rsidTr="00C02298">
        <w:tc>
          <w:tcPr>
            <w:tcW w:w="4644" w:type="dxa"/>
            <w:shd w:val="clear" w:color="auto" w:fill="auto"/>
          </w:tcPr>
          <w:p w14:paraId="5705226B" w14:textId="77777777" w:rsidR="000673B5" w:rsidRPr="00815B8B" w:rsidRDefault="000673B5" w:rsidP="00C02298">
            <w:pPr>
              <w:rPr>
                <w:rFonts w:ascii="Verdana" w:hAnsi="Verdana"/>
                <w:b/>
                <w:i/>
                <w:sz w:val="20"/>
                <w:szCs w:val="20"/>
              </w:rPr>
            </w:pPr>
            <w:r w:rsidRPr="00815B8B">
              <w:rPr>
                <w:rFonts w:ascii="Verdana" w:hAnsi="Verdana"/>
                <w:b/>
                <w:i/>
                <w:sz w:val="20"/>
                <w:szCs w:val="20"/>
              </w:rPr>
              <w:t>Форма на участие:</w:t>
            </w:r>
          </w:p>
        </w:tc>
        <w:tc>
          <w:tcPr>
            <w:tcW w:w="4645" w:type="dxa"/>
            <w:shd w:val="clear" w:color="auto" w:fill="auto"/>
          </w:tcPr>
          <w:p w14:paraId="7B064F24"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Отговор:</w:t>
            </w:r>
          </w:p>
        </w:tc>
      </w:tr>
      <w:tr w:rsidR="000673B5" w:rsidRPr="00815B8B" w14:paraId="73280E0E" w14:textId="77777777" w:rsidTr="00C02298">
        <w:tc>
          <w:tcPr>
            <w:tcW w:w="4644" w:type="dxa"/>
            <w:shd w:val="clear" w:color="auto" w:fill="auto"/>
          </w:tcPr>
          <w:p w14:paraId="5A0056E0"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lastRenderedPageBreak/>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hAnsi="Verdana"/>
                <w:sz w:val="20"/>
                <w:szCs w:val="20"/>
                <w:vertAlign w:val="superscript"/>
                <w:lang w:eastAsia="bg-BG"/>
              </w:rPr>
              <w:footnoteReference w:id="12"/>
            </w:r>
            <w:r w:rsidRPr="00815B8B">
              <w:rPr>
                <w:rFonts w:ascii="Verdana" w:hAnsi="Verdana"/>
                <w:sz w:val="20"/>
                <w:szCs w:val="20"/>
                <w:lang w:eastAsia="bg-BG"/>
              </w:rPr>
              <w:t>?</w:t>
            </w:r>
          </w:p>
        </w:tc>
        <w:tc>
          <w:tcPr>
            <w:tcW w:w="4645" w:type="dxa"/>
            <w:shd w:val="clear" w:color="auto" w:fill="auto"/>
          </w:tcPr>
          <w:p w14:paraId="5A11AD09"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Да [] Не</w:t>
            </w:r>
          </w:p>
        </w:tc>
      </w:tr>
      <w:tr w:rsidR="000673B5" w:rsidRPr="0053343A" w14:paraId="19417C05" w14:textId="77777777" w:rsidTr="00C02298">
        <w:tc>
          <w:tcPr>
            <w:tcW w:w="9289" w:type="dxa"/>
            <w:gridSpan w:val="2"/>
            <w:shd w:val="clear" w:color="auto" w:fill="BFBFBF"/>
          </w:tcPr>
          <w:p w14:paraId="62B01C7B"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Ако „да“</w:t>
            </w:r>
            <w:r w:rsidRPr="00815B8B">
              <w:rPr>
                <w:rFonts w:ascii="Verdana" w:hAnsi="Verdana"/>
                <w:i/>
                <w:sz w:val="20"/>
                <w:szCs w:val="20"/>
                <w:lang w:eastAsia="bg-BG"/>
              </w:rPr>
              <w:t>, моля, уверете се, че останалите участващи оператори представят отделен ЕЕДОП</w:t>
            </w:r>
            <w:r w:rsidRPr="00815B8B">
              <w:rPr>
                <w:rFonts w:ascii="Verdana" w:hAnsi="Verdana"/>
                <w:sz w:val="20"/>
                <w:szCs w:val="20"/>
                <w:lang w:eastAsia="bg-BG"/>
              </w:rPr>
              <w:t>.</w:t>
            </w:r>
          </w:p>
        </w:tc>
      </w:tr>
      <w:tr w:rsidR="000673B5" w:rsidRPr="00815B8B" w14:paraId="13BE8680" w14:textId="77777777" w:rsidTr="00C02298">
        <w:tc>
          <w:tcPr>
            <w:tcW w:w="4644" w:type="dxa"/>
            <w:shd w:val="clear" w:color="auto" w:fill="auto"/>
          </w:tcPr>
          <w:p w14:paraId="003F7D6C"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b/>
                <w:sz w:val="20"/>
                <w:szCs w:val="20"/>
                <w:lang w:eastAsia="bg-BG"/>
              </w:rPr>
              <w:t>Ако „да“</w:t>
            </w:r>
            <w:r w:rsidRPr="00815B8B">
              <w:rPr>
                <w:rFonts w:ascii="Verdana" w:hAnsi="Verdana"/>
                <w:sz w:val="20"/>
                <w:szCs w:val="20"/>
                <w:lang w:eastAsia="bg-BG"/>
              </w:rPr>
              <w:t>:</w:t>
            </w:r>
            <w:r w:rsidRPr="00815B8B">
              <w:rPr>
                <w:rFonts w:ascii="Verdana" w:hAnsi="Verdana"/>
                <w:sz w:val="20"/>
                <w:szCs w:val="20"/>
                <w:lan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hAnsi="Verdana"/>
                <w:sz w:val="20"/>
                <w:szCs w:val="20"/>
                <w:lan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hAnsi="Verdana"/>
                <w:sz w:val="20"/>
                <w:szCs w:val="20"/>
                <w:lang w:eastAsia="bg-BG"/>
              </w:rPr>
              <w:br/>
              <w:t>в) когато е приложимо, посочете името на участващата група:</w:t>
            </w:r>
          </w:p>
        </w:tc>
        <w:tc>
          <w:tcPr>
            <w:tcW w:w="4645" w:type="dxa"/>
            <w:shd w:val="clear" w:color="auto" w:fill="auto"/>
          </w:tcPr>
          <w:p w14:paraId="1EBB5527"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br/>
              <w:t>а): [……]</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б): [……]</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в): [……]</w:t>
            </w:r>
          </w:p>
        </w:tc>
      </w:tr>
      <w:tr w:rsidR="000673B5" w:rsidRPr="00815B8B" w14:paraId="6C6CC3C8" w14:textId="77777777" w:rsidTr="00C02298">
        <w:tc>
          <w:tcPr>
            <w:tcW w:w="4644" w:type="dxa"/>
            <w:shd w:val="clear" w:color="auto" w:fill="auto"/>
          </w:tcPr>
          <w:p w14:paraId="0F3A8963" w14:textId="77777777" w:rsidR="000673B5" w:rsidRPr="00815B8B" w:rsidRDefault="000673B5" w:rsidP="00C02298">
            <w:pPr>
              <w:spacing w:before="120" w:after="120"/>
              <w:rPr>
                <w:rFonts w:ascii="Verdana" w:hAnsi="Verdana"/>
                <w:b/>
                <w:i/>
                <w:sz w:val="20"/>
                <w:szCs w:val="20"/>
                <w:lang w:eastAsia="bg-BG"/>
              </w:rPr>
            </w:pPr>
            <w:r w:rsidRPr="00815B8B">
              <w:rPr>
                <w:rFonts w:ascii="Verdana" w:hAnsi="Verdana"/>
                <w:b/>
                <w:i/>
                <w:sz w:val="20"/>
                <w:szCs w:val="20"/>
                <w:lang w:eastAsia="bg-BG"/>
              </w:rPr>
              <w:t>Обособени позиции</w:t>
            </w:r>
          </w:p>
        </w:tc>
        <w:tc>
          <w:tcPr>
            <w:tcW w:w="4645" w:type="dxa"/>
            <w:shd w:val="clear" w:color="auto" w:fill="auto"/>
          </w:tcPr>
          <w:p w14:paraId="53B546DF" w14:textId="77777777" w:rsidR="000673B5" w:rsidRPr="00815B8B" w:rsidRDefault="000673B5" w:rsidP="00C02298">
            <w:pPr>
              <w:spacing w:before="120" w:after="120"/>
              <w:rPr>
                <w:rFonts w:ascii="Verdana" w:hAnsi="Verdana"/>
                <w:b/>
                <w:i/>
                <w:sz w:val="20"/>
                <w:szCs w:val="20"/>
                <w:lang w:eastAsia="bg-BG"/>
              </w:rPr>
            </w:pPr>
            <w:r w:rsidRPr="00815B8B">
              <w:rPr>
                <w:rFonts w:ascii="Verdana" w:hAnsi="Verdana"/>
                <w:b/>
                <w:i/>
                <w:sz w:val="20"/>
                <w:szCs w:val="20"/>
                <w:lang w:eastAsia="bg-BG"/>
              </w:rPr>
              <w:t>Отговор:</w:t>
            </w:r>
          </w:p>
        </w:tc>
      </w:tr>
      <w:tr w:rsidR="000673B5" w:rsidRPr="00815B8B" w14:paraId="6B13D7AE" w14:textId="77777777" w:rsidTr="00C02298">
        <w:tc>
          <w:tcPr>
            <w:tcW w:w="4644" w:type="dxa"/>
            <w:shd w:val="clear" w:color="auto" w:fill="auto"/>
          </w:tcPr>
          <w:p w14:paraId="239FC9A4" w14:textId="77777777" w:rsidR="000673B5" w:rsidRPr="00815B8B" w:rsidRDefault="000673B5" w:rsidP="00C02298">
            <w:pPr>
              <w:spacing w:before="120" w:after="120"/>
              <w:rPr>
                <w:rFonts w:ascii="Verdana" w:hAnsi="Verdana"/>
                <w:b/>
                <w:i/>
                <w:sz w:val="20"/>
                <w:szCs w:val="20"/>
                <w:lang w:eastAsia="bg-BG"/>
              </w:rPr>
            </w:pPr>
            <w:r w:rsidRPr="00815B8B">
              <w:rPr>
                <w:rFonts w:ascii="Verdana" w:hAnsi="Verdana"/>
                <w:sz w:val="20"/>
                <w:szCs w:val="20"/>
                <w:lang w:eastAsia="bg-BG"/>
              </w:rPr>
              <w:t>Когато е приложимо, означение на обособената/</w:t>
            </w:r>
            <w:proofErr w:type="spellStart"/>
            <w:r w:rsidRPr="00815B8B">
              <w:rPr>
                <w:rFonts w:ascii="Verdana" w:hAnsi="Verdana"/>
                <w:sz w:val="20"/>
                <w:szCs w:val="20"/>
                <w:lang w:eastAsia="bg-BG"/>
              </w:rPr>
              <w:t>ите</w:t>
            </w:r>
            <w:proofErr w:type="spellEnd"/>
            <w:r w:rsidRPr="00815B8B">
              <w:rPr>
                <w:rFonts w:ascii="Verdana" w:hAnsi="Verdana"/>
                <w:sz w:val="20"/>
                <w:szCs w:val="20"/>
                <w:lang w:eastAsia="bg-BG"/>
              </w:rPr>
              <w:t xml:space="preserve"> позиция/и, за които икономическият оператор желае да направи оферта:</w:t>
            </w:r>
          </w:p>
        </w:tc>
        <w:tc>
          <w:tcPr>
            <w:tcW w:w="4645" w:type="dxa"/>
            <w:shd w:val="clear" w:color="auto" w:fill="auto"/>
          </w:tcPr>
          <w:p w14:paraId="44076754" w14:textId="77777777" w:rsidR="000673B5" w:rsidRPr="00815B8B" w:rsidRDefault="000673B5" w:rsidP="00C02298">
            <w:pPr>
              <w:spacing w:before="120" w:after="120"/>
              <w:rPr>
                <w:rFonts w:ascii="Verdana" w:hAnsi="Verdana"/>
                <w:b/>
                <w:i/>
                <w:sz w:val="20"/>
                <w:szCs w:val="20"/>
                <w:lang w:eastAsia="bg-BG"/>
              </w:rPr>
            </w:pPr>
            <w:r w:rsidRPr="00815B8B">
              <w:rPr>
                <w:rFonts w:ascii="Verdana" w:hAnsi="Verdana"/>
                <w:sz w:val="20"/>
                <w:szCs w:val="20"/>
                <w:lang w:eastAsia="bg-BG"/>
              </w:rPr>
              <w:t>[   ]</w:t>
            </w:r>
          </w:p>
        </w:tc>
      </w:tr>
    </w:tbl>
    <w:p w14:paraId="73462A11" w14:textId="77777777" w:rsidR="000673B5" w:rsidRPr="00815B8B" w:rsidRDefault="000673B5" w:rsidP="000673B5">
      <w:pPr>
        <w:keepNext/>
        <w:spacing w:before="120" w:after="360"/>
        <w:jc w:val="center"/>
        <w:rPr>
          <w:rFonts w:ascii="Verdana" w:hAnsi="Verdana"/>
          <w:b/>
          <w:smallCaps/>
          <w:sz w:val="20"/>
          <w:szCs w:val="20"/>
          <w:lang w:eastAsia="bg-BG"/>
        </w:rPr>
      </w:pPr>
    </w:p>
    <w:p w14:paraId="65C8B1C1"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Б: Информация за представителите на икономическия оператор</w:t>
      </w:r>
    </w:p>
    <w:p w14:paraId="5F582263" w14:textId="77777777" w:rsidR="000673B5" w:rsidRPr="00815B8B" w:rsidRDefault="000673B5" w:rsidP="000673B5">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rPr>
      </w:pPr>
      <w:r w:rsidRPr="00815B8B">
        <w:rPr>
          <w:rFonts w:ascii="Verdana" w:hAnsi="Verdana"/>
          <w:i/>
          <w:sz w:val="20"/>
          <w:szCs w:val="20"/>
        </w:rPr>
        <w:t>Ако е приложимо, моля, посочете името/</w:t>
      </w:r>
      <w:proofErr w:type="spellStart"/>
      <w:r w:rsidRPr="00815B8B">
        <w:rPr>
          <w:rFonts w:ascii="Verdana" w:hAnsi="Verdana"/>
          <w:i/>
          <w:sz w:val="20"/>
          <w:szCs w:val="20"/>
        </w:rPr>
        <w:t>ната</w:t>
      </w:r>
      <w:proofErr w:type="spellEnd"/>
      <w:r w:rsidRPr="00815B8B">
        <w:rPr>
          <w:rFonts w:ascii="Verdana" w:hAnsi="Verdana"/>
          <w:i/>
          <w:sz w:val="20"/>
          <w:szCs w:val="20"/>
        </w:rPr>
        <w:t xml:space="preserve"> и адреса/</w:t>
      </w:r>
      <w:proofErr w:type="spellStart"/>
      <w:r w:rsidRPr="00815B8B">
        <w:rPr>
          <w:rFonts w:ascii="Verdana" w:hAnsi="Verdana"/>
          <w:i/>
          <w:sz w:val="20"/>
          <w:szCs w:val="20"/>
        </w:rPr>
        <w:t>ите</w:t>
      </w:r>
      <w:proofErr w:type="spellEnd"/>
      <w:r w:rsidRPr="00815B8B">
        <w:rPr>
          <w:rFonts w:ascii="Verdana" w:hAnsi="Verdana"/>
          <w:i/>
          <w:sz w:val="20"/>
          <w:szCs w:val="20"/>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3838C423" w14:textId="77777777" w:rsidTr="00C02298">
        <w:tc>
          <w:tcPr>
            <w:tcW w:w="4644" w:type="dxa"/>
            <w:shd w:val="clear" w:color="auto" w:fill="auto"/>
          </w:tcPr>
          <w:p w14:paraId="532C11AC" w14:textId="77777777" w:rsidR="000673B5" w:rsidRPr="00815B8B" w:rsidRDefault="000673B5" w:rsidP="00C02298">
            <w:pPr>
              <w:rPr>
                <w:rFonts w:ascii="Verdana" w:hAnsi="Verdana"/>
                <w:b/>
                <w:i/>
                <w:sz w:val="20"/>
                <w:szCs w:val="20"/>
              </w:rPr>
            </w:pPr>
            <w:r w:rsidRPr="00815B8B">
              <w:rPr>
                <w:rFonts w:ascii="Verdana" w:hAnsi="Verdana"/>
                <w:b/>
                <w:i/>
                <w:sz w:val="20"/>
                <w:szCs w:val="20"/>
              </w:rPr>
              <w:t>Представителство, ако има такива:</w:t>
            </w:r>
          </w:p>
        </w:tc>
        <w:tc>
          <w:tcPr>
            <w:tcW w:w="4645" w:type="dxa"/>
            <w:shd w:val="clear" w:color="auto" w:fill="auto"/>
          </w:tcPr>
          <w:p w14:paraId="5CAEC7ED"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5E49C1E4" w14:textId="77777777" w:rsidTr="00C02298">
        <w:tc>
          <w:tcPr>
            <w:tcW w:w="4644" w:type="dxa"/>
            <w:shd w:val="clear" w:color="auto" w:fill="auto"/>
          </w:tcPr>
          <w:p w14:paraId="74C941E9" w14:textId="77777777" w:rsidR="000673B5" w:rsidRPr="00815B8B" w:rsidRDefault="000673B5" w:rsidP="00C02298">
            <w:pPr>
              <w:rPr>
                <w:rFonts w:ascii="Verdana" w:hAnsi="Verdana"/>
                <w:sz w:val="20"/>
                <w:szCs w:val="20"/>
              </w:rPr>
            </w:pPr>
            <w:r w:rsidRPr="00815B8B">
              <w:rPr>
                <w:rFonts w:ascii="Verdana" w:hAnsi="Verdana"/>
                <w:sz w:val="20"/>
                <w:szCs w:val="20"/>
              </w:rPr>
              <w:t xml:space="preserve">Пълното име </w:t>
            </w:r>
            <w:r w:rsidRPr="00815B8B">
              <w:rPr>
                <w:rFonts w:ascii="Verdana" w:hAnsi="Verdana"/>
                <w:sz w:val="20"/>
                <w:szCs w:val="20"/>
              </w:rPr>
              <w:br/>
              <w:t xml:space="preserve">заедно с датата и мястото на раждане, ако е необходимо: </w:t>
            </w:r>
          </w:p>
        </w:tc>
        <w:tc>
          <w:tcPr>
            <w:tcW w:w="4645" w:type="dxa"/>
            <w:shd w:val="clear" w:color="auto" w:fill="auto"/>
          </w:tcPr>
          <w:p w14:paraId="67F2879F"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sz w:val="20"/>
                <w:szCs w:val="20"/>
              </w:rPr>
              <w:br/>
              <w:t>[……]</w:t>
            </w:r>
          </w:p>
        </w:tc>
      </w:tr>
      <w:tr w:rsidR="000673B5" w:rsidRPr="00815B8B" w14:paraId="3DBAFFC0" w14:textId="77777777" w:rsidTr="00C02298">
        <w:tc>
          <w:tcPr>
            <w:tcW w:w="4644" w:type="dxa"/>
            <w:shd w:val="clear" w:color="auto" w:fill="auto"/>
          </w:tcPr>
          <w:p w14:paraId="4EA02D95" w14:textId="77777777" w:rsidR="000673B5" w:rsidRPr="00815B8B" w:rsidRDefault="000673B5" w:rsidP="00C02298">
            <w:pPr>
              <w:rPr>
                <w:rFonts w:ascii="Verdana" w:hAnsi="Verdana"/>
                <w:sz w:val="20"/>
                <w:szCs w:val="20"/>
              </w:rPr>
            </w:pPr>
            <w:r w:rsidRPr="00815B8B">
              <w:rPr>
                <w:rFonts w:ascii="Verdana" w:hAnsi="Verdana"/>
                <w:sz w:val="20"/>
                <w:szCs w:val="20"/>
              </w:rPr>
              <w:t>Длъжност/Действащ в качеството си на:</w:t>
            </w:r>
          </w:p>
        </w:tc>
        <w:tc>
          <w:tcPr>
            <w:tcW w:w="4645" w:type="dxa"/>
            <w:shd w:val="clear" w:color="auto" w:fill="auto"/>
          </w:tcPr>
          <w:p w14:paraId="72017A3A"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05124271" w14:textId="77777777" w:rsidTr="00C02298">
        <w:tc>
          <w:tcPr>
            <w:tcW w:w="4644" w:type="dxa"/>
            <w:shd w:val="clear" w:color="auto" w:fill="auto"/>
          </w:tcPr>
          <w:p w14:paraId="49F24C2E" w14:textId="77777777" w:rsidR="000673B5" w:rsidRPr="00815B8B" w:rsidRDefault="000673B5" w:rsidP="00C02298">
            <w:pPr>
              <w:rPr>
                <w:rFonts w:ascii="Verdana" w:hAnsi="Verdana"/>
                <w:sz w:val="20"/>
                <w:szCs w:val="20"/>
              </w:rPr>
            </w:pPr>
            <w:r w:rsidRPr="00815B8B">
              <w:rPr>
                <w:rFonts w:ascii="Verdana" w:hAnsi="Verdana"/>
                <w:sz w:val="20"/>
                <w:szCs w:val="20"/>
              </w:rPr>
              <w:t>Пощенски адрес:</w:t>
            </w:r>
          </w:p>
        </w:tc>
        <w:tc>
          <w:tcPr>
            <w:tcW w:w="4645" w:type="dxa"/>
            <w:shd w:val="clear" w:color="auto" w:fill="auto"/>
          </w:tcPr>
          <w:p w14:paraId="6F615BF9"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76945CB6" w14:textId="77777777" w:rsidTr="00C02298">
        <w:tc>
          <w:tcPr>
            <w:tcW w:w="4644" w:type="dxa"/>
            <w:shd w:val="clear" w:color="auto" w:fill="auto"/>
          </w:tcPr>
          <w:p w14:paraId="288B9A95" w14:textId="77777777" w:rsidR="000673B5" w:rsidRPr="00815B8B" w:rsidRDefault="000673B5" w:rsidP="00C02298">
            <w:pPr>
              <w:rPr>
                <w:rFonts w:ascii="Verdana" w:hAnsi="Verdana"/>
                <w:sz w:val="20"/>
                <w:szCs w:val="20"/>
              </w:rPr>
            </w:pPr>
            <w:r w:rsidRPr="00815B8B">
              <w:rPr>
                <w:rFonts w:ascii="Verdana" w:hAnsi="Verdana"/>
                <w:sz w:val="20"/>
                <w:szCs w:val="20"/>
              </w:rPr>
              <w:t>Телефон:</w:t>
            </w:r>
          </w:p>
        </w:tc>
        <w:tc>
          <w:tcPr>
            <w:tcW w:w="4645" w:type="dxa"/>
            <w:shd w:val="clear" w:color="auto" w:fill="auto"/>
          </w:tcPr>
          <w:p w14:paraId="0EB5FC15"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3DEE366B" w14:textId="77777777" w:rsidTr="00C02298">
        <w:tc>
          <w:tcPr>
            <w:tcW w:w="4644" w:type="dxa"/>
            <w:shd w:val="clear" w:color="auto" w:fill="auto"/>
          </w:tcPr>
          <w:p w14:paraId="34B59CF7" w14:textId="77777777" w:rsidR="000673B5" w:rsidRPr="00815B8B" w:rsidRDefault="000673B5" w:rsidP="00C02298">
            <w:pPr>
              <w:rPr>
                <w:rFonts w:ascii="Verdana" w:hAnsi="Verdana"/>
                <w:sz w:val="20"/>
                <w:szCs w:val="20"/>
              </w:rPr>
            </w:pPr>
            <w:r w:rsidRPr="00815B8B">
              <w:rPr>
                <w:rFonts w:ascii="Verdana" w:hAnsi="Verdana"/>
                <w:sz w:val="20"/>
                <w:szCs w:val="20"/>
              </w:rPr>
              <w:t>Ел. поща:</w:t>
            </w:r>
          </w:p>
        </w:tc>
        <w:tc>
          <w:tcPr>
            <w:tcW w:w="4645" w:type="dxa"/>
            <w:shd w:val="clear" w:color="auto" w:fill="auto"/>
          </w:tcPr>
          <w:p w14:paraId="36538A52"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0469C696" w14:textId="77777777" w:rsidTr="00C02298">
        <w:tc>
          <w:tcPr>
            <w:tcW w:w="4644" w:type="dxa"/>
            <w:shd w:val="clear" w:color="auto" w:fill="auto"/>
          </w:tcPr>
          <w:p w14:paraId="76AA7D69"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059A1D7C" w14:textId="77777777" w:rsidR="000673B5" w:rsidRPr="00815B8B" w:rsidRDefault="000673B5" w:rsidP="00C02298">
            <w:pPr>
              <w:rPr>
                <w:rFonts w:ascii="Verdana" w:hAnsi="Verdana"/>
                <w:sz w:val="20"/>
                <w:szCs w:val="20"/>
              </w:rPr>
            </w:pPr>
            <w:r w:rsidRPr="00815B8B">
              <w:rPr>
                <w:rFonts w:ascii="Verdana" w:hAnsi="Verdana"/>
                <w:sz w:val="20"/>
                <w:szCs w:val="20"/>
              </w:rPr>
              <w:t>[……]</w:t>
            </w:r>
          </w:p>
        </w:tc>
      </w:tr>
    </w:tbl>
    <w:p w14:paraId="68F4263B" w14:textId="77777777" w:rsidR="000673B5" w:rsidRPr="00815B8B" w:rsidRDefault="000673B5" w:rsidP="000673B5">
      <w:pPr>
        <w:keepNext/>
        <w:spacing w:before="120" w:after="360"/>
        <w:jc w:val="center"/>
        <w:rPr>
          <w:rFonts w:ascii="Verdana" w:hAnsi="Verdana"/>
          <w:b/>
          <w:smallCaps/>
          <w:sz w:val="20"/>
          <w:szCs w:val="20"/>
          <w:lang w:eastAsia="bg-BG"/>
        </w:rPr>
      </w:pPr>
    </w:p>
    <w:p w14:paraId="796B990B"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4DF32DB8" w14:textId="77777777" w:rsidTr="00C02298">
        <w:tc>
          <w:tcPr>
            <w:tcW w:w="4644" w:type="dxa"/>
            <w:shd w:val="clear" w:color="auto" w:fill="auto"/>
          </w:tcPr>
          <w:p w14:paraId="2FDB459D" w14:textId="77777777" w:rsidR="000673B5" w:rsidRPr="00815B8B" w:rsidRDefault="000673B5" w:rsidP="00C02298">
            <w:pPr>
              <w:rPr>
                <w:rFonts w:ascii="Verdana" w:hAnsi="Verdana"/>
                <w:b/>
                <w:i/>
                <w:sz w:val="20"/>
                <w:szCs w:val="20"/>
              </w:rPr>
            </w:pPr>
            <w:r w:rsidRPr="00815B8B">
              <w:rPr>
                <w:rFonts w:ascii="Verdana" w:hAnsi="Verdana"/>
                <w:b/>
                <w:i/>
                <w:sz w:val="20"/>
                <w:szCs w:val="20"/>
              </w:rPr>
              <w:t>Използване на чужд капацитет:</w:t>
            </w:r>
          </w:p>
        </w:tc>
        <w:tc>
          <w:tcPr>
            <w:tcW w:w="4645" w:type="dxa"/>
            <w:shd w:val="clear" w:color="auto" w:fill="auto"/>
          </w:tcPr>
          <w:p w14:paraId="0A0A733A"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29FB8B37" w14:textId="77777777" w:rsidTr="00C02298">
        <w:tc>
          <w:tcPr>
            <w:tcW w:w="4644" w:type="dxa"/>
            <w:shd w:val="clear" w:color="auto" w:fill="auto"/>
          </w:tcPr>
          <w:p w14:paraId="052DC7C9"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85618A0" w14:textId="77777777" w:rsidR="000673B5" w:rsidRPr="00815B8B" w:rsidRDefault="000673B5" w:rsidP="00C02298">
            <w:pPr>
              <w:rPr>
                <w:rFonts w:ascii="Verdana" w:hAnsi="Verdana"/>
                <w:sz w:val="20"/>
                <w:szCs w:val="20"/>
              </w:rPr>
            </w:pPr>
            <w:r w:rsidRPr="00815B8B">
              <w:rPr>
                <w:rFonts w:ascii="Verdana" w:hAnsi="Verdana"/>
                <w:sz w:val="20"/>
                <w:szCs w:val="20"/>
              </w:rPr>
              <w:t>[]Да []Не</w:t>
            </w:r>
          </w:p>
        </w:tc>
      </w:tr>
    </w:tbl>
    <w:p w14:paraId="321895B2"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rPr>
      </w:pPr>
      <w:r w:rsidRPr="00815B8B">
        <w:rPr>
          <w:rFonts w:ascii="Verdana" w:hAnsi="Verdana"/>
          <w:b/>
          <w:i/>
          <w:sz w:val="20"/>
          <w:szCs w:val="20"/>
        </w:rPr>
        <w:t>Ако „да“</w:t>
      </w:r>
      <w:r w:rsidRPr="00815B8B">
        <w:rPr>
          <w:rFonts w:ascii="Verdana" w:hAnsi="Verdana"/>
          <w:i/>
          <w:sz w:val="20"/>
          <w:szCs w:val="20"/>
        </w:rPr>
        <w:t xml:space="preserve">, моля, представете отделно за </w:t>
      </w:r>
      <w:r w:rsidRPr="00815B8B">
        <w:rPr>
          <w:rFonts w:ascii="Verdana" w:hAnsi="Verdana"/>
          <w:b/>
          <w:i/>
          <w:sz w:val="20"/>
          <w:szCs w:val="20"/>
        </w:rPr>
        <w:t>всеки</w:t>
      </w:r>
      <w:r w:rsidRPr="00815B8B">
        <w:rPr>
          <w:rFonts w:ascii="Verdana" w:hAnsi="Verdana"/>
          <w:i/>
          <w:sz w:val="20"/>
          <w:szCs w:val="20"/>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rPr>
        <w:t>раздели</w:t>
      </w:r>
      <w:r w:rsidRPr="00815B8B">
        <w:rPr>
          <w:rFonts w:ascii="Verdana" w:hAnsi="Verdana"/>
          <w:i/>
          <w:sz w:val="20"/>
          <w:szCs w:val="20"/>
        </w:rPr>
        <w:t xml:space="preserve"> </w:t>
      </w:r>
      <w:r w:rsidRPr="00815B8B">
        <w:rPr>
          <w:rFonts w:ascii="Verdana" w:hAnsi="Verdana"/>
          <w:b/>
          <w:i/>
          <w:sz w:val="20"/>
          <w:szCs w:val="20"/>
        </w:rPr>
        <w:t>А и Б от настоящата част и от част III</w:t>
      </w:r>
      <w:r w:rsidRPr="00815B8B">
        <w:rPr>
          <w:rFonts w:ascii="Verdana" w:hAnsi="Verdana"/>
          <w:i/>
          <w:sz w:val="20"/>
          <w:szCs w:val="20"/>
        </w:rPr>
        <w:t xml:space="preserve">. </w:t>
      </w:r>
      <w:r w:rsidRPr="00815B8B">
        <w:rPr>
          <w:rFonts w:ascii="Verdana" w:hAnsi="Verdana"/>
          <w:sz w:val="20"/>
          <w:szCs w:val="20"/>
        </w:rPr>
        <w:br/>
      </w:r>
      <w:r w:rsidRPr="00815B8B">
        <w:rPr>
          <w:rFonts w:ascii="Verdana" w:hAnsi="Verdana"/>
          <w:i/>
          <w:sz w:val="20"/>
          <w:szCs w:val="20"/>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rPr>
        <w:br/>
      </w:r>
      <w:r w:rsidRPr="00815B8B">
        <w:rPr>
          <w:rFonts w:ascii="Verdana" w:hAnsi="Verdana"/>
          <w:i/>
          <w:sz w:val="20"/>
          <w:szCs w:val="20"/>
        </w:rPr>
        <w:t>Посочете информацията съгласно части IV и V за всеки от съответните субекти</w:t>
      </w:r>
      <w:r w:rsidRPr="00815B8B">
        <w:rPr>
          <w:rFonts w:ascii="Verdana" w:hAnsi="Verdana"/>
          <w:i/>
          <w:sz w:val="20"/>
          <w:szCs w:val="20"/>
          <w:vertAlign w:val="superscript"/>
        </w:rPr>
        <w:footnoteReference w:id="13"/>
      </w:r>
      <w:r w:rsidRPr="00815B8B">
        <w:rPr>
          <w:rFonts w:ascii="Verdana" w:hAnsi="Verdana"/>
          <w:i/>
          <w:sz w:val="20"/>
          <w:szCs w:val="20"/>
        </w:rPr>
        <w:t>, доколкото тя има отношение към специфичния капацитет, който икономическият оператор ще използва.</w:t>
      </w:r>
    </w:p>
    <w:p w14:paraId="7433A9E6" w14:textId="77777777" w:rsidR="000673B5" w:rsidRPr="00815B8B" w:rsidRDefault="000673B5" w:rsidP="000673B5">
      <w:pPr>
        <w:keepNext/>
        <w:spacing w:before="120" w:after="360"/>
        <w:jc w:val="center"/>
        <w:rPr>
          <w:rFonts w:ascii="Verdana" w:hAnsi="Verdana"/>
          <w:b/>
          <w:sz w:val="20"/>
          <w:szCs w:val="20"/>
          <w:lang w:eastAsia="bg-BG"/>
        </w:rPr>
      </w:pPr>
    </w:p>
    <w:p w14:paraId="7D09CD65" w14:textId="77777777" w:rsidR="000673B5" w:rsidRPr="00815B8B" w:rsidRDefault="000673B5" w:rsidP="000673B5">
      <w:pPr>
        <w:keepNext/>
        <w:spacing w:before="120" w:after="360"/>
        <w:jc w:val="center"/>
        <w:rPr>
          <w:rFonts w:ascii="Verdana" w:hAnsi="Verdana"/>
          <w:b/>
          <w:sz w:val="20"/>
          <w:szCs w:val="20"/>
          <w:u w:val="single"/>
          <w:lang w:eastAsia="bg-BG"/>
        </w:rPr>
      </w:pPr>
      <w:r w:rsidRPr="00815B8B">
        <w:rPr>
          <w:rFonts w:ascii="Verdana" w:hAnsi="Verdana"/>
          <w:b/>
          <w:sz w:val="20"/>
          <w:szCs w:val="20"/>
          <w:lang w:eastAsia="bg-BG"/>
        </w:rPr>
        <w:t xml:space="preserve">Г: Информация за подизпълнители, чийто капацитет икономическият оператор </w:t>
      </w:r>
      <w:r w:rsidRPr="00815B8B">
        <w:rPr>
          <w:rFonts w:ascii="Verdana" w:hAnsi="Verdana"/>
          <w:b/>
          <w:sz w:val="20"/>
          <w:szCs w:val="20"/>
          <w:u w:val="single"/>
          <w:lang w:eastAsia="bg-BG"/>
        </w:rPr>
        <w:t>няма</w:t>
      </w:r>
      <w:r w:rsidRPr="00815B8B">
        <w:rPr>
          <w:rFonts w:ascii="Verdana" w:hAnsi="Verdana"/>
          <w:b/>
          <w:sz w:val="20"/>
          <w:szCs w:val="20"/>
          <w:lang w:eastAsia="bg-BG"/>
        </w:rPr>
        <w:t xml:space="preserve"> да използва</w:t>
      </w:r>
    </w:p>
    <w:p w14:paraId="7C198AA8"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hAnsi="Verdana"/>
          <w:b/>
          <w:sz w:val="20"/>
          <w:szCs w:val="20"/>
          <w:lang w:eastAsia="bg-BG"/>
        </w:rPr>
      </w:pPr>
      <w:r w:rsidRPr="00815B8B">
        <w:rPr>
          <w:rFonts w:ascii="Verdana" w:hAnsi="Verdana"/>
          <w:b/>
          <w:sz w:val="20"/>
          <w:szCs w:val="20"/>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75F06A45" w14:textId="77777777" w:rsidTr="00C02298">
        <w:tc>
          <w:tcPr>
            <w:tcW w:w="4644" w:type="dxa"/>
            <w:shd w:val="clear" w:color="auto" w:fill="auto"/>
          </w:tcPr>
          <w:p w14:paraId="7AE94FAE" w14:textId="77777777" w:rsidR="000673B5" w:rsidRPr="00815B8B" w:rsidRDefault="000673B5" w:rsidP="00C02298">
            <w:pPr>
              <w:rPr>
                <w:rFonts w:ascii="Verdana" w:hAnsi="Verdana"/>
                <w:b/>
                <w:i/>
                <w:sz w:val="20"/>
                <w:szCs w:val="20"/>
              </w:rPr>
            </w:pPr>
            <w:r w:rsidRPr="00815B8B">
              <w:rPr>
                <w:rFonts w:ascii="Verdana" w:hAnsi="Verdana"/>
                <w:b/>
                <w:i/>
                <w:sz w:val="20"/>
                <w:szCs w:val="20"/>
              </w:rPr>
              <w:t>Възлагане на подизпълнители:</w:t>
            </w:r>
          </w:p>
        </w:tc>
        <w:tc>
          <w:tcPr>
            <w:tcW w:w="4645" w:type="dxa"/>
            <w:shd w:val="clear" w:color="auto" w:fill="auto"/>
          </w:tcPr>
          <w:p w14:paraId="63A2C1C4"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68AC204E" w14:textId="77777777" w:rsidTr="00C02298">
        <w:tc>
          <w:tcPr>
            <w:tcW w:w="4644" w:type="dxa"/>
            <w:shd w:val="clear" w:color="auto" w:fill="auto"/>
          </w:tcPr>
          <w:p w14:paraId="2329D2C1" w14:textId="77777777" w:rsidR="000673B5" w:rsidRPr="00815B8B" w:rsidRDefault="000673B5" w:rsidP="00C02298">
            <w:pPr>
              <w:rPr>
                <w:rFonts w:ascii="Verdana" w:hAnsi="Verdana"/>
                <w:sz w:val="20"/>
                <w:szCs w:val="20"/>
              </w:rPr>
            </w:pPr>
            <w:r w:rsidRPr="00815B8B">
              <w:rPr>
                <w:rFonts w:ascii="Verdana" w:hAnsi="Verdana"/>
                <w:sz w:val="20"/>
                <w:szCs w:val="20"/>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1686E8FE" w14:textId="77777777" w:rsidR="000673B5" w:rsidRPr="00815B8B" w:rsidRDefault="000673B5" w:rsidP="00C02298">
            <w:pPr>
              <w:rPr>
                <w:rFonts w:ascii="Verdana" w:hAnsi="Verdana"/>
                <w:sz w:val="20"/>
                <w:szCs w:val="20"/>
              </w:rPr>
            </w:pPr>
            <w:r w:rsidRPr="00815B8B">
              <w:rPr>
                <w:rFonts w:ascii="Verdana" w:hAnsi="Verdana"/>
                <w:sz w:val="20"/>
                <w:szCs w:val="20"/>
              </w:rPr>
              <w:t xml:space="preserve">[]Да []Не </w:t>
            </w:r>
            <w:r w:rsidRPr="00815B8B">
              <w:rPr>
                <w:rFonts w:ascii="Verdana" w:hAnsi="Verdana"/>
                <w:b/>
                <w:sz w:val="20"/>
                <w:szCs w:val="20"/>
              </w:rPr>
              <w:t>Ако да и доколкото е известно</w:t>
            </w:r>
            <w:r w:rsidRPr="00815B8B">
              <w:rPr>
                <w:rFonts w:ascii="Verdana" w:hAnsi="Verdana"/>
                <w:sz w:val="20"/>
                <w:szCs w:val="20"/>
              </w:rPr>
              <w:t xml:space="preserve">, моля, приложете списък на предлаганите подизпълнители: </w:t>
            </w:r>
          </w:p>
          <w:p w14:paraId="50A51890" w14:textId="77777777" w:rsidR="000673B5" w:rsidRPr="00815B8B" w:rsidRDefault="000673B5" w:rsidP="00C02298">
            <w:pPr>
              <w:rPr>
                <w:rFonts w:ascii="Verdana" w:hAnsi="Verdana"/>
                <w:sz w:val="20"/>
                <w:szCs w:val="20"/>
              </w:rPr>
            </w:pPr>
            <w:r w:rsidRPr="00815B8B">
              <w:rPr>
                <w:rFonts w:ascii="Verdana" w:hAnsi="Verdana"/>
                <w:sz w:val="20"/>
                <w:szCs w:val="20"/>
              </w:rPr>
              <w:t>[……]</w:t>
            </w:r>
          </w:p>
        </w:tc>
      </w:tr>
    </w:tbl>
    <w:p w14:paraId="2E6041EE"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hAnsi="Verdana"/>
          <w:b/>
          <w:sz w:val="20"/>
          <w:szCs w:val="20"/>
          <w:lang w:eastAsia="bg-BG"/>
        </w:rPr>
      </w:pPr>
      <w:r w:rsidRPr="00815B8B">
        <w:rPr>
          <w:rFonts w:ascii="Verdana" w:hAnsi="Verdana"/>
          <w:b/>
          <w:i/>
          <w:sz w:val="20"/>
          <w:szCs w:val="20"/>
          <w:u w:val="single"/>
          <w:lang w:eastAsia="bg-BG"/>
        </w:rPr>
        <w:t>Ако възлагащият орган или възложителят изрично изисква тази информация</w:t>
      </w:r>
      <w:r w:rsidRPr="00815B8B">
        <w:rPr>
          <w:rFonts w:ascii="Verdana" w:hAnsi="Verdana"/>
          <w:b/>
          <w:i/>
          <w:sz w:val="20"/>
          <w:szCs w:val="20"/>
          <w:lang w:eastAsia="bg-BG"/>
        </w:rPr>
        <w:t xml:space="preserve"> в допълнение към информацията съгласно</w:t>
      </w:r>
      <w:r w:rsidRPr="00815B8B">
        <w:rPr>
          <w:rFonts w:ascii="Verdana" w:hAnsi="Verdana"/>
          <w:b/>
          <w:sz w:val="20"/>
          <w:szCs w:val="20"/>
          <w:lang w:eastAsia="bg-BG"/>
        </w:rPr>
        <w:t xml:space="preserve"> </w:t>
      </w:r>
      <w:r w:rsidRPr="00815B8B">
        <w:rPr>
          <w:rFonts w:ascii="Verdana" w:hAnsi="Verdana"/>
          <w:b/>
          <w:i/>
          <w:sz w:val="20"/>
          <w:szCs w:val="20"/>
          <w:lang w:eastAsia="bg-BG"/>
        </w:rPr>
        <w:t xml:space="preserve">настоящия раздел, </w:t>
      </w:r>
      <w:r w:rsidRPr="00815B8B">
        <w:rPr>
          <w:rFonts w:ascii="Verdana" w:hAnsi="Verdana"/>
          <w:b/>
          <w:i/>
          <w:sz w:val="20"/>
          <w:szCs w:val="20"/>
          <w:u w:val="single"/>
          <w:lang w:eastAsia="bg-BG"/>
        </w:rPr>
        <w:t xml:space="preserve">моля да </w:t>
      </w:r>
      <w:r w:rsidRPr="00815B8B">
        <w:rPr>
          <w:rFonts w:ascii="Verdana" w:hAnsi="Verdana"/>
          <w:b/>
          <w:i/>
          <w:sz w:val="20"/>
          <w:szCs w:val="20"/>
          <w:u w:val="single"/>
          <w:lang w:eastAsia="bg-BG"/>
        </w:rPr>
        <w:lastRenderedPageBreak/>
        <w:t>предоставите информацията, изисквана съгласно раздели А и Б от настоящата част и част ІІІ за всяка (категория) съответни подизпълнители.</w:t>
      </w:r>
    </w:p>
    <w:p w14:paraId="3DCE0906" w14:textId="77777777" w:rsidR="000673B5" w:rsidRPr="00815B8B" w:rsidRDefault="000673B5" w:rsidP="000673B5">
      <w:pPr>
        <w:keepNext/>
        <w:spacing w:before="120" w:after="360"/>
        <w:jc w:val="center"/>
        <w:rPr>
          <w:rFonts w:ascii="Verdana" w:hAnsi="Verdana"/>
          <w:b/>
          <w:sz w:val="20"/>
          <w:szCs w:val="20"/>
          <w:lang w:eastAsia="bg-BG"/>
        </w:rPr>
      </w:pPr>
    </w:p>
    <w:p w14:paraId="243D028C"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III: Основания за изключване</w:t>
      </w:r>
    </w:p>
    <w:p w14:paraId="539786C1"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А: Основания, свързани с наказателни присъди</w:t>
      </w:r>
    </w:p>
    <w:p w14:paraId="77198868"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rPr>
      </w:pPr>
      <w:r w:rsidRPr="00815B8B">
        <w:rPr>
          <w:rFonts w:ascii="Verdana" w:hAnsi="Verdana"/>
          <w:i/>
          <w:sz w:val="20"/>
          <w:szCs w:val="20"/>
        </w:rPr>
        <w:t>Член 57, параграф 1 от Директива 2014/24/ЕС съдържа следните основания за изключване:</w:t>
      </w:r>
    </w:p>
    <w:p w14:paraId="2992E602" w14:textId="77777777" w:rsidR="000673B5" w:rsidRPr="00815B8B" w:rsidRDefault="000673B5" w:rsidP="000673B5">
      <w:pPr>
        <w:numPr>
          <w:ilvl w:val="0"/>
          <w:numId w:val="40"/>
        </w:num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Verdana" w:hAnsi="Verdana"/>
          <w:i/>
          <w:sz w:val="20"/>
          <w:szCs w:val="20"/>
          <w:lang w:eastAsia="bg-BG"/>
        </w:rPr>
      </w:pPr>
      <w:r w:rsidRPr="00815B8B">
        <w:rPr>
          <w:rFonts w:ascii="Verdana" w:hAnsi="Verdana"/>
          <w:i/>
          <w:sz w:val="20"/>
          <w:szCs w:val="20"/>
          <w:lang w:eastAsia="bg-BG"/>
        </w:rPr>
        <w:t xml:space="preserve">Участие в </w:t>
      </w:r>
      <w:r w:rsidRPr="00815B8B">
        <w:rPr>
          <w:rFonts w:ascii="Verdana" w:hAnsi="Verdana"/>
          <w:b/>
          <w:i/>
          <w:sz w:val="20"/>
          <w:szCs w:val="20"/>
          <w:lang w:eastAsia="bg-BG"/>
        </w:rPr>
        <w:t>престъпна организация</w:t>
      </w:r>
      <w:r w:rsidRPr="00815B8B">
        <w:rPr>
          <w:rFonts w:ascii="Verdana" w:hAnsi="Verdana"/>
          <w:b/>
          <w:i/>
          <w:sz w:val="20"/>
          <w:szCs w:val="20"/>
          <w:vertAlign w:val="superscript"/>
          <w:lang w:eastAsia="bg-BG"/>
        </w:rPr>
        <w:footnoteReference w:id="14"/>
      </w:r>
      <w:r w:rsidRPr="00815B8B">
        <w:rPr>
          <w:rFonts w:ascii="Verdana" w:hAnsi="Verdana"/>
          <w:sz w:val="20"/>
          <w:szCs w:val="20"/>
          <w:lang w:eastAsia="bg-BG"/>
        </w:rPr>
        <w:t>:</w:t>
      </w:r>
    </w:p>
    <w:p w14:paraId="038EA7AF"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sz w:val="20"/>
          <w:szCs w:val="20"/>
          <w:lang w:eastAsia="bg-BG"/>
        </w:rPr>
      </w:pPr>
      <w:r w:rsidRPr="00815B8B">
        <w:rPr>
          <w:rFonts w:ascii="Verdana" w:hAnsi="Verdana"/>
          <w:b/>
          <w:i/>
          <w:sz w:val="20"/>
          <w:szCs w:val="20"/>
          <w:lang w:eastAsia="bg-BG"/>
        </w:rPr>
        <w:t>Корупция</w:t>
      </w:r>
      <w:r w:rsidRPr="00815B8B">
        <w:rPr>
          <w:rFonts w:ascii="Verdana" w:hAnsi="Verdana"/>
          <w:b/>
          <w:i/>
          <w:sz w:val="20"/>
          <w:szCs w:val="20"/>
          <w:vertAlign w:val="superscript"/>
          <w:lang w:eastAsia="bg-BG"/>
        </w:rPr>
        <w:footnoteReference w:id="15"/>
      </w:r>
      <w:r w:rsidRPr="00815B8B">
        <w:rPr>
          <w:rFonts w:ascii="Verdana" w:hAnsi="Verdana"/>
          <w:sz w:val="20"/>
          <w:szCs w:val="20"/>
          <w:lang w:eastAsia="bg-BG"/>
        </w:rPr>
        <w:t>:</w:t>
      </w:r>
    </w:p>
    <w:p w14:paraId="12C38698"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sz w:val="20"/>
          <w:szCs w:val="20"/>
          <w:lang w:eastAsia="bg-BG"/>
        </w:rPr>
      </w:pPr>
      <w:r w:rsidRPr="00815B8B">
        <w:rPr>
          <w:rFonts w:ascii="Verdana" w:hAnsi="Verdana"/>
          <w:b/>
          <w:i/>
          <w:sz w:val="20"/>
          <w:szCs w:val="20"/>
          <w:lang w:eastAsia="bg-BG"/>
        </w:rPr>
        <w:t>Измама</w:t>
      </w:r>
      <w:r w:rsidRPr="00815B8B">
        <w:rPr>
          <w:rFonts w:ascii="Verdana" w:hAnsi="Verdana"/>
          <w:b/>
          <w:i/>
          <w:sz w:val="20"/>
          <w:szCs w:val="20"/>
          <w:vertAlign w:val="superscript"/>
          <w:lang w:eastAsia="bg-BG"/>
        </w:rPr>
        <w:footnoteReference w:id="16"/>
      </w:r>
      <w:r w:rsidRPr="00815B8B">
        <w:rPr>
          <w:rFonts w:ascii="Verdana" w:hAnsi="Verdana"/>
          <w:sz w:val="20"/>
          <w:szCs w:val="20"/>
          <w:lang w:eastAsia="bg-BG"/>
        </w:rPr>
        <w:t>:</w:t>
      </w:r>
    </w:p>
    <w:p w14:paraId="720F3A86"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sz w:val="20"/>
          <w:szCs w:val="20"/>
          <w:lang w:eastAsia="bg-BG"/>
        </w:rPr>
      </w:pPr>
      <w:r w:rsidRPr="00815B8B">
        <w:rPr>
          <w:rFonts w:ascii="Verdana" w:hAnsi="Verdana"/>
          <w:b/>
          <w:i/>
          <w:sz w:val="20"/>
          <w:szCs w:val="20"/>
          <w:lang w:eastAsia="bg-BG"/>
        </w:rPr>
        <w:t>Терористични престъпления или престъпления, които са свързани с терористични дейности</w:t>
      </w:r>
      <w:r w:rsidRPr="00815B8B">
        <w:rPr>
          <w:rFonts w:ascii="Verdana" w:hAnsi="Verdana"/>
          <w:b/>
          <w:i/>
          <w:sz w:val="20"/>
          <w:szCs w:val="20"/>
          <w:vertAlign w:val="superscript"/>
          <w:lang w:eastAsia="bg-BG"/>
        </w:rPr>
        <w:footnoteReference w:id="17"/>
      </w:r>
      <w:r w:rsidRPr="00815B8B">
        <w:rPr>
          <w:rFonts w:ascii="Verdana" w:hAnsi="Verdana"/>
          <w:sz w:val="20"/>
          <w:szCs w:val="20"/>
          <w:lang w:eastAsia="bg-BG"/>
        </w:rPr>
        <w:t>:</w:t>
      </w:r>
    </w:p>
    <w:p w14:paraId="4D45278E"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color w:val="000000"/>
          <w:sz w:val="20"/>
          <w:szCs w:val="20"/>
          <w:lang w:eastAsia="bg-BG"/>
        </w:rPr>
      </w:pPr>
      <w:r w:rsidRPr="00815B8B">
        <w:rPr>
          <w:rFonts w:ascii="Verdana" w:hAnsi="Verdana"/>
          <w:b/>
          <w:i/>
          <w:sz w:val="20"/>
          <w:szCs w:val="20"/>
          <w:lang w:eastAsia="bg-BG"/>
        </w:rPr>
        <w:t>Изпиране на пари или финансиране на тероризъм</w:t>
      </w:r>
      <w:r w:rsidRPr="00815B8B">
        <w:rPr>
          <w:rFonts w:ascii="Verdana" w:hAnsi="Verdana"/>
          <w:b/>
          <w:i/>
          <w:sz w:val="20"/>
          <w:szCs w:val="20"/>
          <w:vertAlign w:val="superscript"/>
          <w:lang w:eastAsia="bg-BG"/>
        </w:rPr>
        <w:footnoteReference w:id="18"/>
      </w:r>
    </w:p>
    <w:p w14:paraId="710B5C9B"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sz w:val="20"/>
          <w:szCs w:val="20"/>
          <w:lang w:eastAsia="bg-BG"/>
        </w:rPr>
      </w:pPr>
      <w:r w:rsidRPr="00815B8B">
        <w:rPr>
          <w:rFonts w:ascii="Verdana" w:hAnsi="Verdana"/>
          <w:b/>
          <w:i/>
          <w:sz w:val="20"/>
          <w:szCs w:val="20"/>
          <w:lang w:eastAsia="bg-BG"/>
        </w:rPr>
        <w:t>Детски труд</w:t>
      </w:r>
      <w:r w:rsidRPr="00815B8B">
        <w:rPr>
          <w:rFonts w:ascii="Verdana" w:hAnsi="Verdana"/>
          <w:i/>
          <w:sz w:val="20"/>
          <w:szCs w:val="20"/>
          <w:lang w:eastAsia="bg-BG"/>
        </w:rPr>
        <w:t xml:space="preserve"> и други форми на </w:t>
      </w:r>
      <w:r w:rsidRPr="00815B8B">
        <w:rPr>
          <w:rFonts w:ascii="Verdana" w:hAnsi="Verdana"/>
          <w:b/>
          <w:i/>
          <w:sz w:val="20"/>
          <w:szCs w:val="20"/>
          <w:lang w:eastAsia="bg-BG"/>
        </w:rPr>
        <w:t>трафик на хора</w:t>
      </w:r>
      <w:r w:rsidRPr="00815B8B">
        <w:rPr>
          <w:rFonts w:ascii="Verdana" w:hAnsi="Verdana"/>
          <w:b/>
          <w:i/>
          <w:sz w:val="20"/>
          <w:szCs w:val="20"/>
          <w:vertAlign w:val="superscript"/>
          <w:lang w:eastAsia="bg-BG"/>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41558D87" w14:textId="77777777" w:rsidTr="00C02298">
        <w:tc>
          <w:tcPr>
            <w:tcW w:w="4644" w:type="dxa"/>
            <w:shd w:val="clear" w:color="auto" w:fill="auto"/>
          </w:tcPr>
          <w:p w14:paraId="5BECA755" w14:textId="77777777" w:rsidR="000673B5" w:rsidRPr="00815B8B" w:rsidRDefault="000673B5" w:rsidP="00C02298">
            <w:pPr>
              <w:rPr>
                <w:rFonts w:ascii="Verdana" w:hAnsi="Verdana"/>
                <w:b/>
                <w:i/>
                <w:sz w:val="20"/>
                <w:szCs w:val="20"/>
              </w:rPr>
            </w:pPr>
            <w:r w:rsidRPr="00815B8B">
              <w:rPr>
                <w:rFonts w:ascii="Verdana" w:hAnsi="Verdana"/>
                <w:b/>
                <w:i/>
                <w:sz w:val="20"/>
                <w:szCs w:val="20"/>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0DC5FD7"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1D2CFCBD" w14:textId="77777777" w:rsidTr="00C02298">
        <w:tc>
          <w:tcPr>
            <w:tcW w:w="4644" w:type="dxa"/>
            <w:shd w:val="clear" w:color="auto" w:fill="auto"/>
          </w:tcPr>
          <w:p w14:paraId="0A234665"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Издадена ли е по отношение на </w:t>
            </w:r>
            <w:r w:rsidRPr="00815B8B">
              <w:rPr>
                <w:rFonts w:ascii="Verdana" w:hAnsi="Verdana"/>
                <w:b/>
                <w:sz w:val="20"/>
                <w:szCs w:val="20"/>
              </w:rPr>
              <w:t>икономическия оператор</w:t>
            </w:r>
            <w:r w:rsidRPr="00815B8B">
              <w:rPr>
                <w:rFonts w:ascii="Verdana" w:hAnsi="Verdana"/>
                <w:sz w:val="20"/>
                <w:szCs w:val="20"/>
              </w:rPr>
              <w:t xml:space="preserve"> или на </w:t>
            </w:r>
            <w:r w:rsidRPr="00815B8B">
              <w:rPr>
                <w:rFonts w:ascii="Verdana" w:hAnsi="Verdana"/>
                <w:b/>
                <w:sz w:val="20"/>
                <w:szCs w:val="20"/>
              </w:rPr>
              <w:t>лице</w:t>
            </w:r>
            <w:r w:rsidRPr="00815B8B">
              <w:rPr>
                <w:rFonts w:ascii="Verdana" w:hAnsi="Verdana"/>
                <w:sz w:val="20"/>
                <w:szCs w:val="20"/>
              </w:rPr>
              <w:t xml:space="preserve">, което е член на неговия административен, управителен или </w:t>
            </w:r>
            <w:r w:rsidRPr="00815B8B">
              <w:rPr>
                <w:rFonts w:ascii="Verdana" w:hAnsi="Verdana"/>
                <w:sz w:val="20"/>
                <w:szCs w:val="20"/>
              </w:rPr>
              <w:lastRenderedPageBreak/>
              <w:t xml:space="preserve">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rPr>
              <w:t>окончателна присъда</w:t>
            </w:r>
            <w:r w:rsidRPr="00815B8B">
              <w:rPr>
                <w:rFonts w:ascii="Verdana" w:hAnsi="Verdana"/>
                <w:sz w:val="20"/>
                <w:szCs w:val="20"/>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065035B6"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Да [] Не</w:t>
            </w:r>
          </w:p>
          <w:p w14:paraId="4E293041" w14:textId="77777777" w:rsidR="000673B5" w:rsidRPr="00815B8B" w:rsidRDefault="000673B5" w:rsidP="00C02298">
            <w:pPr>
              <w:rPr>
                <w:rFonts w:ascii="Verdana" w:hAnsi="Verdana"/>
                <w:sz w:val="20"/>
                <w:szCs w:val="20"/>
              </w:rPr>
            </w:pPr>
            <w:r w:rsidRPr="00815B8B">
              <w:rPr>
                <w:rFonts w:ascii="Verdana" w:hAnsi="Verdana"/>
                <w:i/>
                <w:sz w:val="20"/>
                <w:szCs w:val="20"/>
              </w:rPr>
              <w:t xml:space="preserve">Ако съответните документи са на разположение в електронен формат, </w:t>
            </w:r>
            <w:r w:rsidRPr="00815B8B">
              <w:rPr>
                <w:rFonts w:ascii="Verdana" w:hAnsi="Verdana"/>
                <w:i/>
                <w:sz w:val="20"/>
                <w:szCs w:val="20"/>
              </w:rPr>
              <w:lastRenderedPageBreak/>
              <w:t>моля, посочете: (уеб адрес, орган или служба, издаващи документа, точно позоваване на документа):</w:t>
            </w:r>
            <w:r w:rsidRPr="00815B8B">
              <w:rPr>
                <w:rFonts w:ascii="Verdana" w:hAnsi="Verdana"/>
                <w:sz w:val="20"/>
                <w:szCs w:val="20"/>
              </w:rPr>
              <w:br/>
            </w:r>
            <w:r w:rsidRPr="00815B8B">
              <w:rPr>
                <w:rFonts w:ascii="Verdana" w:hAnsi="Verdana"/>
                <w:i/>
                <w:sz w:val="20"/>
                <w:szCs w:val="20"/>
              </w:rPr>
              <w:t>[……][……][……][……]</w:t>
            </w:r>
            <w:r w:rsidRPr="00815B8B">
              <w:rPr>
                <w:rFonts w:ascii="Verdana" w:hAnsi="Verdana"/>
                <w:i/>
                <w:sz w:val="20"/>
                <w:szCs w:val="20"/>
                <w:vertAlign w:val="superscript"/>
              </w:rPr>
              <w:footnoteReference w:id="20"/>
            </w:r>
          </w:p>
        </w:tc>
      </w:tr>
      <w:tr w:rsidR="000673B5" w:rsidRPr="0053343A" w14:paraId="053DABC7" w14:textId="77777777" w:rsidTr="00C02298">
        <w:tc>
          <w:tcPr>
            <w:tcW w:w="4644" w:type="dxa"/>
            <w:shd w:val="clear" w:color="auto" w:fill="auto"/>
          </w:tcPr>
          <w:p w14:paraId="61E8B14E" w14:textId="77777777" w:rsidR="000673B5" w:rsidRPr="00815B8B" w:rsidRDefault="000673B5" w:rsidP="00C02298">
            <w:pPr>
              <w:rPr>
                <w:rFonts w:ascii="Verdana" w:hAnsi="Verdana"/>
                <w:sz w:val="20"/>
                <w:szCs w:val="20"/>
              </w:rPr>
            </w:pPr>
            <w:r w:rsidRPr="00815B8B">
              <w:rPr>
                <w:rFonts w:ascii="Verdana" w:hAnsi="Verdana"/>
                <w:b/>
                <w:sz w:val="20"/>
                <w:szCs w:val="20"/>
              </w:rPr>
              <w:lastRenderedPageBreak/>
              <w:t>Ако „да“,</w:t>
            </w:r>
            <w:r w:rsidRPr="00815B8B">
              <w:rPr>
                <w:rFonts w:ascii="Verdana" w:hAnsi="Verdana"/>
                <w:sz w:val="20"/>
                <w:szCs w:val="20"/>
              </w:rPr>
              <w:t xml:space="preserve"> моля посочете</w:t>
            </w:r>
            <w:r w:rsidRPr="00815B8B">
              <w:rPr>
                <w:rFonts w:ascii="Verdana" w:hAnsi="Verdana"/>
                <w:sz w:val="20"/>
                <w:szCs w:val="20"/>
                <w:vertAlign w:val="superscript"/>
              </w:rPr>
              <w:footnoteReference w:id="21"/>
            </w:r>
            <w:r w:rsidRPr="00815B8B">
              <w:rPr>
                <w:rFonts w:ascii="Verdana" w:hAnsi="Verdana"/>
                <w:sz w:val="20"/>
                <w:szCs w:val="20"/>
              </w:rPr>
              <w:t>:</w:t>
            </w:r>
            <w:r w:rsidRPr="00815B8B">
              <w:rPr>
                <w:rFonts w:ascii="Verdana" w:hAnsi="Verdana"/>
                <w:sz w:val="20"/>
                <w:szCs w:val="20"/>
              </w:rPr>
              <w:br/>
              <w:t xml:space="preserve">а) дата на присъдата, посочете за коя от точки 1 — 6 се отнася и основанието(ята) за нея; </w:t>
            </w:r>
          </w:p>
          <w:p w14:paraId="36E6E497" w14:textId="77777777" w:rsidR="000673B5" w:rsidRPr="00815B8B" w:rsidRDefault="000673B5" w:rsidP="00C02298">
            <w:pPr>
              <w:rPr>
                <w:rFonts w:ascii="Verdana" w:hAnsi="Verdana"/>
                <w:sz w:val="20"/>
                <w:szCs w:val="20"/>
              </w:rPr>
            </w:pPr>
            <w:r w:rsidRPr="00815B8B">
              <w:rPr>
                <w:rFonts w:ascii="Verdana" w:hAnsi="Verdana"/>
                <w:sz w:val="20"/>
                <w:szCs w:val="20"/>
              </w:rPr>
              <w:t>б) посочете лицето, което е осъдено [ ];</w:t>
            </w:r>
            <w:r w:rsidRPr="00815B8B">
              <w:rPr>
                <w:rFonts w:ascii="Verdana" w:hAnsi="Verdana"/>
                <w:sz w:val="20"/>
                <w:szCs w:val="20"/>
              </w:rPr>
              <w:br/>
            </w:r>
            <w:r w:rsidRPr="00815B8B">
              <w:rPr>
                <w:rFonts w:ascii="Verdana" w:hAnsi="Verdana"/>
                <w:b/>
                <w:sz w:val="20"/>
                <w:szCs w:val="20"/>
              </w:rPr>
              <w:t>в) доколкото е пряко указано в присъдата:</w:t>
            </w:r>
          </w:p>
        </w:tc>
        <w:tc>
          <w:tcPr>
            <w:tcW w:w="4645" w:type="dxa"/>
            <w:shd w:val="clear" w:color="auto" w:fill="auto"/>
          </w:tcPr>
          <w:p w14:paraId="52DC33DF" w14:textId="77777777" w:rsidR="000673B5" w:rsidRPr="00815B8B" w:rsidRDefault="000673B5" w:rsidP="00C02298">
            <w:pPr>
              <w:rPr>
                <w:rFonts w:ascii="Verdana" w:hAnsi="Verdana"/>
                <w:sz w:val="20"/>
                <w:szCs w:val="20"/>
              </w:rPr>
            </w:pPr>
            <w:r w:rsidRPr="00815B8B">
              <w:rPr>
                <w:rFonts w:ascii="Verdana" w:hAnsi="Verdana"/>
                <w:sz w:val="20"/>
                <w:szCs w:val="20"/>
              </w:rPr>
              <w:br/>
              <w:t>a) дата:[   ], буква(и): [   ], причина(а):[   ]</w:t>
            </w:r>
            <w:r w:rsidRPr="00815B8B">
              <w:rPr>
                <w:rFonts w:ascii="Verdana" w:hAnsi="Verdana"/>
                <w:i/>
                <w:sz w:val="20"/>
                <w:szCs w:val="20"/>
                <w:vertAlign w:val="superscript"/>
              </w:rPr>
              <w:t xml:space="preserve"> </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б) [……]</w:t>
            </w:r>
            <w:r w:rsidRPr="00815B8B">
              <w:rPr>
                <w:rFonts w:ascii="Verdana" w:hAnsi="Verdana"/>
                <w:sz w:val="20"/>
                <w:szCs w:val="20"/>
              </w:rPr>
              <w:br/>
              <w:t>в) продължителността на срока на изключване [……] и съответната(</w:t>
            </w:r>
            <w:proofErr w:type="spellStart"/>
            <w:r w:rsidRPr="00815B8B">
              <w:rPr>
                <w:rFonts w:ascii="Verdana" w:hAnsi="Verdana"/>
                <w:sz w:val="20"/>
                <w:szCs w:val="20"/>
              </w:rPr>
              <w:t>ите</w:t>
            </w:r>
            <w:proofErr w:type="spellEnd"/>
            <w:r w:rsidRPr="00815B8B">
              <w:rPr>
                <w:rFonts w:ascii="Verdana" w:hAnsi="Verdana"/>
                <w:sz w:val="20"/>
                <w:szCs w:val="20"/>
              </w:rPr>
              <w:t>) точка(и) [   ]</w:t>
            </w:r>
          </w:p>
          <w:p w14:paraId="64BEC2A2" w14:textId="77777777" w:rsidR="000673B5" w:rsidRPr="00815B8B" w:rsidRDefault="000673B5" w:rsidP="00C02298">
            <w:pPr>
              <w:rPr>
                <w:rFonts w:ascii="Verdana" w:hAnsi="Verdana"/>
                <w:sz w:val="20"/>
                <w:szCs w:val="20"/>
              </w:rPr>
            </w:pPr>
            <w:r w:rsidRPr="00815B8B">
              <w:rPr>
                <w:rFonts w:ascii="Verdana" w:hAnsi="Verdana"/>
                <w:i/>
                <w:sz w:val="20"/>
                <w:szCs w:val="20"/>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rPr>
              <w:footnoteReference w:id="22"/>
            </w:r>
          </w:p>
        </w:tc>
      </w:tr>
      <w:tr w:rsidR="000673B5" w:rsidRPr="00815B8B" w14:paraId="4D15F74A" w14:textId="77777777" w:rsidTr="00C02298">
        <w:tc>
          <w:tcPr>
            <w:tcW w:w="4644" w:type="dxa"/>
            <w:shd w:val="clear" w:color="auto" w:fill="auto"/>
          </w:tcPr>
          <w:p w14:paraId="29F3AC7D" w14:textId="77777777" w:rsidR="000673B5" w:rsidRPr="00815B8B" w:rsidRDefault="000673B5" w:rsidP="00C02298">
            <w:pPr>
              <w:rPr>
                <w:rFonts w:ascii="Verdana" w:hAnsi="Verdana"/>
                <w:sz w:val="20"/>
                <w:szCs w:val="20"/>
              </w:rPr>
            </w:pPr>
            <w:r w:rsidRPr="00815B8B">
              <w:rPr>
                <w:rFonts w:ascii="Verdana" w:hAnsi="Verdana"/>
                <w:sz w:val="20"/>
                <w:szCs w:val="20"/>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rPr>
              <w:footnoteReference w:id="23"/>
            </w:r>
            <w:r w:rsidRPr="00815B8B">
              <w:rPr>
                <w:rFonts w:ascii="Verdana" w:hAnsi="Verdana"/>
                <w:sz w:val="20"/>
                <w:szCs w:val="20"/>
              </w:rPr>
              <w:t xml:space="preserve"> („</w:t>
            </w:r>
            <w:r w:rsidRPr="0020781E">
              <w:rPr>
                <w:rFonts w:ascii="Verdana" w:hAnsi="Verdana"/>
                <w:sz w:val="20"/>
                <w:szCs w:val="20"/>
                <w:lang w:val="ru-RU" w:eastAsia="bg-BG"/>
              </w:rPr>
              <w:t>реабилитиране по своя инициатива</w:t>
            </w:r>
            <w:r w:rsidRPr="00815B8B">
              <w:rPr>
                <w:rFonts w:ascii="Verdana" w:hAnsi="Verdana"/>
                <w:sz w:val="20"/>
                <w:szCs w:val="20"/>
              </w:rPr>
              <w:t>“)?</w:t>
            </w:r>
          </w:p>
        </w:tc>
        <w:tc>
          <w:tcPr>
            <w:tcW w:w="4645" w:type="dxa"/>
            <w:shd w:val="clear" w:color="auto" w:fill="auto"/>
          </w:tcPr>
          <w:p w14:paraId="042CFDEC" w14:textId="77777777" w:rsidR="000673B5" w:rsidRPr="00815B8B" w:rsidRDefault="000673B5" w:rsidP="00C02298">
            <w:pPr>
              <w:rPr>
                <w:rFonts w:ascii="Verdana" w:hAnsi="Verdana"/>
                <w:sz w:val="20"/>
                <w:szCs w:val="20"/>
              </w:rPr>
            </w:pPr>
            <w:r w:rsidRPr="00815B8B">
              <w:rPr>
                <w:rFonts w:ascii="Verdana" w:hAnsi="Verdana"/>
                <w:sz w:val="20"/>
                <w:szCs w:val="20"/>
              </w:rPr>
              <w:t xml:space="preserve">[] Да [] Не </w:t>
            </w:r>
          </w:p>
        </w:tc>
      </w:tr>
      <w:tr w:rsidR="000673B5" w:rsidRPr="00815B8B" w14:paraId="44F716BF" w14:textId="77777777" w:rsidTr="00C02298">
        <w:tc>
          <w:tcPr>
            <w:tcW w:w="4644" w:type="dxa"/>
            <w:shd w:val="clear" w:color="auto" w:fill="auto"/>
          </w:tcPr>
          <w:p w14:paraId="5EBCA055"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w:t>
            </w:r>
            <w:r w:rsidRPr="00815B8B">
              <w:rPr>
                <w:rFonts w:ascii="Verdana" w:hAnsi="Verdana"/>
                <w:sz w:val="20"/>
                <w:szCs w:val="20"/>
                <w:vertAlign w:val="superscript"/>
              </w:rPr>
              <w:footnoteReference w:id="24"/>
            </w:r>
            <w:r w:rsidRPr="00815B8B">
              <w:rPr>
                <w:rFonts w:ascii="Verdana" w:hAnsi="Verdana"/>
                <w:sz w:val="20"/>
                <w:szCs w:val="20"/>
              </w:rPr>
              <w:t>:</w:t>
            </w:r>
          </w:p>
        </w:tc>
        <w:tc>
          <w:tcPr>
            <w:tcW w:w="4645" w:type="dxa"/>
            <w:shd w:val="clear" w:color="auto" w:fill="auto"/>
          </w:tcPr>
          <w:p w14:paraId="055FBD8A" w14:textId="77777777" w:rsidR="000673B5" w:rsidRPr="00815B8B" w:rsidRDefault="000673B5" w:rsidP="00C02298">
            <w:pPr>
              <w:rPr>
                <w:rFonts w:ascii="Verdana" w:hAnsi="Verdana"/>
                <w:sz w:val="20"/>
                <w:szCs w:val="20"/>
              </w:rPr>
            </w:pPr>
            <w:r w:rsidRPr="00815B8B">
              <w:rPr>
                <w:rFonts w:ascii="Verdana" w:hAnsi="Verdana"/>
                <w:sz w:val="20"/>
                <w:szCs w:val="20"/>
              </w:rPr>
              <w:t>[……]</w:t>
            </w:r>
          </w:p>
        </w:tc>
      </w:tr>
    </w:tbl>
    <w:p w14:paraId="56307F64" w14:textId="77777777" w:rsidR="000673B5" w:rsidRPr="00815B8B" w:rsidRDefault="000673B5" w:rsidP="000673B5">
      <w:pPr>
        <w:keepNext/>
        <w:spacing w:before="120" w:after="360"/>
        <w:jc w:val="center"/>
        <w:rPr>
          <w:rFonts w:ascii="Verdana" w:hAnsi="Verdana"/>
          <w:b/>
          <w:smallCaps/>
          <w:sz w:val="20"/>
          <w:szCs w:val="20"/>
          <w:lang w:eastAsia="bg-BG"/>
        </w:rPr>
      </w:pPr>
    </w:p>
    <w:p w14:paraId="1D940FA6"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 xml:space="preserve">Б: Основания, свързани с плащането на данъци или </w:t>
      </w:r>
      <w:proofErr w:type="spellStart"/>
      <w:r w:rsidRPr="00815B8B">
        <w:rPr>
          <w:rFonts w:ascii="Verdana" w:hAnsi="Verdana"/>
          <w:b/>
          <w:smallCaps/>
          <w:sz w:val="20"/>
          <w:szCs w:val="20"/>
          <w:lang w:eastAsia="bg-BG"/>
        </w:rPr>
        <w:t>социалноосигурителни</w:t>
      </w:r>
      <w:proofErr w:type="spellEnd"/>
      <w:r w:rsidRPr="00815B8B">
        <w:rPr>
          <w:rFonts w:ascii="Verdana" w:hAnsi="Verdana"/>
          <w:b/>
          <w:smallCaps/>
          <w:sz w:val="20"/>
          <w:szCs w:val="20"/>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2160"/>
        <w:gridCol w:w="2936"/>
      </w:tblGrid>
      <w:tr w:rsidR="000673B5" w:rsidRPr="00815B8B" w14:paraId="4499AE45" w14:textId="77777777" w:rsidTr="00C02298">
        <w:tc>
          <w:tcPr>
            <w:tcW w:w="4644" w:type="dxa"/>
            <w:shd w:val="clear" w:color="auto" w:fill="auto"/>
          </w:tcPr>
          <w:p w14:paraId="5429117F" w14:textId="77777777" w:rsidR="000673B5" w:rsidRPr="00815B8B" w:rsidRDefault="000673B5" w:rsidP="00C02298">
            <w:pPr>
              <w:rPr>
                <w:rFonts w:ascii="Verdana" w:hAnsi="Verdana"/>
                <w:b/>
                <w:i/>
                <w:sz w:val="20"/>
                <w:szCs w:val="20"/>
              </w:rPr>
            </w:pPr>
            <w:r w:rsidRPr="00815B8B">
              <w:rPr>
                <w:rFonts w:ascii="Verdana" w:hAnsi="Verdana"/>
                <w:b/>
                <w:i/>
                <w:sz w:val="20"/>
                <w:szCs w:val="20"/>
              </w:rPr>
              <w:t xml:space="preserve">Плащане на данъци или </w:t>
            </w:r>
            <w:proofErr w:type="spellStart"/>
            <w:r w:rsidRPr="00815B8B">
              <w:rPr>
                <w:rFonts w:ascii="Verdana" w:hAnsi="Verdana"/>
                <w:b/>
                <w:i/>
                <w:sz w:val="20"/>
                <w:szCs w:val="20"/>
              </w:rPr>
              <w:t>социалноосигурителни</w:t>
            </w:r>
            <w:proofErr w:type="spellEnd"/>
            <w:r w:rsidRPr="00815B8B">
              <w:rPr>
                <w:rFonts w:ascii="Verdana" w:hAnsi="Verdana"/>
                <w:b/>
                <w:i/>
                <w:sz w:val="20"/>
                <w:szCs w:val="20"/>
              </w:rPr>
              <w:t xml:space="preserve"> вноски:</w:t>
            </w:r>
          </w:p>
        </w:tc>
        <w:tc>
          <w:tcPr>
            <w:tcW w:w="4645" w:type="dxa"/>
            <w:gridSpan w:val="2"/>
            <w:shd w:val="clear" w:color="auto" w:fill="auto"/>
          </w:tcPr>
          <w:p w14:paraId="469105D6"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3D617BC8" w14:textId="77777777" w:rsidTr="00C02298">
        <w:tc>
          <w:tcPr>
            <w:tcW w:w="4644" w:type="dxa"/>
            <w:shd w:val="clear" w:color="auto" w:fill="auto"/>
          </w:tcPr>
          <w:p w14:paraId="56BF6A80"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изпълнил ли е всички </w:t>
            </w:r>
            <w:r w:rsidRPr="00815B8B">
              <w:rPr>
                <w:rFonts w:ascii="Verdana" w:hAnsi="Verdana"/>
                <w:b/>
                <w:sz w:val="20"/>
                <w:szCs w:val="20"/>
              </w:rPr>
              <w:t>свои</w:t>
            </w:r>
            <w:r w:rsidRPr="00815B8B">
              <w:rPr>
                <w:rFonts w:ascii="Verdana" w:hAnsi="Verdana"/>
                <w:sz w:val="20"/>
                <w:szCs w:val="20"/>
              </w:rPr>
              <w:t xml:space="preserve"> </w:t>
            </w:r>
            <w:r w:rsidRPr="00815B8B">
              <w:rPr>
                <w:rFonts w:ascii="Verdana" w:hAnsi="Verdana"/>
                <w:b/>
                <w:sz w:val="20"/>
                <w:szCs w:val="20"/>
              </w:rPr>
              <w:t xml:space="preserve">задължения, свързани с плащането на данъци или </w:t>
            </w:r>
            <w:proofErr w:type="spellStart"/>
            <w:r w:rsidRPr="00815B8B">
              <w:rPr>
                <w:rFonts w:ascii="Verdana" w:hAnsi="Verdana"/>
                <w:b/>
                <w:sz w:val="20"/>
                <w:szCs w:val="20"/>
              </w:rPr>
              <w:t>социалноосигурителни</w:t>
            </w:r>
            <w:proofErr w:type="spellEnd"/>
            <w:r w:rsidRPr="00815B8B">
              <w:rPr>
                <w:rFonts w:ascii="Verdana" w:hAnsi="Verdana"/>
                <w:b/>
                <w:sz w:val="20"/>
                <w:szCs w:val="20"/>
              </w:rPr>
              <w:t xml:space="preserve"> вноски</w:t>
            </w:r>
            <w:r w:rsidRPr="00815B8B">
              <w:rPr>
                <w:rFonts w:ascii="Verdana" w:hAnsi="Verdana"/>
                <w:sz w:val="20"/>
                <w:szCs w:val="20"/>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08659DC0" w14:textId="77777777" w:rsidR="000673B5" w:rsidRPr="00815B8B" w:rsidRDefault="000673B5" w:rsidP="00C02298">
            <w:pPr>
              <w:rPr>
                <w:rFonts w:ascii="Verdana" w:hAnsi="Verdana"/>
                <w:sz w:val="20"/>
                <w:szCs w:val="20"/>
              </w:rPr>
            </w:pPr>
            <w:r w:rsidRPr="00815B8B">
              <w:rPr>
                <w:rFonts w:ascii="Verdana" w:hAnsi="Verdana"/>
                <w:sz w:val="20"/>
                <w:szCs w:val="20"/>
              </w:rPr>
              <w:t>[] Да [] Не</w:t>
            </w:r>
          </w:p>
        </w:tc>
      </w:tr>
      <w:tr w:rsidR="000673B5" w:rsidRPr="00815B8B" w14:paraId="356EDC19" w14:textId="77777777" w:rsidTr="00C02298">
        <w:trPr>
          <w:trHeight w:val="470"/>
        </w:trPr>
        <w:tc>
          <w:tcPr>
            <w:tcW w:w="4644" w:type="dxa"/>
            <w:vMerge w:val="restart"/>
            <w:shd w:val="clear" w:color="auto" w:fill="auto"/>
          </w:tcPr>
          <w:p w14:paraId="5FD687DD" w14:textId="77777777" w:rsidR="000673B5" w:rsidRPr="00815B8B" w:rsidRDefault="000673B5" w:rsidP="00C02298">
            <w:pPr>
              <w:rPr>
                <w:rFonts w:ascii="Verdana" w:hAnsi="Verdana"/>
                <w:sz w:val="20"/>
                <w:szCs w:val="20"/>
              </w:rPr>
            </w:pPr>
            <w:r w:rsidRPr="00815B8B">
              <w:rPr>
                <w:rFonts w:ascii="Verdana" w:hAnsi="Verdana"/>
                <w:sz w:val="20"/>
                <w:szCs w:val="20"/>
              </w:rPr>
              <w:br/>
            </w:r>
            <w:r w:rsidRPr="00815B8B">
              <w:rPr>
                <w:rFonts w:ascii="Verdana" w:hAnsi="Verdana"/>
                <w:sz w:val="20"/>
                <w:szCs w:val="20"/>
              </w:rPr>
              <w:br/>
            </w:r>
            <w:r w:rsidRPr="00815B8B">
              <w:rPr>
                <w:rFonts w:ascii="Verdana" w:hAnsi="Verdana"/>
                <w:b/>
                <w:sz w:val="20"/>
                <w:szCs w:val="20"/>
              </w:rPr>
              <w:t>Ако „не“</w:t>
            </w:r>
            <w:r w:rsidRPr="00815B8B">
              <w:rPr>
                <w:rFonts w:ascii="Verdana" w:hAnsi="Verdana"/>
                <w:sz w:val="20"/>
                <w:szCs w:val="20"/>
              </w:rPr>
              <w:t>, моля посочете:</w:t>
            </w:r>
            <w:r w:rsidRPr="00815B8B">
              <w:rPr>
                <w:rFonts w:ascii="Verdana" w:hAnsi="Verdana"/>
                <w:sz w:val="20"/>
                <w:szCs w:val="20"/>
              </w:rPr>
              <w:br/>
              <w:t>а) съответната страна или държава членка;</w:t>
            </w:r>
          </w:p>
          <w:p w14:paraId="44270BD1" w14:textId="77777777" w:rsidR="000673B5" w:rsidRPr="00815B8B" w:rsidRDefault="000673B5" w:rsidP="00C02298">
            <w:pPr>
              <w:rPr>
                <w:rFonts w:ascii="Verdana" w:hAnsi="Verdana"/>
                <w:sz w:val="20"/>
                <w:szCs w:val="20"/>
              </w:rPr>
            </w:pPr>
            <w:r w:rsidRPr="00815B8B">
              <w:rPr>
                <w:rFonts w:ascii="Verdana" w:hAnsi="Verdana"/>
                <w:sz w:val="20"/>
                <w:szCs w:val="20"/>
              </w:rPr>
              <w:t>б) размера на съответната сума;</w:t>
            </w:r>
            <w:r w:rsidRPr="00815B8B">
              <w:rPr>
                <w:rFonts w:ascii="Verdana" w:hAnsi="Verdana"/>
                <w:sz w:val="20"/>
                <w:szCs w:val="20"/>
              </w:rPr>
              <w:br/>
              <w:t>в) как е установено нарушението на задълженията:</w:t>
            </w:r>
            <w:r w:rsidRPr="00815B8B">
              <w:rPr>
                <w:rFonts w:ascii="Verdana" w:hAnsi="Verdana"/>
                <w:sz w:val="20"/>
                <w:szCs w:val="20"/>
              </w:rPr>
              <w:br/>
              <w:t xml:space="preserve">1) чрез съдебно </w:t>
            </w:r>
            <w:r w:rsidRPr="00815B8B">
              <w:rPr>
                <w:rFonts w:ascii="Verdana" w:hAnsi="Verdana"/>
                <w:b/>
                <w:sz w:val="20"/>
                <w:szCs w:val="20"/>
              </w:rPr>
              <w:t>решение</w:t>
            </w:r>
            <w:r w:rsidRPr="00815B8B">
              <w:rPr>
                <w:rFonts w:ascii="Verdana" w:hAnsi="Verdana"/>
                <w:sz w:val="20"/>
                <w:szCs w:val="20"/>
              </w:rPr>
              <w:t xml:space="preserve"> или административен </w:t>
            </w:r>
            <w:r w:rsidRPr="00815B8B">
              <w:rPr>
                <w:rFonts w:ascii="Verdana" w:hAnsi="Verdana"/>
                <w:b/>
                <w:sz w:val="20"/>
                <w:szCs w:val="20"/>
              </w:rPr>
              <w:t>акт</w:t>
            </w:r>
            <w:r w:rsidRPr="00815B8B">
              <w:rPr>
                <w:rFonts w:ascii="Verdana" w:hAnsi="Verdana"/>
                <w:sz w:val="20"/>
                <w:szCs w:val="20"/>
              </w:rPr>
              <w:t>:</w:t>
            </w:r>
          </w:p>
          <w:p w14:paraId="28FD254C" w14:textId="77777777" w:rsidR="000673B5" w:rsidRPr="00815B8B" w:rsidRDefault="000673B5" w:rsidP="00C02298">
            <w:pPr>
              <w:tabs>
                <w:tab w:val="num" w:pos="1417"/>
              </w:tabs>
              <w:spacing w:before="120" w:after="120"/>
              <w:ind w:left="1417" w:hanging="567"/>
              <w:jc w:val="both"/>
              <w:rPr>
                <w:rFonts w:ascii="Verdana" w:hAnsi="Verdana"/>
                <w:sz w:val="20"/>
                <w:szCs w:val="20"/>
                <w:lang w:eastAsia="bg-BG"/>
              </w:rPr>
            </w:pPr>
            <w:r w:rsidRPr="00815B8B">
              <w:rPr>
                <w:rFonts w:ascii="Verdana" w:hAnsi="Verdana"/>
                <w:sz w:val="20"/>
                <w:szCs w:val="20"/>
                <w:lang w:eastAsia="bg-BG"/>
              </w:rPr>
              <w:tab/>
              <w:t>Решението или актът с окончателен и обвързващ характер ли е?</w:t>
            </w:r>
          </w:p>
          <w:p w14:paraId="128C9C52" w14:textId="77777777" w:rsidR="000673B5" w:rsidRPr="00815B8B" w:rsidRDefault="000673B5" w:rsidP="000673B5">
            <w:pPr>
              <w:numPr>
                <w:ilvl w:val="0"/>
                <w:numId w:val="39"/>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Моля, посочете датата на присъдата или решението/акта.</w:t>
            </w:r>
          </w:p>
          <w:p w14:paraId="3755A2BF" w14:textId="77777777" w:rsidR="000673B5" w:rsidRPr="00815B8B" w:rsidRDefault="000673B5" w:rsidP="000673B5">
            <w:pPr>
              <w:numPr>
                <w:ilvl w:val="0"/>
                <w:numId w:val="39"/>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 xml:space="preserve">В случай на присъда — срокът на изключване, </w:t>
            </w:r>
            <w:r w:rsidRPr="00815B8B">
              <w:rPr>
                <w:rFonts w:ascii="Verdana" w:hAnsi="Verdana"/>
                <w:b/>
                <w:sz w:val="20"/>
                <w:szCs w:val="20"/>
                <w:lang w:eastAsia="bg-BG"/>
              </w:rPr>
              <w:t xml:space="preserve">ако е определен </w:t>
            </w:r>
            <w:r w:rsidRPr="00815B8B">
              <w:rPr>
                <w:rFonts w:ascii="Verdana" w:hAnsi="Verdana"/>
                <w:b/>
                <w:sz w:val="20"/>
                <w:szCs w:val="20"/>
                <w:u w:val="words"/>
                <w:lang w:eastAsia="bg-BG"/>
              </w:rPr>
              <w:t xml:space="preserve">пряко </w:t>
            </w:r>
            <w:r w:rsidRPr="00815B8B">
              <w:rPr>
                <w:rFonts w:ascii="Verdana" w:hAnsi="Verdana"/>
                <w:b/>
                <w:sz w:val="20"/>
                <w:szCs w:val="20"/>
                <w:lang w:eastAsia="bg-BG"/>
              </w:rPr>
              <w:t>в присъдата:</w:t>
            </w:r>
          </w:p>
          <w:p w14:paraId="6B5152A0" w14:textId="77777777" w:rsidR="000673B5" w:rsidRPr="00815B8B" w:rsidRDefault="000673B5" w:rsidP="00C02298">
            <w:pPr>
              <w:rPr>
                <w:rFonts w:ascii="Verdana" w:hAnsi="Verdana"/>
                <w:sz w:val="20"/>
                <w:szCs w:val="20"/>
              </w:rPr>
            </w:pPr>
            <w:r w:rsidRPr="00815B8B">
              <w:rPr>
                <w:rFonts w:ascii="Verdana" w:hAnsi="Verdana"/>
                <w:sz w:val="20"/>
                <w:szCs w:val="20"/>
              </w:rPr>
              <w:t xml:space="preserve">2) по </w:t>
            </w:r>
            <w:r w:rsidRPr="00815B8B">
              <w:rPr>
                <w:rFonts w:ascii="Verdana" w:hAnsi="Verdana"/>
                <w:b/>
                <w:sz w:val="20"/>
                <w:szCs w:val="20"/>
              </w:rPr>
              <w:t>друг начин</w:t>
            </w:r>
            <w:r w:rsidRPr="00815B8B">
              <w:rPr>
                <w:rFonts w:ascii="Verdana" w:hAnsi="Verdana"/>
                <w:sz w:val="20"/>
                <w:szCs w:val="20"/>
              </w:rPr>
              <w:t>? Моля, уточнете:</w:t>
            </w:r>
          </w:p>
          <w:p w14:paraId="29DBAAC7" w14:textId="77777777" w:rsidR="000673B5" w:rsidRPr="00815B8B" w:rsidRDefault="000673B5" w:rsidP="00C02298">
            <w:pPr>
              <w:rPr>
                <w:rFonts w:ascii="Verdana" w:hAnsi="Verdana"/>
                <w:sz w:val="20"/>
                <w:szCs w:val="20"/>
              </w:rPr>
            </w:pPr>
            <w:r w:rsidRPr="00815B8B">
              <w:rPr>
                <w:rFonts w:ascii="Verdana" w:hAnsi="Verdana"/>
                <w:sz w:val="20"/>
                <w:szCs w:val="20"/>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815B8B">
              <w:rPr>
                <w:rFonts w:ascii="Verdana" w:hAnsi="Verdana"/>
                <w:sz w:val="20"/>
                <w:szCs w:val="20"/>
              </w:rPr>
              <w:t>социалноосигурителни</w:t>
            </w:r>
            <w:proofErr w:type="spellEnd"/>
            <w:r w:rsidRPr="00815B8B">
              <w:rPr>
                <w:rFonts w:ascii="Verdana" w:hAnsi="Verdana"/>
                <w:sz w:val="20"/>
                <w:szCs w:val="20"/>
              </w:rPr>
              <w:t xml:space="preserve"> вноски, включително, когато е приложимо, всички начислени лихви или глоби?</w:t>
            </w:r>
          </w:p>
        </w:tc>
        <w:tc>
          <w:tcPr>
            <w:tcW w:w="2322" w:type="dxa"/>
            <w:shd w:val="clear" w:color="auto" w:fill="auto"/>
          </w:tcPr>
          <w:p w14:paraId="6B336849" w14:textId="77777777" w:rsidR="000673B5" w:rsidRPr="00815B8B" w:rsidRDefault="000673B5" w:rsidP="00C02298">
            <w:pPr>
              <w:spacing w:before="120" w:after="120"/>
              <w:rPr>
                <w:rFonts w:ascii="Verdana" w:hAnsi="Verdana"/>
                <w:b/>
                <w:sz w:val="20"/>
                <w:szCs w:val="20"/>
                <w:lang w:eastAsia="bg-BG"/>
              </w:rPr>
            </w:pPr>
            <w:r w:rsidRPr="00815B8B">
              <w:rPr>
                <w:rFonts w:ascii="Verdana" w:hAnsi="Verdana"/>
                <w:b/>
                <w:sz w:val="20"/>
                <w:szCs w:val="20"/>
                <w:lang w:eastAsia="bg-BG"/>
              </w:rPr>
              <w:t>Данъци</w:t>
            </w:r>
          </w:p>
        </w:tc>
        <w:tc>
          <w:tcPr>
            <w:tcW w:w="2323" w:type="dxa"/>
            <w:shd w:val="clear" w:color="auto" w:fill="auto"/>
          </w:tcPr>
          <w:p w14:paraId="2E34AA1D" w14:textId="77777777" w:rsidR="000673B5" w:rsidRPr="00815B8B" w:rsidRDefault="000673B5" w:rsidP="00C02298">
            <w:pPr>
              <w:rPr>
                <w:rFonts w:ascii="Verdana" w:hAnsi="Verdana"/>
                <w:b/>
                <w:sz w:val="20"/>
                <w:szCs w:val="20"/>
              </w:rPr>
            </w:pPr>
            <w:proofErr w:type="spellStart"/>
            <w:r w:rsidRPr="00815B8B">
              <w:rPr>
                <w:rFonts w:ascii="Verdana" w:hAnsi="Verdana"/>
                <w:b/>
                <w:sz w:val="20"/>
                <w:szCs w:val="20"/>
              </w:rPr>
              <w:t>Социалноосигурителни</w:t>
            </w:r>
            <w:proofErr w:type="spellEnd"/>
            <w:r w:rsidRPr="00815B8B">
              <w:rPr>
                <w:rFonts w:ascii="Verdana" w:hAnsi="Verdana"/>
                <w:b/>
                <w:sz w:val="20"/>
                <w:szCs w:val="20"/>
              </w:rPr>
              <w:t xml:space="preserve"> вноски</w:t>
            </w:r>
          </w:p>
        </w:tc>
      </w:tr>
      <w:tr w:rsidR="000673B5" w:rsidRPr="0053343A" w14:paraId="28E091B6" w14:textId="77777777" w:rsidTr="00C02298">
        <w:trPr>
          <w:trHeight w:val="1977"/>
        </w:trPr>
        <w:tc>
          <w:tcPr>
            <w:tcW w:w="4644" w:type="dxa"/>
            <w:vMerge/>
            <w:shd w:val="clear" w:color="auto" w:fill="auto"/>
          </w:tcPr>
          <w:p w14:paraId="78FE8272" w14:textId="77777777" w:rsidR="000673B5" w:rsidRPr="00815B8B" w:rsidRDefault="000673B5" w:rsidP="00C02298">
            <w:pPr>
              <w:rPr>
                <w:rFonts w:ascii="Verdana" w:hAnsi="Verdana"/>
                <w:b/>
                <w:sz w:val="20"/>
                <w:szCs w:val="20"/>
              </w:rPr>
            </w:pPr>
          </w:p>
        </w:tc>
        <w:tc>
          <w:tcPr>
            <w:tcW w:w="2322" w:type="dxa"/>
            <w:shd w:val="clear" w:color="auto" w:fill="auto"/>
          </w:tcPr>
          <w:p w14:paraId="56DF47AC" w14:textId="77777777" w:rsidR="000673B5" w:rsidRPr="00815B8B" w:rsidRDefault="000673B5" w:rsidP="00C02298">
            <w:pPr>
              <w:rPr>
                <w:rFonts w:ascii="Verdana" w:hAnsi="Verdana"/>
                <w:sz w:val="20"/>
                <w:szCs w:val="20"/>
              </w:rPr>
            </w:pPr>
            <w:r w:rsidRPr="00815B8B">
              <w:rPr>
                <w:rFonts w:ascii="Verdana" w:hAnsi="Verdana"/>
                <w:sz w:val="20"/>
                <w:szCs w:val="20"/>
              </w:rPr>
              <w:br/>
              <w:t>a) [……]</w:t>
            </w:r>
            <w:r w:rsidRPr="00815B8B">
              <w:rPr>
                <w:rFonts w:ascii="Verdana" w:hAnsi="Verdana"/>
                <w:sz w:val="20"/>
                <w:szCs w:val="20"/>
              </w:rPr>
              <w:br/>
              <w:t>б) [……]</w:t>
            </w:r>
            <w:r w:rsidRPr="00815B8B">
              <w:rPr>
                <w:rFonts w:ascii="Verdana" w:hAnsi="Verdana"/>
                <w:sz w:val="20"/>
                <w:szCs w:val="20"/>
              </w:rPr>
              <w:br/>
              <w:t>в1) [] Да [] Не</w:t>
            </w:r>
          </w:p>
          <w:p w14:paraId="4ECD7FDA" w14:textId="77777777" w:rsidR="000673B5" w:rsidRPr="00815B8B" w:rsidRDefault="000673B5" w:rsidP="00C02298">
            <w:pPr>
              <w:tabs>
                <w:tab w:val="num" w:pos="850"/>
              </w:tabs>
              <w:spacing w:before="120" w:after="120"/>
              <w:ind w:left="850" w:hanging="850"/>
              <w:jc w:val="both"/>
              <w:rPr>
                <w:rFonts w:ascii="Verdana" w:hAnsi="Verdana"/>
                <w:sz w:val="20"/>
                <w:szCs w:val="20"/>
                <w:lang w:eastAsia="bg-BG"/>
              </w:rPr>
            </w:pPr>
            <w:r w:rsidRPr="00815B8B">
              <w:rPr>
                <w:rFonts w:ascii="Verdana" w:hAnsi="Verdana"/>
                <w:sz w:val="20"/>
                <w:szCs w:val="20"/>
                <w:lang w:eastAsia="bg-BG"/>
              </w:rPr>
              <w:t>[] Да [] Не</w:t>
            </w:r>
          </w:p>
          <w:p w14:paraId="3CAEBD64" w14:textId="77777777" w:rsidR="000673B5" w:rsidRPr="00815B8B" w:rsidRDefault="000673B5" w:rsidP="000673B5">
            <w:pPr>
              <w:numPr>
                <w:ilvl w:val="0"/>
                <w:numId w:val="38"/>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p>
          <w:p w14:paraId="16A46E16" w14:textId="77777777" w:rsidR="000673B5" w:rsidRPr="00815B8B" w:rsidRDefault="000673B5" w:rsidP="000673B5">
            <w:pPr>
              <w:numPr>
                <w:ilvl w:val="0"/>
                <w:numId w:val="38"/>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r w:rsidRPr="00815B8B">
              <w:rPr>
                <w:rFonts w:ascii="Verdana" w:hAnsi="Verdana"/>
                <w:sz w:val="20"/>
                <w:szCs w:val="20"/>
                <w:lang w:eastAsia="bg-BG"/>
              </w:rPr>
              <w:br/>
            </w:r>
          </w:p>
          <w:p w14:paraId="3D2003C8" w14:textId="77777777" w:rsidR="000673B5" w:rsidRPr="00815B8B" w:rsidRDefault="000673B5" w:rsidP="00C02298">
            <w:pPr>
              <w:rPr>
                <w:rFonts w:ascii="Verdana" w:hAnsi="Verdana"/>
                <w:sz w:val="20"/>
                <w:szCs w:val="20"/>
              </w:rPr>
            </w:pPr>
          </w:p>
          <w:p w14:paraId="103DD591" w14:textId="77777777" w:rsidR="000673B5" w:rsidRPr="00815B8B" w:rsidRDefault="000673B5" w:rsidP="00C02298">
            <w:pPr>
              <w:rPr>
                <w:rFonts w:ascii="Verdana" w:hAnsi="Verdana"/>
                <w:sz w:val="20"/>
                <w:szCs w:val="20"/>
              </w:rPr>
            </w:pPr>
          </w:p>
          <w:p w14:paraId="2F36E136" w14:textId="77777777" w:rsidR="000673B5" w:rsidRPr="00815B8B" w:rsidRDefault="000673B5" w:rsidP="00C02298">
            <w:pPr>
              <w:rPr>
                <w:rFonts w:ascii="Verdana" w:hAnsi="Verdana"/>
                <w:sz w:val="20"/>
                <w:szCs w:val="20"/>
              </w:rPr>
            </w:pPr>
          </w:p>
          <w:p w14:paraId="676A9DAC" w14:textId="77777777" w:rsidR="000673B5" w:rsidRPr="00815B8B" w:rsidRDefault="000673B5" w:rsidP="00C02298">
            <w:pPr>
              <w:rPr>
                <w:rFonts w:ascii="Verdana" w:hAnsi="Verdana"/>
                <w:sz w:val="20"/>
                <w:szCs w:val="20"/>
              </w:rPr>
            </w:pPr>
            <w:r w:rsidRPr="00815B8B">
              <w:rPr>
                <w:rFonts w:ascii="Verdana" w:hAnsi="Verdana"/>
                <w:sz w:val="20"/>
                <w:szCs w:val="20"/>
              </w:rPr>
              <w:t>в2) [ …]</w:t>
            </w:r>
            <w:r w:rsidRPr="00815B8B">
              <w:rPr>
                <w:rFonts w:ascii="Verdana" w:hAnsi="Verdana"/>
                <w:sz w:val="20"/>
                <w:szCs w:val="20"/>
              </w:rPr>
              <w:br/>
            </w:r>
          </w:p>
          <w:p w14:paraId="002FAD26" w14:textId="77777777" w:rsidR="000673B5" w:rsidRPr="00815B8B" w:rsidRDefault="000673B5" w:rsidP="00C02298">
            <w:pPr>
              <w:rPr>
                <w:rFonts w:ascii="Verdana" w:hAnsi="Verdana"/>
                <w:sz w:val="20"/>
                <w:szCs w:val="20"/>
              </w:rPr>
            </w:pPr>
            <w:r w:rsidRPr="00815B8B">
              <w:rPr>
                <w:rFonts w:ascii="Verdana" w:hAnsi="Verdana"/>
                <w:sz w:val="20"/>
                <w:szCs w:val="20"/>
              </w:rPr>
              <w:t>г) [] Да [] Не</w:t>
            </w:r>
            <w:r w:rsidRPr="00815B8B">
              <w:rPr>
                <w:rFonts w:ascii="Verdana" w:hAnsi="Verdana"/>
                <w:sz w:val="20"/>
                <w:szCs w:val="20"/>
              </w:rPr>
              <w:br/>
            </w:r>
            <w:r w:rsidRPr="00815B8B">
              <w:rPr>
                <w:rFonts w:ascii="Verdana" w:hAnsi="Verdana"/>
                <w:b/>
                <w:sz w:val="20"/>
                <w:szCs w:val="20"/>
              </w:rPr>
              <w:t>Ако „да“</w:t>
            </w:r>
            <w:r w:rsidRPr="00815B8B">
              <w:rPr>
                <w:rFonts w:ascii="Verdana" w:hAnsi="Verdana"/>
                <w:sz w:val="20"/>
                <w:szCs w:val="20"/>
              </w:rPr>
              <w:t>, моля, опишете подробно: [……]</w:t>
            </w:r>
          </w:p>
        </w:tc>
        <w:tc>
          <w:tcPr>
            <w:tcW w:w="2323" w:type="dxa"/>
            <w:shd w:val="clear" w:color="auto" w:fill="auto"/>
          </w:tcPr>
          <w:p w14:paraId="4012403B" w14:textId="77777777" w:rsidR="000673B5" w:rsidRPr="00815B8B" w:rsidRDefault="000673B5" w:rsidP="00C02298">
            <w:pPr>
              <w:rPr>
                <w:rFonts w:ascii="Verdana" w:hAnsi="Verdana"/>
                <w:sz w:val="20"/>
                <w:szCs w:val="20"/>
              </w:rPr>
            </w:pPr>
            <w:r w:rsidRPr="00815B8B">
              <w:rPr>
                <w:rFonts w:ascii="Verdana" w:hAnsi="Verdana"/>
                <w:sz w:val="20"/>
                <w:szCs w:val="20"/>
              </w:rPr>
              <w:br/>
              <w:t>a) [……]б) [……]</w:t>
            </w:r>
            <w:r w:rsidRPr="00815B8B">
              <w:rPr>
                <w:rFonts w:ascii="Verdana" w:hAnsi="Verdana"/>
                <w:sz w:val="20"/>
                <w:szCs w:val="20"/>
              </w:rPr>
              <w:br/>
            </w:r>
            <w:r w:rsidRPr="00815B8B">
              <w:rPr>
                <w:rFonts w:ascii="Verdana" w:hAnsi="Verdana"/>
                <w:sz w:val="20"/>
                <w:szCs w:val="20"/>
              </w:rPr>
              <w:br/>
              <w:t>в1) [] Да [] Не</w:t>
            </w:r>
          </w:p>
          <w:p w14:paraId="1736DE78" w14:textId="77777777" w:rsidR="000673B5" w:rsidRPr="00815B8B" w:rsidRDefault="000673B5" w:rsidP="000673B5">
            <w:pPr>
              <w:numPr>
                <w:ilvl w:val="0"/>
                <w:numId w:val="38"/>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 Да [] Не</w:t>
            </w:r>
          </w:p>
          <w:p w14:paraId="2F016AF3" w14:textId="77777777" w:rsidR="000673B5" w:rsidRPr="00815B8B" w:rsidRDefault="000673B5" w:rsidP="000673B5">
            <w:pPr>
              <w:numPr>
                <w:ilvl w:val="0"/>
                <w:numId w:val="38"/>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p>
          <w:p w14:paraId="6470BF72" w14:textId="77777777" w:rsidR="000673B5" w:rsidRPr="00815B8B" w:rsidRDefault="000673B5" w:rsidP="000673B5">
            <w:pPr>
              <w:numPr>
                <w:ilvl w:val="0"/>
                <w:numId w:val="38"/>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r w:rsidRPr="00815B8B">
              <w:rPr>
                <w:rFonts w:ascii="Verdana" w:hAnsi="Verdana"/>
                <w:sz w:val="20"/>
                <w:szCs w:val="20"/>
                <w:lang w:eastAsia="bg-BG"/>
              </w:rPr>
              <w:br/>
            </w:r>
          </w:p>
          <w:p w14:paraId="546D6A14" w14:textId="77777777" w:rsidR="000673B5" w:rsidRPr="00815B8B" w:rsidRDefault="000673B5" w:rsidP="00C02298">
            <w:pPr>
              <w:rPr>
                <w:rFonts w:ascii="Verdana" w:hAnsi="Verdana"/>
                <w:sz w:val="20"/>
                <w:szCs w:val="20"/>
              </w:rPr>
            </w:pPr>
          </w:p>
          <w:p w14:paraId="048B702A" w14:textId="77777777" w:rsidR="000673B5" w:rsidRPr="00815B8B" w:rsidRDefault="000673B5" w:rsidP="00C02298">
            <w:pPr>
              <w:rPr>
                <w:rFonts w:ascii="Verdana" w:hAnsi="Verdana"/>
                <w:sz w:val="20"/>
                <w:szCs w:val="20"/>
              </w:rPr>
            </w:pPr>
          </w:p>
          <w:p w14:paraId="745AA823" w14:textId="77777777" w:rsidR="000673B5" w:rsidRPr="00815B8B" w:rsidRDefault="000673B5" w:rsidP="00C02298">
            <w:pPr>
              <w:rPr>
                <w:rFonts w:ascii="Verdana" w:hAnsi="Verdana"/>
                <w:sz w:val="20"/>
                <w:szCs w:val="20"/>
              </w:rPr>
            </w:pPr>
          </w:p>
          <w:p w14:paraId="54F13F59" w14:textId="77777777" w:rsidR="000673B5" w:rsidRPr="00815B8B" w:rsidRDefault="000673B5" w:rsidP="00C02298">
            <w:pPr>
              <w:rPr>
                <w:rFonts w:ascii="Verdana" w:hAnsi="Verdana"/>
                <w:sz w:val="20"/>
                <w:szCs w:val="20"/>
              </w:rPr>
            </w:pPr>
            <w:r w:rsidRPr="00815B8B">
              <w:rPr>
                <w:rFonts w:ascii="Verdana" w:hAnsi="Verdana"/>
                <w:sz w:val="20"/>
                <w:szCs w:val="20"/>
              </w:rPr>
              <w:t>в2) [ …]</w:t>
            </w:r>
            <w:r w:rsidRPr="00815B8B">
              <w:rPr>
                <w:rFonts w:ascii="Verdana" w:hAnsi="Verdana"/>
                <w:sz w:val="20"/>
                <w:szCs w:val="20"/>
              </w:rPr>
              <w:br/>
            </w:r>
          </w:p>
          <w:p w14:paraId="4618241B" w14:textId="77777777" w:rsidR="000673B5" w:rsidRPr="00815B8B" w:rsidRDefault="000673B5" w:rsidP="00C02298">
            <w:pPr>
              <w:rPr>
                <w:rFonts w:ascii="Verdana" w:hAnsi="Verdana"/>
                <w:sz w:val="20"/>
                <w:szCs w:val="20"/>
              </w:rPr>
            </w:pPr>
            <w:r w:rsidRPr="00815B8B">
              <w:rPr>
                <w:rFonts w:ascii="Verdana" w:hAnsi="Verdana"/>
                <w:sz w:val="20"/>
                <w:szCs w:val="20"/>
              </w:rPr>
              <w:t>г) [] Да [] Не</w:t>
            </w:r>
          </w:p>
          <w:p w14:paraId="272DF36E"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подробно: [……]</w:t>
            </w:r>
          </w:p>
        </w:tc>
      </w:tr>
      <w:tr w:rsidR="000673B5" w:rsidRPr="0053343A" w14:paraId="0DE91599" w14:textId="77777777" w:rsidTr="00C02298">
        <w:tc>
          <w:tcPr>
            <w:tcW w:w="4644" w:type="dxa"/>
            <w:shd w:val="clear" w:color="auto" w:fill="auto"/>
          </w:tcPr>
          <w:p w14:paraId="4A42C949" w14:textId="77777777" w:rsidR="000673B5" w:rsidRPr="00815B8B" w:rsidRDefault="000673B5" w:rsidP="00C02298">
            <w:pPr>
              <w:rPr>
                <w:rFonts w:ascii="Verdana" w:hAnsi="Verdana"/>
                <w:i/>
                <w:sz w:val="20"/>
                <w:szCs w:val="20"/>
              </w:rPr>
            </w:pPr>
            <w:r w:rsidRPr="00815B8B">
              <w:rPr>
                <w:rFonts w:ascii="Verdana" w:hAnsi="Verdana"/>
                <w:i/>
                <w:sz w:val="20"/>
                <w:szCs w:val="20"/>
              </w:rPr>
              <w:lastRenderedPageBreak/>
              <w:t xml:space="preserve">Ако съответните документи по отношение на плащането на данъци или </w:t>
            </w:r>
            <w:proofErr w:type="spellStart"/>
            <w:r w:rsidRPr="00815B8B">
              <w:rPr>
                <w:rFonts w:ascii="Verdana" w:hAnsi="Verdana"/>
                <w:i/>
                <w:sz w:val="20"/>
                <w:szCs w:val="20"/>
              </w:rPr>
              <w:t>социалноосигурителни</w:t>
            </w:r>
            <w:proofErr w:type="spellEnd"/>
            <w:r w:rsidRPr="00815B8B">
              <w:rPr>
                <w:rFonts w:ascii="Verdana" w:hAnsi="Verdana"/>
                <w:i/>
                <w:sz w:val="20"/>
                <w:szCs w:val="20"/>
              </w:rPr>
              <w:t xml:space="preserve"> вноски е на разположение в електронен формат, моля, посочете:</w:t>
            </w:r>
          </w:p>
        </w:tc>
        <w:tc>
          <w:tcPr>
            <w:tcW w:w="4645" w:type="dxa"/>
            <w:gridSpan w:val="2"/>
            <w:shd w:val="clear" w:color="auto" w:fill="auto"/>
          </w:tcPr>
          <w:p w14:paraId="7F30CB02" w14:textId="77777777" w:rsidR="000673B5" w:rsidRPr="00815B8B" w:rsidRDefault="000673B5" w:rsidP="00C02298">
            <w:pPr>
              <w:rPr>
                <w:rFonts w:ascii="Verdana" w:hAnsi="Verdana"/>
                <w:i/>
                <w:sz w:val="20"/>
                <w:szCs w:val="20"/>
              </w:rPr>
            </w:pP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i/>
                <w:sz w:val="20"/>
                <w:szCs w:val="20"/>
                <w:vertAlign w:val="superscript"/>
              </w:rPr>
              <w:t xml:space="preserve"> </w:t>
            </w:r>
            <w:r w:rsidRPr="00815B8B">
              <w:rPr>
                <w:rFonts w:ascii="Verdana" w:hAnsi="Verdana"/>
                <w:i/>
                <w:sz w:val="20"/>
                <w:szCs w:val="20"/>
                <w:vertAlign w:val="superscript"/>
              </w:rPr>
              <w:footnoteReference w:id="25"/>
            </w:r>
            <w:r w:rsidRPr="00815B8B">
              <w:rPr>
                <w:rFonts w:ascii="Verdana" w:hAnsi="Verdana"/>
                <w:sz w:val="20"/>
                <w:szCs w:val="20"/>
              </w:rPr>
              <w:br/>
            </w:r>
            <w:r w:rsidRPr="00815B8B">
              <w:rPr>
                <w:rFonts w:ascii="Verdana" w:hAnsi="Verdana"/>
                <w:i/>
                <w:sz w:val="20"/>
                <w:szCs w:val="20"/>
              </w:rPr>
              <w:t>[……][……][……][……]</w:t>
            </w:r>
          </w:p>
        </w:tc>
      </w:tr>
    </w:tbl>
    <w:p w14:paraId="41EE4A73" w14:textId="77777777" w:rsidR="000673B5" w:rsidRPr="00815B8B" w:rsidRDefault="000673B5" w:rsidP="000673B5">
      <w:pPr>
        <w:keepNext/>
        <w:spacing w:before="120" w:after="360"/>
        <w:jc w:val="center"/>
        <w:rPr>
          <w:rFonts w:ascii="Verdana" w:hAnsi="Verdana"/>
          <w:b/>
          <w:smallCaps/>
          <w:sz w:val="20"/>
          <w:szCs w:val="20"/>
          <w:lang w:eastAsia="bg-BG"/>
        </w:rPr>
      </w:pPr>
    </w:p>
    <w:p w14:paraId="6DAAFCA2"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В: Основания, свързани с несъстоятелност, конфликти на интереси или професионално нарушение</w:t>
      </w:r>
      <w:r w:rsidRPr="00815B8B">
        <w:rPr>
          <w:rFonts w:ascii="Verdana" w:hAnsi="Verdana"/>
          <w:b/>
          <w:smallCaps/>
          <w:sz w:val="20"/>
          <w:szCs w:val="20"/>
          <w:vertAlign w:val="superscript"/>
          <w:lang w:eastAsia="bg-BG"/>
        </w:rPr>
        <w:footnoteReference w:id="26"/>
      </w:r>
    </w:p>
    <w:p w14:paraId="53AAD168"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2FA7D04E" w14:textId="77777777" w:rsidTr="00C02298">
        <w:tc>
          <w:tcPr>
            <w:tcW w:w="4644" w:type="dxa"/>
            <w:shd w:val="clear" w:color="auto" w:fill="auto"/>
          </w:tcPr>
          <w:p w14:paraId="5B3054AD" w14:textId="77777777" w:rsidR="000673B5" w:rsidRPr="00815B8B" w:rsidRDefault="000673B5" w:rsidP="00C02298">
            <w:pPr>
              <w:rPr>
                <w:rFonts w:ascii="Verdana" w:hAnsi="Verdana"/>
                <w:b/>
                <w:i/>
                <w:sz w:val="20"/>
                <w:szCs w:val="20"/>
              </w:rPr>
            </w:pPr>
            <w:r w:rsidRPr="00815B8B">
              <w:rPr>
                <w:rFonts w:ascii="Verdana" w:hAnsi="Verdana"/>
                <w:b/>
                <w:i/>
                <w:sz w:val="20"/>
                <w:szCs w:val="20"/>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682D5F24"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25E0C420" w14:textId="77777777" w:rsidTr="00C02298">
        <w:trPr>
          <w:trHeight w:val="406"/>
        </w:trPr>
        <w:tc>
          <w:tcPr>
            <w:tcW w:w="4644" w:type="dxa"/>
            <w:vMerge w:val="restart"/>
            <w:shd w:val="clear" w:color="auto" w:fill="auto"/>
          </w:tcPr>
          <w:p w14:paraId="53EF0D36"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нарушил ли е, </w:t>
            </w:r>
            <w:r w:rsidRPr="00815B8B">
              <w:rPr>
                <w:rFonts w:ascii="Verdana" w:hAnsi="Verdana"/>
                <w:b/>
                <w:sz w:val="20"/>
                <w:szCs w:val="20"/>
              </w:rPr>
              <w:t>доколкото му е известно</w:t>
            </w:r>
            <w:r w:rsidRPr="00815B8B">
              <w:rPr>
                <w:rFonts w:ascii="Verdana" w:hAnsi="Verdana"/>
                <w:sz w:val="20"/>
                <w:szCs w:val="20"/>
              </w:rPr>
              <w:t xml:space="preserve">, </w:t>
            </w:r>
            <w:r w:rsidRPr="00815B8B">
              <w:rPr>
                <w:rFonts w:ascii="Verdana" w:hAnsi="Verdana"/>
                <w:b/>
                <w:sz w:val="20"/>
                <w:szCs w:val="20"/>
              </w:rPr>
              <w:t>задълженията</w:t>
            </w:r>
            <w:r w:rsidRPr="00815B8B">
              <w:rPr>
                <w:rFonts w:ascii="Verdana" w:hAnsi="Verdana"/>
                <w:sz w:val="20"/>
                <w:szCs w:val="20"/>
              </w:rPr>
              <w:t xml:space="preserve"> си в областта на </w:t>
            </w:r>
            <w:r w:rsidRPr="00815B8B">
              <w:rPr>
                <w:rFonts w:ascii="Verdana" w:hAnsi="Verdana"/>
                <w:b/>
                <w:sz w:val="20"/>
                <w:szCs w:val="20"/>
              </w:rPr>
              <w:t>екологичното, социалното или трудовото право</w:t>
            </w:r>
            <w:r w:rsidRPr="00815B8B">
              <w:rPr>
                <w:rFonts w:ascii="Verdana" w:hAnsi="Verdana"/>
                <w:b/>
                <w:sz w:val="20"/>
                <w:szCs w:val="20"/>
                <w:vertAlign w:val="superscript"/>
              </w:rPr>
              <w:footnoteReference w:id="27"/>
            </w:r>
            <w:r w:rsidRPr="00815B8B">
              <w:rPr>
                <w:rFonts w:ascii="Verdana" w:hAnsi="Verdana"/>
                <w:sz w:val="20"/>
                <w:szCs w:val="20"/>
              </w:rPr>
              <w:t>?</w:t>
            </w:r>
          </w:p>
        </w:tc>
        <w:tc>
          <w:tcPr>
            <w:tcW w:w="4645" w:type="dxa"/>
            <w:shd w:val="clear" w:color="auto" w:fill="auto"/>
          </w:tcPr>
          <w:p w14:paraId="14DAB865" w14:textId="77777777" w:rsidR="000673B5" w:rsidRPr="00815B8B" w:rsidRDefault="000673B5" w:rsidP="00C02298">
            <w:pPr>
              <w:rPr>
                <w:rFonts w:ascii="Verdana" w:hAnsi="Verdana"/>
                <w:sz w:val="20"/>
                <w:szCs w:val="20"/>
              </w:rPr>
            </w:pPr>
            <w:r w:rsidRPr="00815B8B">
              <w:rPr>
                <w:rFonts w:ascii="Verdana" w:hAnsi="Verdana"/>
                <w:sz w:val="20"/>
                <w:szCs w:val="20"/>
              </w:rPr>
              <w:t>[] Да [] Не</w:t>
            </w:r>
          </w:p>
        </w:tc>
      </w:tr>
      <w:tr w:rsidR="000673B5" w:rsidRPr="00815B8B" w14:paraId="6BCC4BFE" w14:textId="77777777" w:rsidTr="00C02298">
        <w:trPr>
          <w:trHeight w:val="405"/>
        </w:trPr>
        <w:tc>
          <w:tcPr>
            <w:tcW w:w="4644" w:type="dxa"/>
            <w:vMerge/>
            <w:shd w:val="clear" w:color="auto" w:fill="auto"/>
          </w:tcPr>
          <w:p w14:paraId="3AD0B367" w14:textId="77777777" w:rsidR="000673B5" w:rsidRPr="00815B8B" w:rsidRDefault="000673B5" w:rsidP="00C02298">
            <w:pPr>
              <w:rPr>
                <w:rFonts w:ascii="Verdana" w:hAnsi="Verdana"/>
                <w:sz w:val="20"/>
                <w:szCs w:val="20"/>
              </w:rPr>
            </w:pPr>
          </w:p>
        </w:tc>
        <w:tc>
          <w:tcPr>
            <w:tcW w:w="4645" w:type="dxa"/>
            <w:shd w:val="clear" w:color="auto" w:fill="auto"/>
          </w:tcPr>
          <w:p w14:paraId="737F3D99"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rPr>
              <w:br/>
              <w:t>[] Да [] Не</w:t>
            </w:r>
          </w:p>
          <w:p w14:paraId="736B05D9"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 [……]</w:t>
            </w:r>
          </w:p>
        </w:tc>
      </w:tr>
      <w:tr w:rsidR="000673B5" w:rsidRPr="0053343A" w14:paraId="3386E2A3" w14:textId="77777777" w:rsidTr="00C02298">
        <w:tc>
          <w:tcPr>
            <w:tcW w:w="4644" w:type="dxa"/>
            <w:shd w:val="clear" w:color="auto" w:fill="auto"/>
          </w:tcPr>
          <w:p w14:paraId="178C3A59"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Икономическият оператор в една от следните ситуации ли е:</w:t>
            </w:r>
            <w:r w:rsidRPr="00815B8B">
              <w:rPr>
                <w:rFonts w:ascii="Verdana" w:hAnsi="Verdana"/>
                <w:sz w:val="20"/>
                <w:szCs w:val="20"/>
                <w:lang w:eastAsia="bg-BG"/>
              </w:rPr>
              <w:br/>
              <w:t xml:space="preserve">а) </w:t>
            </w:r>
            <w:r w:rsidRPr="00815B8B">
              <w:rPr>
                <w:rFonts w:ascii="Verdana" w:hAnsi="Verdana"/>
                <w:b/>
                <w:sz w:val="20"/>
                <w:szCs w:val="20"/>
                <w:lang w:eastAsia="bg-BG"/>
              </w:rPr>
              <w:t>обявен в несъстоятелност</w:t>
            </w:r>
            <w:r w:rsidRPr="00815B8B">
              <w:rPr>
                <w:rFonts w:ascii="Verdana" w:hAnsi="Verdana"/>
                <w:sz w:val="20"/>
                <w:szCs w:val="20"/>
                <w:lang w:eastAsia="bg-BG"/>
              </w:rPr>
              <w:t xml:space="preserve">, или </w:t>
            </w:r>
          </w:p>
          <w:p w14:paraId="79A73189"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б) </w:t>
            </w:r>
            <w:r w:rsidRPr="00815B8B">
              <w:rPr>
                <w:rFonts w:ascii="Verdana" w:hAnsi="Verdana"/>
                <w:b/>
                <w:sz w:val="20"/>
                <w:szCs w:val="20"/>
                <w:lang w:eastAsia="bg-BG"/>
              </w:rPr>
              <w:t>предмет на производство по несъстоятелност</w:t>
            </w:r>
            <w:r w:rsidRPr="00815B8B">
              <w:rPr>
                <w:rFonts w:ascii="Verdana" w:hAnsi="Verdana"/>
                <w:sz w:val="20"/>
                <w:szCs w:val="20"/>
                <w:lang w:eastAsia="bg-BG"/>
              </w:rPr>
              <w:t xml:space="preserve"> или ликвидация, или</w:t>
            </w:r>
          </w:p>
          <w:p w14:paraId="1E24405E"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в) </w:t>
            </w:r>
            <w:r w:rsidRPr="00815B8B">
              <w:rPr>
                <w:rFonts w:ascii="Verdana" w:hAnsi="Verdana"/>
                <w:b/>
                <w:sz w:val="20"/>
                <w:szCs w:val="20"/>
                <w:lang w:eastAsia="bg-BG"/>
              </w:rPr>
              <w:t>споразумение с кредиторите</w:t>
            </w:r>
            <w:r w:rsidRPr="00815B8B">
              <w:rPr>
                <w:rFonts w:ascii="Verdana" w:hAnsi="Verdana"/>
                <w:sz w:val="20"/>
                <w:szCs w:val="20"/>
                <w:lang w:eastAsia="bg-BG"/>
              </w:rPr>
              <w:t>, или</w:t>
            </w:r>
            <w:r w:rsidRPr="00815B8B">
              <w:rPr>
                <w:rFonts w:ascii="Verdana" w:hAnsi="Verdana"/>
                <w:sz w:val="20"/>
                <w:szCs w:val="20"/>
                <w:lang w:eastAsia="bg-BG"/>
              </w:rPr>
              <w:br/>
              <w:t xml:space="preserve">г) всякаква аналогична ситуация, възникваща от сходна процедура </w:t>
            </w:r>
            <w:r w:rsidRPr="00815B8B">
              <w:rPr>
                <w:rFonts w:ascii="Verdana" w:hAnsi="Verdana"/>
                <w:sz w:val="20"/>
                <w:szCs w:val="20"/>
                <w:lang w:eastAsia="bg-BG"/>
              </w:rPr>
              <w:lastRenderedPageBreak/>
              <w:t>съгласно националните законови и подзаконови актове</w:t>
            </w:r>
            <w:r w:rsidRPr="00815B8B">
              <w:rPr>
                <w:rFonts w:ascii="Verdana" w:hAnsi="Verdana"/>
                <w:sz w:val="20"/>
                <w:szCs w:val="20"/>
                <w:vertAlign w:val="superscript"/>
                <w:lang w:eastAsia="bg-BG"/>
              </w:rPr>
              <w:footnoteReference w:id="28"/>
            </w:r>
            <w:r w:rsidRPr="00815B8B">
              <w:rPr>
                <w:rFonts w:ascii="Verdana" w:hAnsi="Verdana"/>
                <w:sz w:val="20"/>
                <w:szCs w:val="20"/>
                <w:lang w:eastAsia="bg-BG"/>
              </w:rPr>
              <w:t>, или</w:t>
            </w:r>
            <w:r w:rsidRPr="00815B8B">
              <w:rPr>
                <w:rFonts w:ascii="Verdana" w:hAnsi="Verdana"/>
                <w:sz w:val="20"/>
                <w:szCs w:val="20"/>
                <w:lang w:eastAsia="bg-BG"/>
              </w:rPr>
              <w:br/>
              <w:t>д) неговите активи се администрират от ликвидатор или от съда, или</w:t>
            </w:r>
          </w:p>
          <w:p w14:paraId="6FC629B1" w14:textId="77777777" w:rsidR="000673B5" w:rsidRPr="00815B8B" w:rsidRDefault="000673B5" w:rsidP="00C02298">
            <w:pPr>
              <w:spacing w:before="120" w:after="120"/>
              <w:rPr>
                <w:rFonts w:ascii="Verdana" w:hAnsi="Verdana"/>
                <w:b/>
                <w:sz w:val="20"/>
                <w:szCs w:val="20"/>
                <w:lang w:eastAsia="bg-BG"/>
              </w:rPr>
            </w:pPr>
            <w:r w:rsidRPr="00815B8B">
              <w:rPr>
                <w:rFonts w:ascii="Verdana" w:hAnsi="Verdana"/>
                <w:sz w:val="20"/>
                <w:szCs w:val="20"/>
                <w:lang w:eastAsia="bg-BG"/>
              </w:rPr>
              <w:t>е) стопанската му дейност е прекратена?</w:t>
            </w:r>
            <w:r w:rsidRPr="00815B8B">
              <w:rPr>
                <w:rFonts w:ascii="Verdana" w:hAnsi="Verdana"/>
                <w:sz w:val="20"/>
                <w:szCs w:val="20"/>
                <w:lang w:eastAsia="bg-BG"/>
              </w:rPr>
              <w:br/>
            </w:r>
            <w:r w:rsidRPr="00815B8B">
              <w:rPr>
                <w:rFonts w:ascii="Verdana" w:hAnsi="Verdana"/>
                <w:b/>
                <w:sz w:val="20"/>
                <w:szCs w:val="20"/>
                <w:lang w:eastAsia="bg-BG"/>
              </w:rPr>
              <w:t>Ако „да“:</w:t>
            </w:r>
          </w:p>
          <w:p w14:paraId="203A5973" w14:textId="77777777" w:rsidR="000673B5" w:rsidRPr="00815B8B" w:rsidRDefault="000673B5" w:rsidP="000673B5">
            <w:pPr>
              <w:numPr>
                <w:ilvl w:val="0"/>
                <w:numId w:val="38"/>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Моля представете подробности:</w:t>
            </w:r>
          </w:p>
          <w:p w14:paraId="798644B3" w14:textId="77777777" w:rsidR="000673B5" w:rsidRPr="00815B8B" w:rsidRDefault="000673B5" w:rsidP="000673B5">
            <w:pPr>
              <w:numPr>
                <w:ilvl w:val="0"/>
                <w:numId w:val="38"/>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hAnsi="Verdana"/>
                <w:sz w:val="20"/>
                <w:szCs w:val="20"/>
                <w:vertAlign w:val="superscript"/>
                <w:lang w:eastAsia="bg-BG"/>
              </w:rPr>
              <w:footnoteReference w:id="29"/>
            </w:r>
            <w:r w:rsidRPr="00815B8B">
              <w:rPr>
                <w:rFonts w:ascii="Verdana" w:hAnsi="Verdana"/>
                <w:sz w:val="20"/>
                <w:szCs w:val="20"/>
                <w:lang w:eastAsia="bg-BG"/>
              </w:rPr>
              <w:t>?</w:t>
            </w:r>
          </w:p>
          <w:p w14:paraId="2F068283"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i/>
                <w:sz w:val="20"/>
                <w:szCs w:val="20"/>
                <w:lang w:eastAsia="bg-BG"/>
              </w:rPr>
              <w:t>Ако съответните документи са на разположение в електронен формат, моля, посочете:</w:t>
            </w:r>
          </w:p>
        </w:tc>
        <w:tc>
          <w:tcPr>
            <w:tcW w:w="4645" w:type="dxa"/>
            <w:shd w:val="clear" w:color="auto" w:fill="auto"/>
          </w:tcPr>
          <w:p w14:paraId="27C99C41"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lastRenderedPageBreak/>
              <w:br/>
            </w:r>
            <w:r w:rsidRPr="00815B8B">
              <w:rPr>
                <w:rFonts w:ascii="Verdana" w:hAnsi="Verdana"/>
                <w:sz w:val="20"/>
                <w:szCs w:val="20"/>
              </w:rPr>
              <w:br/>
            </w:r>
          </w:p>
          <w:p w14:paraId="7C7C3A15" w14:textId="77777777" w:rsidR="000673B5" w:rsidRPr="00815B8B" w:rsidRDefault="000673B5" w:rsidP="000673B5">
            <w:pPr>
              <w:numPr>
                <w:ilvl w:val="0"/>
                <w:numId w:val="38"/>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p>
          <w:p w14:paraId="44CD3AFA" w14:textId="77777777" w:rsidR="000673B5" w:rsidRPr="00815B8B" w:rsidRDefault="000673B5" w:rsidP="000673B5">
            <w:pPr>
              <w:numPr>
                <w:ilvl w:val="0"/>
                <w:numId w:val="38"/>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p>
          <w:p w14:paraId="105C72B2" w14:textId="77777777" w:rsidR="000673B5" w:rsidRPr="00815B8B" w:rsidRDefault="000673B5" w:rsidP="00C02298">
            <w:pPr>
              <w:rPr>
                <w:rFonts w:ascii="Verdana" w:hAnsi="Verdana"/>
                <w:i/>
                <w:sz w:val="20"/>
                <w:szCs w:val="20"/>
              </w:rPr>
            </w:pPr>
          </w:p>
          <w:p w14:paraId="45A8E364" w14:textId="77777777" w:rsidR="000673B5" w:rsidRPr="00815B8B" w:rsidRDefault="000673B5" w:rsidP="00C02298">
            <w:pPr>
              <w:rPr>
                <w:rFonts w:ascii="Verdana" w:hAnsi="Verdana"/>
                <w:i/>
                <w:sz w:val="20"/>
                <w:szCs w:val="20"/>
              </w:rPr>
            </w:pPr>
          </w:p>
          <w:p w14:paraId="7B284D2A" w14:textId="77777777" w:rsidR="000673B5" w:rsidRPr="00815B8B" w:rsidRDefault="000673B5" w:rsidP="00C02298">
            <w:pPr>
              <w:rPr>
                <w:rFonts w:ascii="Verdana" w:hAnsi="Verdana"/>
                <w:i/>
                <w:sz w:val="20"/>
                <w:szCs w:val="20"/>
              </w:rPr>
            </w:pPr>
          </w:p>
          <w:p w14:paraId="54253C4B" w14:textId="77777777" w:rsidR="000673B5" w:rsidRPr="00815B8B" w:rsidRDefault="000673B5" w:rsidP="00C02298">
            <w:pPr>
              <w:rPr>
                <w:rFonts w:ascii="Verdana" w:hAnsi="Verdana"/>
                <w:i/>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815B8B" w14:paraId="5890F9D0" w14:textId="77777777" w:rsidTr="00C02298">
        <w:trPr>
          <w:trHeight w:val="303"/>
        </w:trPr>
        <w:tc>
          <w:tcPr>
            <w:tcW w:w="4644" w:type="dxa"/>
            <w:vMerge w:val="restart"/>
            <w:shd w:val="clear" w:color="auto" w:fill="auto"/>
          </w:tcPr>
          <w:p w14:paraId="58B15570"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lastRenderedPageBreak/>
              <w:t xml:space="preserve">Икономическият оператор извършил ли е </w:t>
            </w:r>
            <w:r w:rsidRPr="00815B8B">
              <w:rPr>
                <w:rFonts w:ascii="Verdana" w:hAnsi="Verdana"/>
                <w:b/>
                <w:sz w:val="20"/>
                <w:szCs w:val="20"/>
                <w:lang w:eastAsia="bg-BG"/>
              </w:rPr>
              <w:t>тежко професионално нарушение</w:t>
            </w:r>
            <w:r w:rsidRPr="00815B8B">
              <w:rPr>
                <w:rFonts w:ascii="Verdana" w:hAnsi="Verdana"/>
                <w:b/>
                <w:sz w:val="20"/>
                <w:szCs w:val="20"/>
                <w:vertAlign w:val="superscript"/>
                <w:lang w:eastAsia="bg-BG"/>
              </w:rPr>
              <w:footnoteReference w:id="30"/>
            </w:r>
            <w:r w:rsidRPr="00815B8B">
              <w:rPr>
                <w:rFonts w:ascii="Verdana" w:hAnsi="Verdana"/>
                <w:sz w:val="20"/>
                <w:szCs w:val="20"/>
                <w:lang w:eastAsia="bg-BG"/>
              </w:rPr>
              <w:t xml:space="preserve">? </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26279BCE"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t xml:space="preserve"> [……]</w:t>
            </w:r>
          </w:p>
        </w:tc>
      </w:tr>
      <w:tr w:rsidR="000673B5" w:rsidRPr="00815B8B" w14:paraId="02B68AAD" w14:textId="77777777" w:rsidTr="00C02298">
        <w:trPr>
          <w:trHeight w:val="303"/>
        </w:trPr>
        <w:tc>
          <w:tcPr>
            <w:tcW w:w="4644" w:type="dxa"/>
            <w:vMerge/>
            <w:shd w:val="clear" w:color="auto" w:fill="auto"/>
          </w:tcPr>
          <w:p w14:paraId="4CCC8172" w14:textId="77777777" w:rsidR="000673B5" w:rsidRPr="00815B8B" w:rsidRDefault="000673B5" w:rsidP="00C02298">
            <w:pPr>
              <w:spacing w:before="120" w:after="120"/>
              <w:rPr>
                <w:rFonts w:ascii="Verdana" w:hAnsi="Verdana"/>
                <w:sz w:val="20"/>
                <w:szCs w:val="20"/>
                <w:lang w:eastAsia="bg-BG"/>
              </w:rPr>
            </w:pPr>
          </w:p>
        </w:tc>
        <w:tc>
          <w:tcPr>
            <w:tcW w:w="4645" w:type="dxa"/>
            <w:shd w:val="clear" w:color="auto" w:fill="auto"/>
          </w:tcPr>
          <w:p w14:paraId="5C8EC6EF"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икономическият оператор предприел ли е мерки за реабилитиране по своя инициатива? [] Да [] Не</w:t>
            </w:r>
          </w:p>
          <w:p w14:paraId="6C729477"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 [……]</w:t>
            </w:r>
          </w:p>
        </w:tc>
      </w:tr>
      <w:tr w:rsidR="000673B5" w:rsidRPr="00815B8B" w14:paraId="2C6051D4" w14:textId="77777777" w:rsidTr="00C02298">
        <w:trPr>
          <w:trHeight w:val="515"/>
        </w:trPr>
        <w:tc>
          <w:tcPr>
            <w:tcW w:w="4644" w:type="dxa"/>
            <w:vMerge w:val="restart"/>
            <w:shd w:val="clear" w:color="auto" w:fill="auto"/>
          </w:tcPr>
          <w:p w14:paraId="2FF2C279"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Икономическият оператор сключил ли е </w:t>
            </w:r>
            <w:r w:rsidRPr="00815B8B">
              <w:rPr>
                <w:rFonts w:ascii="Verdana" w:hAnsi="Verdana"/>
                <w:b/>
                <w:sz w:val="20"/>
                <w:szCs w:val="20"/>
                <w:lang w:eastAsia="bg-BG"/>
              </w:rPr>
              <w:t>споразумения</w:t>
            </w:r>
            <w:r w:rsidRPr="00815B8B">
              <w:rPr>
                <w:rFonts w:ascii="Verdana" w:hAnsi="Verdana"/>
                <w:sz w:val="20"/>
                <w:szCs w:val="20"/>
                <w:lang w:eastAsia="bg-BG"/>
              </w:rPr>
              <w:t xml:space="preserve"> с други икономически оператори, насочени към </w:t>
            </w:r>
            <w:r w:rsidRPr="00815B8B">
              <w:rPr>
                <w:rFonts w:ascii="Verdana" w:hAnsi="Verdana"/>
                <w:b/>
                <w:sz w:val="20"/>
                <w:szCs w:val="20"/>
                <w:lang w:eastAsia="bg-BG"/>
              </w:rPr>
              <w:t>нарушаване на конкуренцията</w:t>
            </w:r>
            <w:r w:rsidRPr="00815B8B">
              <w:rPr>
                <w:rFonts w:ascii="Verdana" w:hAnsi="Verdana"/>
                <w:sz w:val="20"/>
                <w:szCs w:val="20"/>
                <w:lang w:eastAsia="bg-BG"/>
              </w:rPr>
              <w:t>?</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0F1B7B92"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1A963905" w14:textId="77777777" w:rsidTr="00C02298">
        <w:trPr>
          <w:trHeight w:val="514"/>
        </w:trPr>
        <w:tc>
          <w:tcPr>
            <w:tcW w:w="4644" w:type="dxa"/>
            <w:vMerge/>
            <w:shd w:val="clear" w:color="auto" w:fill="auto"/>
          </w:tcPr>
          <w:p w14:paraId="062FF7ED" w14:textId="77777777" w:rsidR="000673B5" w:rsidRPr="00815B8B" w:rsidRDefault="000673B5" w:rsidP="00C02298">
            <w:pPr>
              <w:spacing w:before="120" w:after="120"/>
              <w:rPr>
                <w:rFonts w:ascii="Verdana" w:hAnsi="Verdana"/>
                <w:sz w:val="20"/>
                <w:szCs w:val="20"/>
                <w:lang w:eastAsia="bg-BG"/>
              </w:rPr>
            </w:pPr>
          </w:p>
        </w:tc>
        <w:tc>
          <w:tcPr>
            <w:tcW w:w="4645" w:type="dxa"/>
            <w:shd w:val="clear" w:color="auto" w:fill="auto"/>
          </w:tcPr>
          <w:p w14:paraId="794704A1"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икономическият оператор предприел ли е мерки за реабилитиране по своя инициатива? [] Да [] Не</w:t>
            </w:r>
          </w:p>
          <w:p w14:paraId="348983E8"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 [……]</w:t>
            </w:r>
          </w:p>
        </w:tc>
      </w:tr>
      <w:tr w:rsidR="000673B5" w:rsidRPr="00815B8B" w14:paraId="1CA9C7C0" w14:textId="77777777" w:rsidTr="00C02298">
        <w:trPr>
          <w:trHeight w:val="1316"/>
        </w:trPr>
        <w:tc>
          <w:tcPr>
            <w:tcW w:w="4644" w:type="dxa"/>
            <w:shd w:val="clear" w:color="auto" w:fill="auto"/>
          </w:tcPr>
          <w:p w14:paraId="10163136"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lastRenderedPageBreak/>
              <w:t xml:space="preserve">Икономическият оператор има ли информация за </w:t>
            </w:r>
            <w:r w:rsidRPr="00815B8B">
              <w:rPr>
                <w:rFonts w:ascii="Verdana" w:hAnsi="Verdana"/>
                <w:b/>
                <w:sz w:val="20"/>
                <w:szCs w:val="20"/>
                <w:lang w:eastAsia="bg-BG"/>
              </w:rPr>
              <w:t>конфликт на интереси</w:t>
            </w:r>
            <w:r w:rsidRPr="00815B8B">
              <w:rPr>
                <w:rFonts w:ascii="Verdana" w:hAnsi="Verdana"/>
                <w:b/>
                <w:sz w:val="20"/>
                <w:szCs w:val="20"/>
                <w:vertAlign w:val="superscript"/>
                <w:lang w:eastAsia="bg-BG"/>
              </w:rPr>
              <w:footnoteReference w:id="31"/>
            </w:r>
            <w:r w:rsidRPr="00815B8B">
              <w:rPr>
                <w:rFonts w:ascii="Verdana" w:hAnsi="Verdana"/>
                <w:sz w:val="20"/>
                <w:szCs w:val="20"/>
                <w:lang w:eastAsia="bg-BG"/>
              </w:rPr>
              <w:t>, свързан с участието му в процедурата за възлагане на обществена поръчка?</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3E6AA787"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1CF9704F" w14:textId="77777777" w:rsidTr="00C02298">
        <w:trPr>
          <w:trHeight w:val="1544"/>
        </w:trPr>
        <w:tc>
          <w:tcPr>
            <w:tcW w:w="4644" w:type="dxa"/>
            <w:shd w:val="clear" w:color="auto" w:fill="auto"/>
          </w:tcPr>
          <w:p w14:paraId="3860E532"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b/>
                <w:sz w:val="20"/>
                <w:szCs w:val="20"/>
                <w:lang w:eastAsia="bg-BG"/>
              </w:rPr>
              <w:t>Икономическият оператор или свързано</w:t>
            </w:r>
            <w:r w:rsidRPr="00815B8B">
              <w:rPr>
                <w:rFonts w:ascii="Verdana" w:hAnsi="Verdana"/>
                <w:sz w:val="20"/>
                <w:szCs w:val="20"/>
                <w:lang w:eastAsia="bg-BG"/>
              </w:rPr>
              <w:t xml:space="preserve"> с него предприятие, предоставял ли е </w:t>
            </w:r>
            <w:r w:rsidRPr="00815B8B">
              <w:rPr>
                <w:rFonts w:ascii="Verdana" w:hAnsi="Verdana"/>
                <w:b/>
                <w:sz w:val="20"/>
                <w:szCs w:val="20"/>
                <w:lang w:eastAsia="bg-BG"/>
              </w:rPr>
              <w:t>консултантски</w:t>
            </w:r>
            <w:r w:rsidRPr="00815B8B">
              <w:rPr>
                <w:rFonts w:ascii="Verdana" w:hAnsi="Verdana"/>
                <w:sz w:val="20"/>
                <w:szCs w:val="20"/>
                <w:lang w:eastAsia="bg-BG"/>
              </w:rPr>
              <w:t xml:space="preserve"> услуги на възлагащия орган или на възложителя или </w:t>
            </w:r>
            <w:r w:rsidRPr="00815B8B">
              <w:rPr>
                <w:rFonts w:ascii="Verdana" w:hAnsi="Verdana"/>
                <w:b/>
                <w:sz w:val="20"/>
                <w:szCs w:val="20"/>
                <w:lang w:eastAsia="bg-BG"/>
              </w:rPr>
              <w:t>участвал ли е по друг начин в подготовката</w:t>
            </w:r>
            <w:r w:rsidRPr="00815B8B">
              <w:rPr>
                <w:rFonts w:ascii="Verdana" w:hAnsi="Verdana"/>
                <w:sz w:val="20"/>
                <w:szCs w:val="20"/>
                <w:lang w:eastAsia="bg-BG"/>
              </w:rPr>
              <w:t xml:space="preserve"> на процедурата за възлагане на обществена поръчка?</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78457DD6"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16819F6D" w14:textId="77777777" w:rsidTr="00C02298">
        <w:trPr>
          <w:trHeight w:val="932"/>
        </w:trPr>
        <w:tc>
          <w:tcPr>
            <w:tcW w:w="4644" w:type="dxa"/>
            <w:vMerge w:val="restart"/>
            <w:shd w:val="clear" w:color="auto" w:fill="auto"/>
          </w:tcPr>
          <w:p w14:paraId="28563A07"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hAnsi="Verdana"/>
                <w:b/>
                <w:sz w:val="20"/>
                <w:szCs w:val="20"/>
                <w:lang w:eastAsia="bg-BG"/>
              </w:rPr>
              <w:t>предсрочно прекратен</w:t>
            </w:r>
            <w:r w:rsidRPr="00815B8B">
              <w:rPr>
                <w:rFonts w:ascii="Verdana" w:hAnsi="Verdana"/>
                <w:sz w:val="20"/>
                <w:szCs w:val="20"/>
                <w:lan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0EFCE248"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4ABAC655" w14:textId="77777777" w:rsidTr="00C02298">
        <w:trPr>
          <w:trHeight w:val="931"/>
        </w:trPr>
        <w:tc>
          <w:tcPr>
            <w:tcW w:w="4644" w:type="dxa"/>
            <w:vMerge/>
            <w:shd w:val="clear" w:color="auto" w:fill="auto"/>
          </w:tcPr>
          <w:p w14:paraId="05CDE614" w14:textId="77777777" w:rsidR="000673B5" w:rsidRPr="00815B8B" w:rsidRDefault="000673B5" w:rsidP="00C02298">
            <w:pPr>
              <w:spacing w:before="120" w:after="120"/>
              <w:rPr>
                <w:rFonts w:ascii="Verdana" w:hAnsi="Verdana"/>
                <w:sz w:val="20"/>
                <w:szCs w:val="20"/>
                <w:lang w:eastAsia="bg-BG"/>
              </w:rPr>
            </w:pPr>
          </w:p>
        </w:tc>
        <w:tc>
          <w:tcPr>
            <w:tcW w:w="4645" w:type="dxa"/>
            <w:shd w:val="clear" w:color="auto" w:fill="auto"/>
          </w:tcPr>
          <w:p w14:paraId="470039B3"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xml:space="preserve">,  икономическият оператор предприел ли е мерки за реабилитиране по своя инициатива? [] Да [] Не </w:t>
            </w:r>
          </w:p>
          <w:p w14:paraId="6EB256D9"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 [……]</w:t>
            </w:r>
          </w:p>
        </w:tc>
      </w:tr>
      <w:tr w:rsidR="000673B5" w:rsidRPr="00815B8B" w14:paraId="262BADD4" w14:textId="77777777" w:rsidTr="00C02298">
        <w:tc>
          <w:tcPr>
            <w:tcW w:w="4644" w:type="dxa"/>
            <w:shd w:val="clear" w:color="auto" w:fill="auto"/>
          </w:tcPr>
          <w:p w14:paraId="7A577C53"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Може ли икономическият оператор да потвърди, че:</w:t>
            </w:r>
            <w:r w:rsidRPr="00815B8B">
              <w:rPr>
                <w:rFonts w:ascii="Verdana" w:hAnsi="Verdana"/>
                <w:sz w:val="20"/>
                <w:szCs w:val="20"/>
                <w:lang w:eastAsia="bg-BG"/>
              </w:rPr>
              <w:br/>
              <w:t xml:space="preserve">а) не е виновен за подаване на </w:t>
            </w:r>
            <w:r w:rsidRPr="00815B8B">
              <w:rPr>
                <w:rFonts w:ascii="Verdana" w:hAnsi="Verdana"/>
                <w:b/>
                <w:sz w:val="20"/>
                <w:szCs w:val="20"/>
                <w:lang w:eastAsia="bg-BG"/>
              </w:rPr>
              <w:t>неверни данни</w:t>
            </w:r>
            <w:r w:rsidRPr="00815B8B">
              <w:rPr>
                <w:rFonts w:ascii="Verdana" w:hAnsi="Verdana"/>
                <w:sz w:val="20"/>
                <w:szCs w:val="20"/>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09496701"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б) </w:t>
            </w:r>
            <w:r w:rsidRPr="00815B8B">
              <w:rPr>
                <w:rFonts w:ascii="Verdana" w:hAnsi="Verdana"/>
                <w:b/>
                <w:sz w:val="20"/>
                <w:szCs w:val="20"/>
                <w:lang w:eastAsia="bg-BG"/>
              </w:rPr>
              <w:t xml:space="preserve">не е укрил такава </w:t>
            </w:r>
            <w:r w:rsidRPr="00815B8B">
              <w:rPr>
                <w:rFonts w:ascii="Verdana" w:hAnsi="Verdana"/>
                <w:sz w:val="20"/>
                <w:szCs w:val="20"/>
                <w:lang w:eastAsia="bg-BG"/>
              </w:rPr>
              <w:t>информация;</w:t>
            </w:r>
          </w:p>
          <w:p w14:paraId="60014596"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в) може без забавяне да предостави придружаващите документи, изисквани от възлагащия орган или възложителя; и</w:t>
            </w:r>
          </w:p>
          <w:p w14:paraId="2BD77C7C"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г) не се е опитал да упражни непозволено влияние върху процеса на вземане на решения от възлагащия орган </w:t>
            </w:r>
            <w:r w:rsidRPr="00815B8B">
              <w:rPr>
                <w:rFonts w:ascii="Verdana" w:hAnsi="Verdana"/>
                <w:sz w:val="20"/>
                <w:szCs w:val="20"/>
                <w:lang w:eastAsia="bg-BG"/>
              </w:rPr>
              <w:lastRenderedPageBreak/>
              <w:t>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04CF7798"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Да [] Не</w:t>
            </w:r>
          </w:p>
        </w:tc>
      </w:tr>
    </w:tbl>
    <w:p w14:paraId="74B86CEA" w14:textId="77777777" w:rsidR="000673B5" w:rsidRPr="00815B8B" w:rsidRDefault="000673B5" w:rsidP="000673B5">
      <w:pPr>
        <w:keepNext/>
        <w:spacing w:before="120" w:after="360"/>
        <w:jc w:val="center"/>
        <w:rPr>
          <w:rFonts w:ascii="Verdana" w:hAnsi="Verdana"/>
          <w:b/>
          <w:smallCaps/>
          <w:sz w:val="20"/>
          <w:szCs w:val="20"/>
          <w:lang w:eastAsia="bg-BG"/>
        </w:rPr>
      </w:pPr>
    </w:p>
    <w:p w14:paraId="6237311C"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4C4C719E" w14:textId="77777777" w:rsidTr="00C02298">
        <w:tc>
          <w:tcPr>
            <w:tcW w:w="4644" w:type="dxa"/>
            <w:shd w:val="clear" w:color="auto" w:fill="auto"/>
          </w:tcPr>
          <w:p w14:paraId="7A63F2C8" w14:textId="77777777" w:rsidR="000673B5" w:rsidRPr="00815B8B" w:rsidRDefault="000673B5" w:rsidP="00C02298">
            <w:pPr>
              <w:rPr>
                <w:rFonts w:ascii="Verdana" w:hAnsi="Verdana"/>
                <w:b/>
                <w:i/>
                <w:sz w:val="20"/>
                <w:szCs w:val="20"/>
              </w:rPr>
            </w:pPr>
            <w:r w:rsidRPr="00815B8B">
              <w:rPr>
                <w:rFonts w:ascii="Verdana" w:hAnsi="Verdana"/>
                <w:b/>
                <w:i/>
                <w:sz w:val="20"/>
                <w:szCs w:val="20"/>
              </w:rPr>
              <w:t>Специфични национални основания за изключване</w:t>
            </w:r>
          </w:p>
        </w:tc>
        <w:tc>
          <w:tcPr>
            <w:tcW w:w="4645" w:type="dxa"/>
            <w:shd w:val="clear" w:color="auto" w:fill="auto"/>
          </w:tcPr>
          <w:p w14:paraId="6765ED46"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4656DEAC" w14:textId="77777777" w:rsidTr="00C02298">
        <w:tc>
          <w:tcPr>
            <w:tcW w:w="4644" w:type="dxa"/>
            <w:shd w:val="clear" w:color="auto" w:fill="auto"/>
          </w:tcPr>
          <w:p w14:paraId="2BAF9669" w14:textId="77777777" w:rsidR="000673B5" w:rsidRPr="00815B8B" w:rsidRDefault="000673B5" w:rsidP="00C02298">
            <w:pPr>
              <w:rPr>
                <w:rFonts w:ascii="Verdana" w:hAnsi="Verdana"/>
                <w:sz w:val="20"/>
                <w:szCs w:val="20"/>
              </w:rPr>
            </w:pPr>
            <w:r w:rsidRPr="00815B8B">
              <w:rPr>
                <w:rFonts w:ascii="Verdana" w:hAnsi="Verdana"/>
                <w:sz w:val="20"/>
                <w:szCs w:val="20"/>
              </w:rPr>
              <w:t xml:space="preserve">Прилагат ли се </w:t>
            </w:r>
            <w:r w:rsidRPr="00815B8B">
              <w:rPr>
                <w:rFonts w:ascii="Verdana" w:hAnsi="Verdana"/>
                <w:b/>
                <w:sz w:val="20"/>
                <w:szCs w:val="20"/>
              </w:rPr>
              <w:t>специфичните национални основания за изключване</w:t>
            </w:r>
            <w:r w:rsidRPr="00815B8B">
              <w:rPr>
                <w:rFonts w:ascii="Verdana" w:hAnsi="Verdana"/>
                <w:sz w:val="20"/>
                <w:szCs w:val="20"/>
              </w:rPr>
              <w:t>, които са посочени в съответното обявление или в документацията за обществената поръчка?</w:t>
            </w:r>
            <w:r w:rsidRPr="00815B8B">
              <w:rPr>
                <w:rFonts w:ascii="Verdana" w:hAnsi="Verdana"/>
                <w:sz w:val="20"/>
                <w:szCs w:val="20"/>
              </w:rPr>
              <w:br/>
            </w:r>
            <w:r w:rsidRPr="00815B8B">
              <w:rPr>
                <w:rFonts w:ascii="Verdana" w:hAnsi="Verdana"/>
                <w:i/>
                <w:sz w:val="20"/>
                <w:szCs w:val="20"/>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A2A1616" w14:textId="77777777" w:rsidR="000673B5" w:rsidRPr="00815B8B" w:rsidRDefault="000673B5" w:rsidP="00C02298">
            <w:pPr>
              <w:rPr>
                <w:rFonts w:ascii="Verdana" w:hAnsi="Verdana"/>
                <w:sz w:val="20"/>
                <w:szCs w:val="20"/>
              </w:rPr>
            </w:pPr>
            <w:r w:rsidRPr="00815B8B">
              <w:rPr>
                <w:rFonts w:ascii="Verdana" w:hAnsi="Verdana"/>
                <w:sz w:val="20"/>
                <w:szCs w:val="20"/>
              </w:rPr>
              <w:t>[…] []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xml:space="preserve"> </w:t>
            </w:r>
          </w:p>
          <w:p w14:paraId="0B9DF89A"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sz w:val="20"/>
                <w:szCs w:val="20"/>
              </w:rPr>
              <w:br/>
            </w:r>
            <w:r w:rsidRPr="00815B8B">
              <w:rPr>
                <w:rFonts w:ascii="Verdana" w:hAnsi="Verdana"/>
                <w:i/>
                <w:sz w:val="20"/>
                <w:szCs w:val="20"/>
              </w:rPr>
              <w:t>[……][……][……][……]</w:t>
            </w:r>
            <w:r w:rsidRPr="00815B8B">
              <w:rPr>
                <w:rFonts w:ascii="Verdana" w:hAnsi="Verdana"/>
                <w:i/>
                <w:sz w:val="20"/>
                <w:szCs w:val="20"/>
                <w:vertAlign w:val="superscript"/>
              </w:rPr>
              <w:footnoteReference w:id="32"/>
            </w:r>
          </w:p>
        </w:tc>
      </w:tr>
      <w:tr w:rsidR="000673B5" w:rsidRPr="00815B8B" w14:paraId="2974D6AF" w14:textId="77777777" w:rsidTr="00C02298">
        <w:tc>
          <w:tcPr>
            <w:tcW w:w="4644" w:type="dxa"/>
            <w:shd w:val="clear" w:color="auto" w:fill="auto"/>
          </w:tcPr>
          <w:p w14:paraId="0DA94534" w14:textId="77777777" w:rsidR="000673B5" w:rsidRPr="00815B8B" w:rsidRDefault="000673B5" w:rsidP="00C02298">
            <w:pPr>
              <w:rPr>
                <w:rFonts w:ascii="Verdana" w:hAnsi="Verdana"/>
                <w:sz w:val="20"/>
                <w:szCs w:val="20"/>
              </w:rPr>
            </w:pPr>
            <w:r w:rsidRPr="0020781E">
              <w:rPr>
                <w:rFonts w:ascii="Verdana"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rPr>
              <w:t xml:space="preserve">, икономическият оператор предприел ли е мерки за реабилитиране по своя инициатива? </w:t>
            </w:r>
            <w:r w:rsidRPr="00815B8B">
              <w:rPr>
                <w:rFonts w:ascii="Verdana" w:hAnsi="Verdana"/>
                <w:sz w:val="20"/>
                <w:szCs w:val="20"/>
              </w:rPr>
              <w:br/>
            </w:r>
            <w:r w:rsidRPr="00815B8B">
              <w:rPr>
                <w:rFonts w:ascii="Verdana" w:hAnsi="Verdana"/>
                <w:b/>
                <w:sz w:val="20"/>
                <w:szCs w:val="20"/>
              </w:rPr>
              <w:t>Ако „да“</w:t>
            </w:r>
            <w:r w:rsidRPr="00815B8B">
              <w:rPr>
                <w:rFonts w:ascii="Verdana" w:hAnsi="Verdana"/>
                <w:sz w:val="20"/>
                <w:szCs w:val="20"/>
              </w:rPr>
              <w:t xml:space="preserve">, моля опишете предприетите мерки: </w:t>
            </w:r>
          </w:p>
        </w:tc>
        <w:tc>
          <w:tcPr>
            <w:tcW w:w="4645" w:type="dxa"/>
            <w:shd w:val="clear" w:color="auto" w:fill="auto"/>
          </w:tcPr>
          <w:p w14:paraId="31D091C4"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bl>
    <w:p w14:paraId="025CC02F" w14:textId="77777777" w:rsidR="000673B5" w:rsidRPr="00815B8B" w:rsidRDefault="000673B5" w:rsidP="000673B5">
      <w:pPr>
        <w:keepNext/>
        <w:spacing w:before="120" w:after="360"/>
        <w:jc w:val="center"/>
        <w:rPr>
          <w:rFonts w:ascii="Verdana" w:hAnsi="Verdana"/>
          <w:b/>
          <w:sz w:val="20"/>
          <w:szCs w:val="20"/>
          <w:lang w:eastAsia="bg-BG"/>
        </w:rPr>
      </w:pPr>
    </w:p>
    <w:p w14:paraId="3B457EED"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IV: Критерии за подбор</w:t>
      </w:r>
    </w:p>
    <w:p w14:paraId="7423183F" w14:textId="77777777" w:rsidR="000673B5" w:rsidRPr="00815B8B" w:rsidRDefault="000673B5" w:rsidP="000673B5">
      <w:pPr>
        <w:rPr>
          <w:rFonts w:ascii="Verdana" w:hAnsi="Verdana"/>
          <w:sz w:val="20"/>
          <w:szCs w:val="20"/>
        </w:rPr>
      </w:pPr>
      <w:r w:rsidRPr="00815B8B">
        <w:rPr>
          <w:rFonts w:ascii="Verdana" w:hAnsi="Verdana"/>
          <w:b/>
          <w:i/>
          <w:sz w:val="20"/>
          <w:szCs w:val="20"/>
        </w:rPr>
        <w:t>Относно критериите за подбор (раздел</w:t>
      </w:r>
      <w:r w:rsidRPr="00815B8B">
        <w:rPr>
          <w:rFonts w:ascii="Verdana" w:hAnsi="Verdana"/>
          <w:b/>
          <w:i/>
          <w:sz w:val="20"/>
          <w:szCs w:val="20"/>
        </w:rPr>
        <w:sym w:font="Symbol" w:char="F061"/>
      </w:r>
      <w:r w:rsidRPr="00815B8B">
        <w:rPr>
          <w:rFonts w:ascii="Verdana" w:hAnsi="Verdana"/>
          <w:b/>
          <w:i/>
          <w:sz w:val="20"/>
          <w:szCs w:val="20"/>
        </w:rPr>
        <w:t xml:space="preserve"> или раздели А—Г от настоящата част) икономическият оператор заявява, че</w:t>
      </w:r>
    </w:p>
    <w:p w14:paraId="01662B0B"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lastRenderedPageBreak/>
        <w:sym w:font="Symbol" w:char="F061"/>
      </w:r>
      <w:r w:rsidRPr="00815B8B">
        <w:rPr>
          <w:rFonts w:ascii="Verdana" w:hAnsi="Verdana"/>
          <w:b/>
          <w:smallCaps/>
          <w:sz w:val="20"/>
          <w:szCs w:val="20"/>
          <w:lang w:eastAsia="bg-BG"/>
        </w:rPr>
        <w:t>: Общо указание за всички критерии за подбор</w:t>
      </w:r>
    </w:p>
    <w:p w14:paraId="478DE5BD"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попълни тази информация </w:t>
      </w:r>
      <w:r w:rsidRPr="00815B8B">
        <w:rPr>
          <w:rFonts w:ascii="Verdana" w:hAnsi="Verdana"/>
          <w:b/>
          <w:i/>
          <w:sz w:val="20"/>
          <w:szCs w:val="20"/>
          <w:u w:val="single"/>
        </w:rPr>
        <w:t>само</w:t>
      </w:r>
      <w:r w:rsidRPr="00815B8B">
        <w:rPr>
          <w:rFonts w:ascii="Verdana" w:hAnsi="Verdana"/>
          <w:b/>
          <w:i/>
          <w:sz w:val="20"/>
          <w:szCs w:val="20"/>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rPr>
        <w:sym w:font="Symbol" w:char="F061"/>
      </w:r>
      <w:r w:rsidRPr="00815B8B">
        <w:rPr>
          <w:rFonts w:ascii="Verdana" w:hAnsi="Verdana"/>
          <w:b/>
          <w:i/>
          <w:sz w:val="20"/>
          <w:szCs w:val="20"/>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0673B5" w:rsidRPr="00815B8B" w14:paraId="66FE177C" w14:textId="77777777" w:rsidTr="00C02298">
        <w:tc>
          <w:tcPr>
            <w:tcW w:w="4606" w:type="dxa"/>
            <w:shd w:val="clear" w:color="auto" w:fill="auto"/>
          </w:tcPr>
          <w:p w14:paraId="29B36BF7" w14:textId="77777777" w:rsidR="000673B5" w:rsidRPr="00815B8B" w:rsidRDefault="000673B5" w:rsidP="00C02298">
            <w:pPr>
              <w:rPr>
                <w:rFonts w:ascii="Verdana" w:hAnsi="Verdana"/>
                <w:b/>
                <w:i/>
                <w:sz w:val="20"/>
                <w:szCs w:val="20"/>
              </w:rPr>
            </w:pPr>
            <w:r w:rsidRPr="00815B8B">
              <w:rPr>
                <w:rFonts w:ascii="Verdana" w:hAnsi="Verdana"/>
                <w:b/>
                <w:i/>
                <w:sz w:val="20"/>
                <w:szCs w:val="20"/>
              </w:rPr>
              <w:t>Спазване на всички изисквани критерии за подбор</w:t>
            </w:r>
          </w:p>
        </w:tc>
        <w:tc>
          <w:tcPr>
            <w:tcW w:w="4607" w:type="dxa"/>
            <w:shd w:val="clear" w:color="auto" w:fill="auto"/>
          </w:tcPr>
          <w:p w14:paraId="63419BAD"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494CACE7" w14:textId="77777777" w:rsidTr="00C02298">
        <w:tc>
          <w:tcPr>
            <w:tcW w:w="4606" w:type="dxa"/>
            <w:shd w:val="clear" w:color="auto" w:fill="auto"/>
          </w:tcPr>
          <w:p w14:paraId="3CD7CF82" w14:textId="77777777" w:rsidR="000673B5" w:rsidRPr="00815B8B" w:rsidRDefault="000673B5" w:rsidP="00C02298">
            <w:pPr>
              <w:rPr>
                <w:rFonts w:ascii="Verdana" w:hAnsi="Verdana"/>
                <w:sz w:val="20"/>
                <w:szCs w:val="20"/>
              </w:rPr>
            </w:pPr>
            <w:r w:rsidRPr="00815B8B">
              <w:rPr>
                <w:rFonts w:ascii="Verdana" w:hAnsi="Verdana"/>
                <w:sz w:val="20"/>
                <w:szCs w:val="20"/>
              </w:rPr>
              <w:t>Той отговаря на изискваните критерии за подбор:</w:t>
            </w:r>
          </w:p>
        </w:tc>
        <w:tc>
          <w:tcPr>
            <w:tcW w:w="4607" w:type="dxa"/>
            <w:shd w:val="clear" w:color="auto" w:fill="auto"/>
          </w:tcPr>
          <w:p w14:paraId="3E407170" w14:textId="77777777" w:rsidR="000673B5" w:rsidRPr="00815B8B" w:rsidRDefault="000673B5" w:rsidP="00C02298">
            <w:pPr>
              <w:rPr>
                <w:rFonts w:ascii="Verdana" w:hAnsi="Verdana"/>
                <w:sz w:val="20"/>
                <w:szCs w:val="20"/>
              </w:rPr>
            </w:pPr>
            <w:r w:rsidRPr="00815B8B">
              <w:rPr>
                <w:rFonts w:ascii="Verdana" w:hAnsi="Verdana"/>
                <w:sz w:val="20"/>
                <w:szCs w:val="20"/>
              </w:rPr>
              <w:t>[] Да [] Не</w:t>
            </w:r>
          </w:p>
        </w:tc>
      </w:tr>
    </w:tbl>
    <w:p w14:paraId="1D92043E" w14:textId="77777777" w:rsidR="000673B5" w:rsidRPr="00815B8B" w:rsidRDefault="000673B5" w:rsidP="000673B5">
      <w:pPr>
        <w:keepNext/>
        <w:spacing w:before="120" w:after="360"/>
        <w:jc w:val="center"/>
        <w:rPr>
          <w:rFonts w:ascii="Verdana" w:hAnsi="Verdana"/>
          <w:b/>
          <w:smallCaps/>
          <w:sz w:val="20"/>
          <w:szCs w:val="20"/>
          <w:lang w:eastAsia="bg-BG"/>
        </w:rPr>
      </w:pPr>
    </w:p>
    <w:p w14:paraId="05B98EB3"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А: Годност</w:t>
      </w:r>
    </w:p>
    <w:p w14:paraId="3AA42A24"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само</w:t>
      </w:r>
      <w:r w:rsidRPr="00815B8B">
        <w:rPr>
          <w:rFonts w:ascii="Verdana" w:hAnsi="Verdana"/>
          <w:b/>
          <w:i/>
          <w:sz w:val="20"/>
          <w:szCs w:val="20"/>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143A9707" w14:textId="77777777" w:rsidTr="00C02298">
        <w:tc>
          <w:tcPr>
            <w:tcW w:w="4644" w:type="dxa"/>
            <w:shd w:val="clear" w:color="auto" w:fill="auto"/>
          </w:tcPr>
          <w:p w14:paraId="46F17AFF" w14:textId="77777777" w:rsidR="000673B5" w:rsidRPr="00815B8B" w:rsidRDefault="000673B5" w:rsidP="00C02298">
            <w:pPr>
              <w:rPr>
                <w:rFonts w:ascii="Verdana" w:hAnsi="Verdana"/>
                <w:b/>
                <w:i/>
                <w:sz w:val="20"/>
                <w:szCs w:val="20"/>
              </w:rPr>
            </w:pPr>
            <w:r w:rsidRPr="00815B8B">
              <w:rPr>
                <w:rFonts w:ascii="Verdana" w:hAnsi="Verdana"/>
                <w:b/>
                <w:i/>
                <w:sz w:val="20"/>
                <w:szCs w:val="20"/>
              </w:rPr>
              <w:t>Годност</w:t>
            </w:r>
          </w:p>
        </w:tc>
        <w:tc>
          <w:tcPr>
            <w:tcW w:w="4645" w:type="dxa"/>
            <w:shd w:val="clear" w:color="auto" w:fill="auto"/>
          </w:tcPr>
          <w:p w14:paraId="39087343"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14D742FF" w14:textId="77777777" w:rsidTr="00C02298">
        <w:tc>
          <w:tcPr>
            <w:tcW w:w="4644" w:type="dxa"/>
            <w:shd w:val="clear" w:color="auto" w:fill="auto"/>
          </w:tcPr>
          <w:p w14:paraId="26C0982C" w14:textId="77777777" w:rsidR="000673B5" w:rsidRPr="00815B8B" w:rsidRDefault="000673B5" w:rsidP="00C02298">
            <w:pPr>
              <w:rPr>
                <w:rFonts w:ascii="Verdana" w:hAnsi="Verdana"/>
                <w:sz w:val="20"/>
                <w:szCs w:val="20"/>
              </w:rPr>
            </w:pPr>
            <w:r w:rsidRPr="00815B8B">
              <w:rPr>
                <w:rFonts w:ascii="Verdana" w:hAnsi="Verdana"/>
                <w:sz w:val="20"/>
                <w:szCs w:val="20"/>
              </w:rPr>
              <w:t xml:space="preserve">1) </w:t>
            </w:r>
            <w:r w:rsidRPr="00815B8B">
              <w:rPr>
                <w:rFonts w:ascii="Verdana" w:hAnsi="Verdana"/>
                <w:b/>
                <w:sz w:val="20"/>
                <w:szCs w:val="20"/>
              </w:rPr>
              <w:t>Той е вписан в съответния професионален или търговски регистър</w:t>
            </w:r>
            <w:r w:rsidRPr="00815B8B">
              <w:rPr>
                <w:rFonts w:ascii="Verdana" w:hAnsi="Verdana"/>
                <w:sz w:val="20"/>
                <w:szCs w:val="20"/>
              </w:rPr>
              <w:t xml:space="preserve"> в държавата членка, в която е установен</w:t>
            </w:r>
            <w:r w:rsidRPr="00815B8B">
              <w:rPr>
                <w:rFonts w:ascii="Verdana" w:hAnsi="Verdana"/>
                <w:sz w:val="20"/>
                <w:szCs w:val="20"/>
                <w:vertAlign w:val="superscript"/>
              </w:rPr>
              <w:footnoteReference w:id="33"/>
            </w:r>
            <w:r w:rsidRPr="00815B8B">
              <w:rPr>
                <w:rFonts w:ascii="Verdana" w:hAnsi="Verdana"/>
                <w:sz w:val="20"/>
                <w:szCs w:val="20"/>
              </w:rPr>
              <w:t>:</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459AA567"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sz w:val="20"/>
                <w:szCs w:val="20"/>
              </w:rPr>
              <w:br/>
              <w:t xml:space="preserve"> </w:t>
            </w:r>
          </w:p>
          <w:p w14:paraId="58C83CF4"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i/>
                <w:sz w:val="20"/>
                <w:szCs w:val="20"/>
              </w:rPr>
              <w:t xml:space="preserve"> [……][……][……][……]</w:t>
            </w:r>
          </w:p>
        </w:tc>
      </w:tr>
      <w:tr w:rsidR="000673B5" w:rsidRPr="0053343A" w14:paraId="22BFC4BD" w14:textId="77777777" w:rsidTr="00C02298">
        <w:tc>
          <w:tcPr>
            <w:tcW w:w="4644" w:type="dxa"/>
            <w:shd w:val="clear" w:color="auto" w:fill="auto"/>
          </w:tcPr>
          <w:p w14:paraId="2131E8C3" w14:textId="77777777" w:rsidR="000673B5" w:rsidRPr="00815B8B" w:rsidRDefault="000673B5" w:rsidP="00C02298">
            <w:pPr>
              <w:rPr>
                <w:rFonts w:ascii="Verdana" w:hAnsi="Verdana"/>
                <w:b/>
                <w:sz w:val="20"/>
                <w:szCs w:val="20"/>
              </w:rPr>
            </w:pPr>
            <w:r w:rsidRPr="00815B8B">
              <w:rPr>
                <w:rFonts w:ascii="Verdana" w:hAnsi="Verdana"/>
                <w:b/>
                <w:sz w:val="20"/>
                <w:szCs w:val="20"/>
              </w:rPr>
              <w:t>2) При поръчки за услуги:</w:t>
            </w:r>
            <w:r w:rsidRPr="00815B8B">
              <w:rPr>
                <w:rFonts w:ascii="Verdana" w:hAnsi="Verdana"/>
                <w:sz w:val="20"/>
                <w:szCs w:val="20"/>
              </w:rPr>
              <w:br/>
              <w:t xml:space="preserve">Необходимо ли е специално </w:t>
            </w:r>
            <w:r w:rsidRPr="00815B8B">
              <w:rPr>
                <w:rFonts w:ascii="Verdana" w:hAnsi="Verdana"/>
                <w:b/>
                <w:sz w:val="20"/>
                <w:szCs w:val="20"/>
              </w:rPr>
              <w:t>разрешение</w:t>
            </w:r>
            <w:r w:rsidRPr="00815B8B">
              <w:rPr>
                <w:rFonts w:ascii="Verdana" w:hAnsi="Verdana"/>
                <w:sz w:val="20"/>
                <w:szCs w:val="20"/>
              </w:rPr>
              <w:t xml:space="preserve"> или </w:t>
            </w:r>
            <w:r w:rsidRPr="00815B8B">
              <w:rPr>
                <w:rFonts w:ascii="Verdana" w:hAnsi="Verdana"/>
                <w:b/>
                <w:sz w:val="20"/>
                <w:szCs w:val="20"/>
              </w:rPr>
              <w:t>членство</w:t>
            </w:r>
            <w:r w:rsidRPr="00815B8B">
              <w:rPr>
                <w:rFonts w:ascii="Verdana" w:hAnsi="Verdana"/>
                <w:sz w:val="20"/>
                <w:szCs w:val="20"/>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rPr>
              <w:br/>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12BB3631" w14:textId="77777777" w:rsidR="000673B5" w:rsidRPr="00815B8B" w:rsidRDefault="000673B5" w:rsidP="00C02298">
            <w:pPr>
              <w:rPr>
                <w:rFonts w:ascii="Verdana" w:hAnsi="Verdana"/>
                <w:sz w:val="20"/>
                <w:szCs w:val="20"/>
              </w:rPr>
            </w:pPr>
            <w:r w:rsidRPr="00815B8B">
              <w:rPr>
                <w:rFonts w:ascii="Verdana" w:hAnsi="Verdana"/>
                <w:sz w:val="20"/>
                <w:szCs w:val="20"/>
              </w:rPr>
              <w:br/>
              <w:t>[] Да [] Не</w:t>
            </w:r>
            <w:r w:rsidRPr="00815B8B">
              <w:rPr>
                <w:rFonts w:ascii="Verdana" w:hAnsi="Verdana"/>
                <w:sz w:val="20"/>
                <w:szCs w:val="20"/>
              </w:rPr>
              <w:br/>
            </w:r>
            <w:r w:rsidRPr="00815B8B">
              <w:rPr>
                <w:rFonts w:ascii="Verdana" w:hAnsi="Verdana"/>
                <w:sz w:val="20"/>
                <w:szCs w:val="20"/>
              </w:rPr>
              <w:br/>
              <w:t>Ако да, моля посочете какво и дали икономическият оператор го притежава: […] [] Да [] Не</w:t>
            </w:r>
            <w:r w:rsidRPr="00815B8B">
              <w:rPr>
                <w:rFonts w:ascii="Verdana" w:hAnsi="Verdana"/>
                <w:sz w:val="20"/>
                <w:szCs w:val="20"/>
              </w:rPr>
              <w:br/>
              <w:t xml:space="preserve"> </w:t>
            </w:r>
          </w:p>
          <w:p w14:paraId="331AB5DE"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i/>
                <w:sz w:val="20"/>
                <w:szCs w:val="20"/>
              </w:rPr>
              <w:t xml:space="preserve"> [……][……][……][……]</w:t>
            </w:r>
          </w:p>
        </w:tc>
      </w:tr>
    </w:tbl>
    <w:p w14:paraId="31EB5E41" w14:textId="77777777" w:rsidR="000673B5" w:rsidRPr="00815B8B" w:rsidRDefault="000673B5" w:rsidP="000673B5">
      <w:pPr>
        <w:keepNext/>
        <w:spacing w:before="120" w:after="360"/>
        <w:jc w:val="center"/>
        <w:rPr>
          <w:rFonts w:ascii="Verdana" w:hAnsi="Verdana"/>
          <w:b/>
          <w:smallCaps/>
          <w:sz w:val="20"/>
          <w:szCs w:val="20"/>
          <w:lang w:eastAsia="bg-BG"/>
        </w:rPr>
      </w:pPr>
    </w:p>
    <w:p w14:paraId="2D8BA40E"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Б: икономическо и финансово състояние</w:t>
      </w:r>
    </w:p>
    <w:p w14:paraId="612168A7"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само</w:t>
      </w:r>
      <w:r w:rsidRPr="00815B8B">
        <w:rPr>
          <w:rFonts w:ascii="Verdana" w:hAnsi="Verdana"/>
          <w:b/>
          <w:i/>
          <w:sz w:val="20"/>
          <w:szCs w:val="20"/>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0A267451" w14:textId="77777777" w:rsidTr="00C02298">
        <w:tc>
          <w:tcPr>
            <w:tcW w:w="4644" w:type="dxa"/>
            <w:shd w:val="clear" w:color="auto" w:fill="auto"/>
          </w:tcPr>
          <w:p w14:paraId="59B8B804" w14:textId="77777777" w:rsidR="000673B5" w:rsidRPr="00815B8B" w:rsidRDefault="000673B5" w:rsidP="00C02298">
            <w:pPr>
              <w:rPr>
                <w:rFonts w:ascii="Verdana" w:hAnsi="Verdana"/>
                <w:b/>
                <w:i/>
                <w:sz w:val="20"/>
                <w:szCs w:val="20"/>
              </w:rPr>
            </w:pPr>
            <w:r w:rsidRPr="00815B8B">
              <w:rPr>
                <w:rFonts w:ascii="Verdana" w:hAnsi="Verdana"/>
                <w:b/>
                <w:i/>
                <w:sz w:val="20"/>
                <w:szCs w:val="20"/>
              </w:rPr>
              <w:t>Икономическо и финансово състояние</w:t>
            </w:r>
          </w:p>
        </w:tc>
        <w:tc>
          <w:tcPr>
            <w:tcW w:w="4645" w:type="dxa"/>
            <w:shd w:val="clear" w:color="auto" w:fill="auto"/>
          </w:tcPr>
          <w:p w14:paraId="1E785A21"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21168B4B" w14:textId="77777777" w:rsidTr="00C02298">
        <w:tc>
          <w:tcPr>
            <w:tcW w:w="4644" w:type="dxa"/>
            <w:shd w:val="clear" w:color="auto" w:fill="auto"/>
          </w:tcPr>
          <w:p w14:paraId="0048F01E" w14:textId="77777777" w:rsidR="000673B5" w:rsidRPr="00815B8B" w:rsidRDefault="000673B5" w:rsidP="00C02298">
            <w:pPr>
              <w:rPr>
                <w:rFonts w:ascii="Verdana" w:hAnsi="Verdana"/>
                <w:sz w:val="20"/>
                <w:szCs w:val="20"/>
              </w:rPr>
            </w:pPr>
            <w:r w:rsidRPr="00815B8B">
              <w:rPr>
                <w:rFonts w:ascii="Verdana" w:hAnsi="Verdana"/>
                <w:sz w:val="20"/>
                <w:szCs w:val="20"/>
              </w:rPr>
              <w:t xml:space="preserve">1а) Неговият („общ“) </w:t>
            </w:r>
            <w:r w:rsidRPr="00815B8B">
              <w:rPr>
                <w:rFonts w:ascii="Verdana" w:hAnsi="Verdana"/>
                <w:b/>
                <w:sz w:val="20"/>
                <w:szCs w:val="20"/>
              </w:rPr>
              <w:t>годишен оборот</w:t>
            </w:r>
            <w:r w:rsidRPr="00815B8B">
              <w:rPr>
                <w:rFonts w:ascii="Verdana" w:hAnsi="Verdana"/>
                <w:sz w:val="20"/>
                <w:szCs w:val="20"/>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rPr>
              <w:br/>
            </w:r>
            <w:r w:rsidRPr="00815B8B">
              <w:rPr>
                <w:rFonts w:ascii="Verdana" w:hAnsi="Verdana"/>
                <w:b/>
                <w:sz w:val="20"/>
                <w:szCs w:val="20"/>
                <w:u w:val="single"/>
              </w:rPr>
              <w:t>и/или</w:t>
            </w:r>
            <w:r w:rsidRPr="00815B8B">
              <w:rPr>
                <w:rFonts w:ascii="Verdana" w:hAnsi="Verdana"/>
                <w:sz w:val="20"/>
                <w:szCs w:val="20"/>
              </w:rPr>
              <w:t xml:space="preserve"> </w:t>
            </w:r>
            <w:r w:rsidRPr="00815B8B">
              <w:rPr>
                <w:rFonts w:ascii="Verdana" w:hAnsi="Verdana"/>
                <w:sz w:val="20"/>
                <w:szCs w:val="20"/>
              </w:rPr>
              <w:br/>
              <w:t xml:space="preserve">1б) Неговият </w:t>
            </w:r>
            <w:r w:rsidRPr="00815B8B">
              <w:rPr>
                <w:rFonts w:ascii="Verdana" w:hAnsi="Verdana"/>
                <w:b/>
                <w:sz w:val="20"/>
                <w:szCs w:val="20"/>
              </w:rPr>
              <w:t>среден</w:t>
            </w:r>
            <w:r w:rsidRPr="00815B8B">
              <w:rPr>
                <w:rFonts w:ascii="Verdana" w:hAnsi="Verdana"/>
                <w:sz w:val="20"/>
                <w:szCs w:val="20"/>
              </w:rPr>
              <w:t xml:space="preserve"> годишен </w:t>
            </w:r>
            <w:r w:rsidRPr="00815B8B">
              <w:rPr>
                <w:rFonts w:ascii="Verdana" w:hAnsi="Verdana"/>
                <w:b/>
                <w:sz w:val="20"/>
                <w:szCs w:val="20"/>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rPr>
              <w:footnoteReference w:id="34"/>
            </w:r>
            <w:r w:rsidRPr="00815B8B">
              <w:rPr>
                <w:rFonts w:ascii="Verdana" w:hAnsi="Verdana"/>
                <w:b/>
                <w:sz w:val="20"/>
                <w:szCs w:val="20"/>
              </w:rPr>
              <w:t>(</w:t>
            </w:r>
            <w:r w:rsidRPr="00815B8B">
              <w:rPr>
                <w:rFonts w:ascii="Verdana" w:hAnsi="Verdana"/>
                <w:sz w:val="20"/>
                <w:szCs w:val="20"/>
              </w:rPr>
              <w:t>)</w:t>
            </w:r>
            <w:r w:rsidRPr="00815B8B">
              <w:rPr>
                <w:rFonts w:ascii="Verdana" w:hAnsi="Verdana"/>
                <w:b/>
                <w:sz w:val="20"/>
                <w:szCs w:val="20"/>
              </w:rPr>
              <w:t>:</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09305437" w14:textId="77777777" w:rsidR="000673B5" w:rsidRPr="00815B8B" w:rsidRDefault="000673B5" w:rsidP="00C02298">
            <w:pPr>
              <w:rPr>
                <w:rFonts w:ascii="Verdana" w:hAnsi="Verdana"/>
                <w:i/>
                <w:sz w:val="20"/>
                <w:szCs w:val="20"/>
              </w:rPr>
            </w:pPr>
            <w:r w:rsidRPr="00815B8B">
              <w:rPr>
                <w:rFonts w:ascii="Verdana" w:hAnsi="Verdana"/>
                <w:sz w:val="20"/>
                <w:szCs w:val="20"/>
              </w:rPr>
              <w:t>година: [……] оборот:[……][…]валута</w:t>
            </w:r>
            <w:r w:rsidRPr="00815B8B">
              <w:rPr>
                <w:rFonts w:ascii="Verdana" w:hAnsi="Verdana"/>
                <w:sz w:val="20"/>
                <w:szCs w:val="20"/>
              </w:rPr>
              <w:br/>
              <w:t>година: [……] оборот:[……][…]валута година: [……] оборот:[……][…]валута</w:t>
            </w:r>
            <w:r w:rsidRPr="00815B8B">
              <w:rPr>
                <w:rFonts w:ascii="Verdana" w:hAnsi="Verdana"/>
                <w:sz w:val="20"/>
                <w:szCs w:val="20"/>
              </w:rPr>
              <w:br/>
            </w:r>
            <w:r w:rsidRPr="00815B8B">
              <w:rPr>
                <w:rFonts w:ascii="Verdana" w:hAnsi="Verdana"/>
                <w:sz w:val="20"/>
                <w:szCs w:val="20"/>
              </w:rPr>
              <w:br/>
              <w:t>(брой години, среден оборот)</w:t>
            </w:r>
            <w:r w:rsidRPr="00815B8B">
              <w:rPr>
                <w:rFonts w:ascii="Verdana" w:hAnsi="Verdana"/>
                <w:b/>
                <w:sz w:val="20"/>
                <w:szCs w:val="20"/>
              </w:rPr>
              <w:t>:</w:t>
            </w:r>
            <w:r w:rsidRPr="00815B8B">
              <w:rPr>
                <w:rFonts w:ascii="Verdana" w:hAnsi="Verdana"/>
                <w:sz w:val="20"/>
                <w:szCs w:val="20"/>
              </w:rPr>
              <w:t xml:space="preserve"> [……],[……][…]валута</w:t>
            </w:r>
            <w:r w:rsidRPr="00815B8B">
              <w:rPr>
                <w:rFonts w:ascii="Verdana" w:hAnsi="Verdana"/>
                <w:sz w:val="20"/>
                <w:szCs w:val="20"/>
              </w:rPr>
              <w:br/>
            </w:r>
          </w:p>
          <w:p w14:paraId="1E1B86FE"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53343A" w14:paraId="51AB00A1" w14:textId="77777777" w:rsidTr="00C02298">
        <w:tc>
          <w:tcPr>
            <w:tcW w:w="4644" w:type="dxa"/>
            <w:shd w:val="clear" w:color="auto" w:fill="auto"/>
          </w:tcPr>
          <w:p w14:paraId="78EA7C58" w14:textId="77777777" w:rsidR="000673B5" w:rsidRPr="00815B8B" w:rsidRDefault="000673B5" w:rsidP="00C02298">
            <w:pPr>
              <w:rPr>
                <w:rFonts w:ascii="Verdana" w:hAnsi="Verdana"/>
                <w:b/>
                <w:i/>
                <w:sz w:val="20"/>
                <w:szCs w:val="20"/>
                <w:u w:val="single"/>
              </w:rPr>
            </w:pPr>
            <w:r w:rsidRPr="00815B8B">
              <w:rPr>
                <w:rFonts w:ascii="Verdana" w:hAnsi="Verdana"/>
                <w:sz w:val="20"/>
                <w:szCs w:val="20"/>
              </w:rPr>
              <w:t xml:space="preserve">2а) Неговият („конкретен“) годишен </w:t>
            </w:r>
            <w:r w:rsidRPr="00815B8B">
              <w:rPr>
                <w:rFonts w:ascii="Verdana" w:hAnsi="Verdana"/>
                <w:b/>
                <w:sz w:val="20"/>
                <w:szCs w:val="20"/>
              </w:rPr>
              <w:t>оборот в стопанската област, обхваната от поръчката</w:t>
            </w:r>
            <w:r w:rsidRPr="00815B8B">
              <w:rPr>
                <w:rFonts w:ascii="Verdana" w:hAnsi="Verdana"/>
                <w:sz w:val="20"/>
                <w:szCs w:val="20"/>
              </w:rPr>
              <w:t xml:space="preserve"> и посочена в съответното обявление,</w:t>
            </w:r>
            <w:r w:rsidRPr="00815B8B">
              <w:rPr>
                <w:rFonts w:ascii="Verdana" w:hAnsi="Verdana"/>
                <w:b/>
                <w:i/>
                <w:sz w:val="20"/>
                <w:szCs w:val="20"/>
              </w:rPr>
              <w:t xml:space="preserve"> </w:t>
            </w:r>
            <w:r w:rsidRPr="00815B8B">
              <w:rPr>
                <w:rFonts w:ascii="Verdana" w:hAnsi="Verdana"/>
                <w:sz w:val="20"/>
                <w:szCs w:val="20"/>
              </w:rPr>
              <w:t xml:space="preserve"> или в документацията за поръчката, за изисквания брой финансови години, е както следва:</w:t>
            </w:r>
            <w:r w:rsidRPr="00815B8B">
              <w:rPr>
                <w:rFonts w:ascii="Verdana" w:hAnsi="Verdana"/>
                <w:sz w:val="20"/>
                <w:szCs w:val="20"/>
              </w:rPr>
              <w:br/>
            </w:r>
            <w:r w:rsidRPr="00815B8B">
              <w:rPr>
                <w:rFonts w:ascii="Verdana" w:hAnsi="Verdana"/>
                <w:b/>
                <w:i/>
                <w:sz w:val="20"/>
                <w:szCs w:val="20"/>
                <w:u w:val="single"/>
              </w:rPr>
              <w:t>и/или</w:t>
            </w:r>
          </w:p>
          <w:p w14:paraId="56B13816" w14:textId="77777777" w:rsidR="000673B5" w:rsidRPr="00815B8B" w:rsidRDefault="000673B5" w:rsidP="00C02298">
            <w:pPr>
              <w:rPr>
                <w:rFonts w:ascii="Verdana" w:hAnsi="Verdana"/>
                <w:sz w:val="20"/>
                <w:szCs w:val="20"/>
              </w:rPr>
            </w:pPr>
            <w:r w:rsidRPr="00815B8B">
              <w:rPr>
                <w:rFonts w:ascii="Verdana" w:hAnsi="Verdana"/>
                <w:sz w:val="20"/>
                <w:szCs w:val="20"/>
              </w:rPr>
              <w:t xml:space="preserve">2б) Неговият </w:t>
            </w:r>
            <w:r w:rsidRPr="00815B8B">
              <w:rPr>
                <w:rFonts w:ascii="Verdana" w:hAnsi="Verdana"/>
                <w:b/>
                <w:sz w:val="20"/>
                <w:szCs w:val="20"/>
              </w:rPr>
              <w:t>среден</w:t>
            </w:r>
            <w:r w:rsidRPr="00815B8B">
              <w:rPr>
                <w:rFonts w:ascii="Verdana" w:hAnsi="Verdana"/>
                <w:sz w:val="20"/>
                <w:szCs w:val="20"/>
              </w:rPr>
              <w:t xml:space="preserve"> годишен </w:t>
            </w:r>
            <w:r w:rsidRPr="00815B8B">
              <w:rPr>
                <w:rFonts w:ascii="Verdana" w:hAnsi="Verdana"/>
                <w:b/>
                <w:sz w:val="20"/>
                <w:szCs w:val="20"/>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rPr>
              <w:footnoteReference w:id="35"/>
            </w:r>
            <w:r w:rsidRPr="00815B8B">
              <w:rPr>
                <w:rFonts w:ascii="Verdana" w:hAnsi="Verdana"/>
                <w:sz w:val="20"/>
                <w:szCs w:val="20"/>
              </w:rPr>
              <w:t>:</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67C18CAA" w14:textId="77777777" w:rsidR="000673B5" w:rsidRPr="00815B8B" w:rsidRDefault="000673B5" w:rsidP="00C02298">
            <w:pPr>
              <w:rPr>
                <w:rFonts w:ascii="Verdana" w:hAnsi="Verdana"/>
                <w:sz w:val="20"/>
                <w:szCs w:val="20"/>
              </w:rPr>
            </w:pPr>
            <w:r w:rsidRPr="00815B8B">
              <w:rPr>
                <w:rFonts w:ascii="Verdana" w:hAnsi="Verdana"/>
                <w:sz w:val="20"/>
                <w:szCs w:val="20"/>
              </w:rPr>
              <w:t>година: [……] оборот:[……][…]валута</w:t>
            </w:r>
          </w:p>
          <w:p w14:paraId="073E4C73" w14:textId="77777777" w:rsidR="000673B5" w:rsidRPr="00815B8B" w:rsidRDefault="000673B5" w:rsidP="00C02298">
            <w:pPr>
              <w:rPr>
                <w:rFonts w:ascii="Verdana" w:hAnsi="Verdana"/>
                <w:sz w:val="20"/>
                <w:szCs w:val="20"/>
              </w:rPr>
            </w:pPr>
            <w:r w:rsidRPr="00815B8B">
              <w:rPr>
                <w:rFonts w:ascii="Verdana" w:hAnsi="Verdana"/>
                <w:sz w:val="20"/>
                <w:szCs w:val="20"/>
              </w:rPr>
              <w:t>година: [……] оборот:[……][…]валута</w:t>
            </w:r>
          </w:p>
          <w:p w14:paraId="7C078076" w14:textId="77777777" w:rsidR="000673B5" w:rsidRPr="00815B8B" w:rsidRDefault="000673B5" w:rsidP="00C02298">
            <w:pPr>
              <w:rPr>
                <w:rFonts w:ascii="Verdana" w:hAnsi="Verdana"/>
                <w:sz w:val="20"/>
                <w:szCs w:val="20"/>
              </w:rPr>
            </w:pPr>
            <w:r w:rsidRPr="00815B8B">
              <w:rPr>
                <w:rFonts w:ascii="Verdana" w:hAnsi="Verdana"/>
                <w:sz w:val="20"/>
                <w:szCs w:val="20"/>
              </w:rPr>
              <w:t>година: [……] оборот:[……][…]валута</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(брой години, среден оборот): [……],[……][…]валута</w:t>
            </w:r>
          </w:p>
          <w:p w14:paraId="46D820E8" w14:textId="77777777" w:rsidR="000673B5" w:rsidRPr="00815B8B" w:rsidRDefault="000673B5" w:rsidP="00C02298">
            <w:pPr>
              <w:rPr>
                <w:rFonts w:ascii="Verdana" w:hAnsi="Verdana"/>
                <w:sz w:val="20"/>
                <w:szCs w:val="20"/>
              </w:rPr>
            </w:pPr>
          </w:p>
          <w:p w14:paraId="6C734FA7" w14:textId="77777777" w:rsidR="000673B5" w:rsidRPr="00815B8B" w:rsidRDefault="000673B5" w:rsidP="00C02298">
            <w:pPr>
              <w:rPr>
                <w:rFonts w:ascii="Verdana" w:hAnsi="Verdana"/>
                <w:sz w:val="20"/>
                <w:szCs w:val="20"/>
              </w:rPr>
            </w:pPr>
          </w:p>
          <w:p w14:paraId="1EC39EAC"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документацията): [……][……][……][……]</w:t>
            </w:r>
          </w:p>
        </w:tc>
      </w:tr>
      <w:tr w:rsidR="000673B5" w:rsidRPr="00815B8B" w14:paraId="2B3663D0" w14:textId="77777777" w:rsidTr="00C02298">
        <w:tc>
          <w:tcPr>
            <w:tcW w:w="4644" w:type="dxa"/>
            <w:shd w:val="clear" w:color="auto" w:fill="auto"/>
          </w:tcPr>
          <w:p w14:paraId="2843F9A8" w14:textId="77777777" w:rsidR="000673B5" w:rsidRPr="00815B8B" w:rsidRDefault="000673B5" w:rsidP="00C02298">
            <w:pPr>
              <w:rPr>
                <w:rFonts w:ascii="Verdana" w:hAnsi="Verdana"/>
                <w:sz w:val="20"/>
                <w:szCs w:val="20"/>
              </w:rPr>
            </w:pPr>
            <w:r w:rsidRPr="00815B8B">
              <w:rPr>
                <w:rFonts w:ascii="Verdana" w:hAnsi="Verdana"/>
                <w:sz w:val="20"/>
                <w:szCs w:val="20"/>
              </w:rPr>
              <w:t xml:space="preserve">3) В случай че липсва информация относно оборота (общия или конкретния) </w:t>
            </w:r>
            <w:r w:rsidRPr="00815B8B">
              <w:rPr>
                <w:rFonts w:ascii="Verdana" w:hAnsi="Verdana"/>
                <w:sz w:val="20"/>
                <w:szCs w:val="20"/>
              </w:rPr>
              <w:lastRenderedPageBreak/>
              <w:t>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52CD5B5A"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w:t>
            </w:r>
          </w:p>
        </w:tc>
      </w:tr>
      <w:tr w:rsidR="000673B5" w:rsidRPr="0053343A" w14:paraId="7FC3F921" w14:textId="77777777" w:rsidTr="00C02298">
        <w:tc>
          <w:tcPr>
            <w:tcW w:w="4644" w:type="dxa"/>
            <w:shd w:val="clear" w:color="auto" w:fill="auto"/>
          </w:tcPr>
          <w:p w14:paraId="609FED6A"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xml:space="preserve">4) Що се отнася до </w:t>
            </w:r>
            <w:r w:rsidRPr="00815B8B">
              <w:rPr>
                <w:rFonts w:ascii="Verdana" w:hAnsi="Verdana"/>
                <w:b/>
                <w:sz w:val="20"/>
                <w:szCs w:val="20"/>
              </w:rPr>
              <w:t>финансовите съотношения</w:t>
            </w:r>
            <w:r w:rsidRPr="00815B8B">
              <w:rPr>
                <w:rFonts w:ascii="Verdana" w:hAnsi="Verdana"/>
                <w:b/>
                <w:sz w:val="20"/>
                <w:szCs w:val="20"/>
                <w:vertAlign w:val="superscript"/>
              </w:rPr>
              <w:footnoteReference w:id="36"/>
            </w:r>
            <w:r w:rsidRPr="00815B8B">
              <w:rPr>
                <w:rFonts w:ascii="Verdana" w:hAnsi="Verdana"/>
                <w:sz w:val="20"/>
                <w:szCs w:val="20"/>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7263E6F4" w14:textId="77777777" w:rsidR="000673B5" w:rsidRPr="00815B8B" w:rsidRDefault="000673B5" w:rsidP="00C02298">
            <w:pPr>
              <w:rPr>
                <w:rFonts w:ascii="Verdana" w:hAnsi="Verdana"/>
                <w:sz w:val="20"/>
                <w:szCs w:val="20"/>
              </w:rPr>
            </w:pPr>
            <w:r w:rsidRPr="00815B8B">
              <w:rPr>
                <w:rFonts w:ascii="Verdana" w:hAnsi="Verdana"/>
                <w:sz w:val="20"/>
                <w:szCs w:val="20"/>
              </w:rPr>
              <w:t>(посочване на изискваното съотношение — съотношение между х и у</w:t>
            </w:r>
            <w:r w:rsidRPr="00815B8B">
              <w:rPr>
                <w:rFonts w:ascii="Verdana" w:hAnsi="Verdana"/>
                <w:sz w:val="20"/>
                <w:szCs w:val="20"/>
                <w:vertAlign w:val="superscript"/>
              </w:rPr>
              <w:footnoteReference w:id="37"/>
            </w:r>
            <w:r w:rsidRPr="00815B8B">
              <w:rPr>
                <w:rFonts w:ascii="Verdana" w:hAnsi="Verdana"/>
                <w:sz w:val="20"/>
                <w:szCs w:val="20"/>
              </w:rPr>
              <w:t xml:space="preserve"> — и стойността):</w:t>
            </w:r>
            <w:r w:rsidRPr="00815B8B">
              <w:rPr>
                <w:rFonts w:ascii="Verdana" w:hAnsi="Verdana"/>
                <w:sz w:val="20"/>
                <w:szCs w:val="20"/>
              </w:rPr>
              <w:br/>
              <w:t>[…], [……]</w:t>
            </w:r>
            <w:r w:rsidRPr="00815B8B">
              <w:rPr>
                <w:rFonts w:ascii="Verdana" w:hAnsi="Verdana"/>
                <w:sz w:val="20"/>
                <w:szCs w:val="20"/>
                <w:vertAlign w:val="superscript"/>
              </w:rPr>
              <w:footnoteReference w:id="38"/>
            </w:r>
            <w:r w:rsidRPr="00815B8B">
              <w:rPr>
                <w:rFonts w:ascii="Verdana" w:hAnsi="Verdana"/>
                <w:sz w:val="20"/>
                <w:szCs w:val="20"/>
              </w:rPr>
              <w:br/>
            </w:r>
          </w:p>
          <w:p w14:paraId="7DA00A9C" w14:textId="77777777" w:rsidR="000673B5" w:rsidRPr="00815B8B" w:rsidRDefault="000673B5" w:rsidP="00C02298">
            <w:pPr>
              <w:rPr>
                <w:rFonts w:ascii="Verdana" w:hAnsi="Verdana"/>
                <w:sz w:val="20"/>
                <w:szCs w:val="20"/>
              </w:rPr>
            </w:pPr>
            <w:r w:rsidRPr="00815B8B">
              <w:rPr>
                <w:rFonts w:ascii="Verdana" w:hAnsi="Verdana"/>
                <w:sz w:val="20"/>
                <w:szCs w:val="20"/>
              </w:rPr>
              <w:t xml:space="preserve"> (</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i/>
                <w:sz w:val="20"/>
                <w:szCs w:val="20"/>
              </w:rPr>
              <w:t xml:space="preserve"> [……][……][……][……]</w:t>
            </w:r>
          </w:p>
        </w:tc>
      </w:tr>
      <w:tr w:rsidR="000673B5" w:rsidRPr="0053343A" w14:paraId="322E4C1E" w14:textId="77777777" w:rsidTr="00C02298">
        <w:tc>
          <w:tcPr>
            <w:tcW w:w="4644" w:type="dxa"/>
            <w:shd w:val="clear" w:color="auto" w:fill="auto"/>
          </w:tcPr>
          <w:p w14:paraId="1C396DF0" w14:textId="77777777" w:rsidR="000673B5" w:rsidRPr="00815B8B" w:rsidRDefault="000673B5" w:rsidP="00C02298">
            <w:pPr>
              <w:rPr>
                <w:rFonts w:ascii="Verdana" w:hAnsi="Verdana"/>
                <w:sz w:val="20"/>
                <w:szCs w:val="20"/>
              </w:rPr>
            </w:pPr>
            <w:r w:rsidRPr="00815B8B">
              <w:rPr>
                <w:rFonts w:ascii="Verdana" w:hAnsi="Verdana"/>
                <w:sz w:val="20"/>
                <w:szCs w:val="20"/>
              </w:rPr>
              <w:t xml:space="preserve">5) Застрахователната сума по неговата </w:t>
            </w:r>
            <w:r w:rsidRPr="00815B8B">
              <w:rPr>
                <w:rFonts w:ascii="Verdana" w:hAnsi="Verdana"/>
                <w:b/>
                <w:sz w:val="20"/>
                <w:szCs w:val="20"/>
              </w:rPr>
              <w:t>застрахователна полица за риска „професионална отговорност“</w:t>
            </w:r>
            <w:r w:rsidRPr="00815B8B">
              <w:rPr>
                <w:rFonts w:ascii="Verdana" w:hAnsi="Verdana"/>
                <w:sz w:val="20"/>
                <w:szCs w:val="20"/>
              </w:rPr>
              <w:t xml:space="preserve"> възлиза на:</w:t>
            </w:r>
            <w:r w:rsidRPr="00815B8B">
              <w:rPr>
                <w:rFonts w:ascii="Verdana" w:hAnsi="Verdana"/>
                <w:sz w:val="20"/>
                <w:szCs w:val="20"/>
              </w:rPr>
              <w:br/>
            </w:r>
            <w:r w:rsidRPr="0020781E">
              <w:rPr>
                <w:rFonts w:ascii="Verdana" w:hAnsi="Verdana"/>
                <w:sz w:val="20"/>
                <w:szCs w:val="20"/>
                <w:lang w:val="ru-RU" w:eastAsia="bg-BG"/>
              </w:rPr>
              <w:t>Ако</w:t>
            </w:r>
            <w:r w:rsidRPr="00815B8B">
              <w:rPr>
                <w:rFonts w:ascii="Verdana" w:hAnsi="Verdana"/>
                <w:i/>
                <w:sz w:val="20"/>
                <w:szCs w:val="20"/>
              </w:rPr>
              <w:t xml:space="preserve"> съответната информация е на разположение в електронен формат, моля, посочете:</w:t>
            </w:r>
          </w:p>
        </w:tc>
        <w:tc>
          <w:tcPr>
            <w:tcW w:w="4645" w:type="dxa"/>
            <w:shd w:val="clear" w:color="auto" w:fill="auto"/>
          </w:tcPr>
          <w:p w14:paraId="623B48E8" w14:textId="77777777" w:rsidR="000673B5" w:rsidRPr="00815B8B" w:rsidRDefault="000673B5" w:rsidP="00C02298">
            <w:pPr>
              <w:rPr>
                <w:rFonts w:ascii="Verdana" w:hAnsi="Verdana"/>
                <w:sz w:val="20"/>
                <w:szCs w:val="20"/>
              </w:rPr>
            </w:pPr>
            <w:r w:rsidRPr="00815B8B">
              <w:rPr>
                <w:rFonts w:ascii="Verdana" w:hAnsi="Verdana"/>
                <w:sz w:val="20"/>
                <w:szCs w:val="20"/>
              </w:rPr>
              <w:t>[……],[……][…]валута</w:t>
            </w:r>
          </w:p>
          <w:p w14:paraId="1768D961" w14:textId="77777777" w:rsidR="000673B5" w:rsidRPr="00815B8B" w:rsidRDefault="000673B5" w:rsidP="00C02298">
            <w:pPr>
              <w:rPr>
                <w:rFonts w:ascii="Verdana" w:hAnsi="Verdana"/>
                <w:sz w:val="20"/>
                <w:szCs w:val="20"/>
              </w:rPr>
            </w:pPr>
          </w:p>
          <w:p w14:paraId="2C6823B3"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53343A" w14:paraId="7BE8982F" w14:textId="77777777" w:rsidTr="00C02298">
        <w:tc>
          <w:tcPr>
            <w:tcW w:w="4644" w:type="dxa"/>
            <w:shd w:val="clear" w:color="auto" w:fill="auto"/>
          </w:tcPr>
          <w:p w14:paraId="352AD651" w14:textId="77777777" w:rsidR="000673B5" w:rsidRPr="00815B8B" w:rsidRDefault="000673B5" w:rsidP="00C02298">
            <w:pPr>
              <w:rPr>
                <w:rFonts w:ascii="Verdana" w:hAnsi="Verdana"/>
                <w:sz w:val="20"/>
                <w:szCs w:val="20"/>
              </w:rPr>
            </w:pPr>
            <w:r w:rsidRPr="00815B8B">
              <w:rPr>
                <w:rFonts w:ascii="Verdana" w:hAnsi="Verdana"/>
                <w:sz w:val="20"/>
                <w:szCs w:val="20"/>
              </w:rPr>
              <w:t xml:space="preserve">6) Що се отнася до </w:t>
            </w:r>
            <w:r w:rsidRPr="00815B8B">
              <w:rPr>
                <w:rFonts w:ascii="Verdana" w:hAnsi="Verdana"/>
                <w:b/>
                <w:sz w:val="20"/>
                <w:szCs w:val="20"/>
              </w:rPr>
              <w:t>другите икономически или финансови изисквания</w:t>
            </w:r>
            <w:r w:rsidRPr="00815B8B">
              <w:rPr>
                <w:rFonts w:ascii="Verdana" w:hAnsi="Verdana"/>
                <w:sz w:val="20"/>
                <w:szCs w:val="20"/>
              </w:rPr>
              <w:t xml:space="preserve">, </w:t>
            </w:r>
            <w:r w:rsidRPr="00815B8B">
              <w:rPr>
                <w:rFonts w:ascii="Verdana" w:hAnsi="Verdana"/>
                <w:b/>
                <w:sz w:val="20"/>
                <w:szCs w:val="20"/>
              </w:rPr>
              <w:t>ако има такива</w:t>
            </w:r>
            <w:r w:rsidRPr="00815B8B">
              <w:rPr>
                <w:rFonts w:ascii="Verdana" w:hAnsi="Verdana"/>
                <w:sz w:val="20"/>
                <w:szCs w:val="20"/>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rPr>
              <w:br/>
            </w:r>
            <w:r w:rsidRPr="00815B8B">
              <w:rPr>
                <w:rFonts w:ascii="Verdana" w:hAnsi="Verdana"/>
                <w:i/>
                <w:sz w:val="20"/>
                <w:szCs w:val="20"/>
              </w:rPr>
              <w:t xml:space="preserve">Ако съответната документация, която </w:t>
            </w:r>
            <w:r w:rsidRPr="00815B8B">
              <w:rPr>
                <w:rFonts w:ascii="Verdana" w:hAnsi="Verdana"/>
                <w:b/>
                <w:i/>
                <w:sz w:val="20"/>
                <w:szCs w:val="20"/>
              </w:rPr>
              <w:t xml:space="preserve">може </w:t>
            </w:r>
            <w:r w:rsidRPr="00815B8B">
              <w:rPr>
                <w:rFonts w:ascii="Verdana" w:hAnsi="Verdana"/>
                <w:i/>
                <w:sz w:val="20"/>
                <w:szCs w:val="20"/>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6CBCD7"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xml:space="preserve"> </w:t>
            </w:r>
          </w:p>
          <w:p w14:paraId="31954EA9" w14:textId="77777777" w:rsidR="000673B5" w:rsidRPr="00815B8B" w:rsidRDefault="000673B5" w:rsidP="00C02298">
            <w:pPr>
              <w:rPr>
                <w:rFonts w:ascii="Verdana" w:hAnsi="Verdana"/>
                <w:sz w:val="20"/>
                <w:szCs w:val="20"/>
              </w:rPr>
            </w:pPr>
          </w:p>
          <w:p w14:paraId="47F778F8"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документацията)</w:t>
            </w:r>
            <w:r w:rsidRPr="00815B8B">
              <w:rPr>
                <w:rFonts w:ascii="Verdana" w:hAnsi="Verdana"/>
                <w:sz w:val="20"/>
                <w:szCs w:val="20"/>
              </w:rPr>
              <w:t>:</w:t>
            </w:r>
            <w:r w:rsidRPr="00815B8B">
              <w:rPr>
                <w:rFonts w:ascii="Verdana" w:hAnsi="Verdana"/>
                <w:i/>
                <w:sz w:val="20"/>
                <w:szCs w:val="20"/>
              </w:rPr>
              <w:t xml:space="preserve"> [……][……][……][……]</w:t>
            </w:r>
          </w:p>
        </w:tc>
      </w:tr>
    </w:tbl>
    <w:p w14:paraId="252337F7" w14:textId="77777777" w:rsidR="000673B5" w:rsidRPr="00815B8B" w:rsidRDefault="000673B5" w:rsidP="000673B5">
      <w:pPr>
        <w:keepNext/>
        <w:spacing w:before="120" w:after="360"/>
        <w:jc w:val="center"/>
        <w:rPr>
          <w:rFonts w:ascii="Verdana" w:hAnsi="Verdana"/>
          <w:b/>
          <w:smallCaps/>
          <w:sz w:val="20"/>
          <w:szCs w:val="20"/>
          <w:lang w:eastAsia="bg-BG"/>
        </w:rPr>
      </w:pPr>
    </w:p>
    <w:p w14:paraId="5326BFFE"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В: Технически и професионални способности</w:t>
      </w:r>
    </w:p>
    <w:p w14:paraId="10A05522"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само</w:t>
      </w:r>
      <w:r w:rsidRPr="00815B8B">
        <w:rPr>
          <w:rFonts w:ascii="Verdana" w:hAnsi="Verdana"/>
          <w:b/>
          <w:i/>
          <w:sz w:val="20"/>
          <w:szCs w:val="20"/>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rPr>
        <w:t xml:space="preserve"> </w:t>
      </w:r>
      <w:r w:rsidRPr="00815B8B">
        <w:rPr>
          <w:rFonts w:ascii="Verdana" w:hAnsi="Verdana"/>
          <w:b/>
          <w:i/>
          <w:sz w:val="20"/>
          <w:szCs w:val="20"/>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3159EADD" w14:textId="77777777" w:rsidTr="00C02298">
        <w:tc>
          <w:tcPr>
            <w:tcW w:w="4644" w:type="dxa"/>
            <w:shd w:val="clear" w:color="auto" w:fill="auto"/>
          </w:tcPr>
          <w:p w14:paraId="71EEB55E" w14:textId="77777777" w:rsidR="000673B5" w:rsidRPr="00815B8B" w:rsidRDefault="000673B5" w:rsidP="00C02298">
            <w:pPr>
              <w:rPr>
                <w:rFonts w:ascii="Verdana" w:hAnsi="Verdana"/>
                <w:b/>
                <w:i/>
                <w:sz w:val="20"/>
                <w:szCs w:val="20"/>
              </w:rPr>
            </w:pPr>
            <w:r w:rsidRPr="00815B8B">
              <w:rPr>
                <w:rFonts w:ascii="Verdana" w:hAnsi="Verdana"/>
                <w:b/>
                <w:i/>
                <w:sz w:val="20"/>
                <w:szCs w:val="20"/>
              </w:rPr>
              <w:lastRenderedPageBreak/>
              <w:t>Технически и професионални способности</w:t>
            </w:r>
          </w:p>
        </w:tc>
        <w:tc>
          <w:tcPr>
            <w:tcW w:w="4645" w:type="dxa"/>
            <w:shd w:val="clear" w:color="auto" w:fill="auto"/>
          </w:tcPr>
          <w:p w14:paraId="6DB0C3F1"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5A70ED9C" w14:textId="77777777" w:rsidTr="00C02298">
        <w:tc>
          <w:tcPr>
            <w:tcW w:w="4644" w:type="dxa"/>
            <w:shd w:val="clear" w:color="auto" w:fill="auto"/>
          </w:tcPr>
          <w:p w14:paraId="6193F2EE" w14:textId="77777777" w:rsidR="000673B5" w:rsidRPr="00815B8B" w:rsidRDefault="000673B5" w:rsidP="00C02298">
            <w:pPr>
              <w:rPr>
                <w:rFonts w:ascii="Verdana" w:hAnsi="Verdana"/>
                <w:sz w:val="20"/>
                <w:szCs w:val="20"/>
              </w:rPr>
            </w:pPr>
            <w:r w:rsidRPr="00815B8B">
              <w:rPr>
                <w:rFonts w:ascii="Verdana" w:hAnsi="Verdana"/>
                <w:sz w:val="20"/>
                <w:szCs w:val="20"/>
              </w:rPr>
              <w:t xml:space="preserve">1а) </w:t>
            </w:r>
            <w:r w:rsidRPr="00815B8B">
              <w:rPr>
                <w:rFonts w:ascii="Verdana" w:hAnsi="Verdana"/>
                <w:sz w:val="20"/>
                <w:szCs w:val="20"/>
                <w:highlight w:val="lightGray"/>
              </w:rPr>
              <w:t xml:space="preserve">Само за </w:t>
            </w:r>
            <w:r w:rsidRPr="00815B8B">
              <w:rPr>
                <w:rFonts w:ascii="Verdana" w:hAnsi="Verdana"/>
                <w:b/>
                <w:i/>
                <w:sz w:val="20"/>
                <w:szCs w:val="20"/>
                <w:highlight w:val="lightGray"/>
              </w:rPr>
              <w:t>обществените поръчки за</w:t>
            </w:r>
            <w:r w:rsidRPr="00815B8B">
              <w:rPr>
                <w:rFonts w:ascii="Verdana" w:hAnsi="Verdana"/>
                <w:sz w:val="20"/>
                <w:szCs w:val="20"/>
                <w:highlight w:val="lightGray"/>
              </w:rPr>
              <w:t xml:space="preserve"> </w:t>
            </w:r>
            <w:r w:rsidRPr="00815B8B">
              <w:rPr>
                <w:rFonts w:ascii="Verdana" w:hAnsi="Verdana"/>
                <w:b/>
                <w:i/>
                <w:sz w:val="20"/>
                <w:szCs w:val="20"/>
                <w:highlight w:val="lightGray"/>
              </w:rPr>
              <w:t>строителство</w:t>
            </w:r>
            <w:r w:rsidRPr="00815B8B">
              <w:rPr>
                <w:rFonts w:ascii="Verdana" w:hAnsi="Verdana"/>
                <w:sz w:val="20"/>
                <w:szCs w:val="20"/>
              </w:rPr>
              <w:t>:</w:t>
            </w:r>
            <w:r w:rsidRPr="00815B8B">
              <w:rPr>
                <w:rFonts w:ascii="Verdana" w:hAnsi="Verdana"/>
                <w:sz w:val="20"/>
                <w:szCs w:val="20"/>
              </w:rPr>
              <w:br/>
              <w:t>През референтния период</w:t>
            </w:r>
            <w:r w:rsidRPr="00815B8B">
              <w:rPr>
                <w:rFonts w:ascii="Verdana" w:hAnsi="Verdana"/>
                <w:sz w:val="20"/>
                <w:szCs w:val="20"/>
                <w:vertAlign w:val="superscript"/>
              </w:rPr>
              <w:footnoteReference w:id="39"/>
            </w:r>
            <w:r w:rsidRPr="00815B8B">
              <w:rPr>
                <w:rFonts w:ascii="Verdana" w:hAnsi="Verdana"/>
                <w:sz w:val="20"/>
                <w:szCs w:val="20"/>
              </w:rPr>
              <w:t xml:space="preserve"> икономическият оператор е </w:t>
            </w:r>
            <w:r w:rsidRPr="00815B8B">
              <w:rPr>
                <w:rFonts w:ascii="Verdana" w:hAnsi="Verdana"/>
                <w:b/>
                <w:sz w:val="20"/>
                <w:szCs w:val="20"/>
              </w:rPr>
              <w:t>извършил следните строителни дейности от конкретния вид</w:t>
            </w:r>
            <w:r w:rsidRPr="00815B8B">
              <w:rPr>
                <w:rFonts w:ascii="Verdana" w:hAnsi="Verdana"/>
                <w:sz w:val="20"/>
                <w:szCs w:val="20"/>
              </w:rPr>
              <w:t xml:space="preserve">: </w:t>
            </w:r>
            <w:r w:rsidRPr="00815B8B">
              <w:rPr>
                <w:rFonts w:ascii="Verdana" w:hAnsi="Verdana"/>
                <w:sz w:val="20"/>
                <w:szCs w:val="20"/>
              </w:rPr>
              <w:br/>
            </w:r>
            <w:r w:rsidRPr="00815B8B">
              <w:rPr>
                <w:rFonts w:ascii="Verdana" w:hAnsi="Verdana"/>
                <w:i/>
                <w:sz w:val="20"/>
                <w:szCs w:val="20"/>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03DB7BB7" w14:textId="77777777" w:rsidR="000673B5" w:rsidRPr="00815B8B" w:rsidRDefault="000673B5" w:rsidP="00C02298">
            <w:pPr>
              <w:rPr>
                <w:rFonts w:ascii="Verdana" w:hAnsi="Verdana"/>
                <w:sz w:val="20"/>
                <w:szCs w:val="20"/>
              </w:rPr>
            </w:pPr>
            <w:r w:rsidRPr="00815B8B">
              <w:rPr>
                <w:rFonts w:ascii="Verdana" w:hAnsi="Verdana"/>
                <w:sz w:val="20"/>
                <w:szCs w:val="20"/>
              </w:rPr>
              <w:t>Брой години (този период е определен в обявлението или документацията за обществената поръчка):  [……]</w:t>
            </w:r>
          </w:p>
          <w:p w14:paraId="1625DA7F" w14:textId="77777777" w:rsidR="000673B5" w:rsidRPr="00815B8B" w:rsidRDefault="000673B5" w:rsidP="00C02298">
            <w:pPr>
              <w:rPr>
                <w:rFonts w:ascii="Verdana" w:hAnsi="Verdana"/>
                <w:sz w:val="20"/>
                <w:szCs w:val="20"/>
              </w:rPr>
            </w:pPr>
            <w:r w:rsidRPr="00815B8B">
              <w:rPr>
                <w:rFonts w:ascii="Verdana" w:hAnsi="Verdana"/>
                <w:sz w:val="20"/>
                <w:szCs w:val="20"/>
              </w:rPr>
              <w:t>Строителни работи:  [……]</w:t>
            </w:r>
          </w:p>
          <w:p w14:paraId="453C0AC2" w14:textId="77777777" w:rsidR="000673B5" w:rsidRPr="00815B8B" w:rsidRDefault="000673B5" w:rsidP="00C02298">
            <w:pPr>
              <w:rPr>
                <w:rFonts w:ascii="Verdana" w:hAnsi="Verdana"/>
                <w:sz w:val="20"/>
                <w:szCs w:val="20"/>
              </w:rPr>
            </w:pPr>
          </w:p>
          <w:p w14:paraId="2B759F67"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815B8B" w14:paraId="5ED077FD" w14:textId="77777777" w:rsidTr="00C02298">
        <w:tc>
          <w:tcPr>
            <w:tcW w:w="4644" w:type="dxa"/>
            <w:shd w:val="clear" w:color="auto" w:fill="auto"/>
          </w:tcPr>
          <w:p w14:paraId="3958668B" w14:textId="77777777" w:rsidR="000673B5" w:rsidRPr="00815B8B" w:rsidRDefault="000673B5" w:rsidP="00C02298">
            <w:pPr>
              <w:rPr>
                <w:rFonts w:ascii="Verdana" w:hAnsi="Verdana"/>
                <w:sz w:val="20"/>
                <w:szCs w:val="20"/>
                <w:shd w:val="clear" w:color="000000" w:fill="auto"/>
              </w:rPr>
            </w:pPr>
            <w:r w:rsidRPr="00815B8B">
              <w:rPr>
                <w:rFonts w:ascii="Verdana" w:hAnsi="Verdana"/>
                <w:sz w:val="20"/>
                <w:szCs w:val="20"/>
              </w:rPr>
              <w:t xml:space="preserve">1б) </w:t>
            </w:r>
            <w:r w:rsidRPr="00815B8B">
              <w:rPr>
                <w:rFonts w:ascii="Verdana" w:hAnsi="Verdana"/>
                <w:sz w:val="20"/>
                <w:szCs w:val="20"/>
                <w:highlight w:val="lightGray"/>
              </w:rPr>
              <w:t xml:space="preserve">Само за </w:t>
            </w:r>
            <w:r w:rsidRPr="00815B8B">
              <w:rPr>
                <w:rFonts w:ascii="Verdana" w:hAnsi="Verdana"/>
                <w:b/>
                <w:i/>
                <w:sz w:val="20"/>
                <w:szCs w:val="20"/>
                <w:highlight w:val="lightGray"/>
              </w:rPr>
              <w:t>обществени поръчки за доставки и обществени поръчки за услуги</w:t>
            </w:r>
            <w:r w:rsidRPr="00815B8B">
              <w:rPr>
                <w:rFonts w:ascii="Verdana" w:hAnsi="Verdana"/>
                <w:sz w:val="20"/>
                <w:szCs w:val="20"/>
              </w:rPr>
              <w:t>:</w:t>
            </w:r>
            <w:r w:rsidRPr="00815B8B">
              <w:rPr>
                <w:rFonts w:ascii="Verdana" w:hAnsi="Verdana"/>
                <w:sz w:val="20"/>
                <w:szCs w:val="20"/>
              </w:rPr>
              <w:br/>
              <w:t>През референтния период</w:t>
            </w:r>
            <w:r w:rsidRPr="00815B8B">
              <w:rPr>
                <w:rFonts w:ascii="Verdana" w:hAnsi="Verdana"/>
                <w:sz w:val="20"/>
                <w:szCs w:val="20"/>
                <w:vertAlign w:val="superscript"/>
              </w:rPr>
              <w:footnoteReference w:id="40"/>
            </w:r>
            <w:r w:rsidRPr="00815B8B">
              <w:rPr>
                <w:rFonts w:ascii="Verdana" w:hAnsi="Verdana"/>
                <w:sz w:val="20"/>
                <w:szCs w:val="20"/>
              </w:rPr>
              <w:t xml:space="preserve"> икономическият оператор е извършил </w:t>
            </w:r>
            <w:r w:rsidRPr="00815B8B">
              <w:rPr>
                <w:rFonts w:ascii="Verdana" w:hAnsi="Verdana"/>
                <w:b/>
                <w:sz w:val="20"/>
                <w:szCs w:val="20"/>
              </w:rPr>
              <w:t>следните основни доставки или е предоставил следните основни услуги от посочения вид</w:t>
            </w:r>
            <w:r w:rsidRPr="00815B8B">
              <w:rPr>
                <w:rFonts w:ascii="Verdana" w:hAnsi="Verdana"/>
                <w:sz w:val="20"/>
                <w:szCs w:val="20"/>
              </w:rPr>
              <w:t>:</w:t>
            </w:r>
            <w:r w:rsidRPr="00815B8B">
              <w:rPr>
                <w:rFonts w:ascii="Verdana" w:hAnsi="Verdana"/>
                <w:b/>
                <w:sz w:val="20"/>
                <w:szCs w:val="20"/>
              </w:rPr>
              <w:t xml:space="preserve"> </w:t>
            </w:r>
            <w:r w:rsidRPr="00815B8B">
              <w:rPr>
                <w:rFonts w:ascii="Verdana" w:hAnsi="Verdana"/>
                <w:sz w:val="20"/>
                <w:szCs w:val="20"/>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rPr>
              <w:footnoteReference w:id="41"/>
            </w:r>
            <w:r w:rsidRPr="00815B8B">
              <w:rPr>
                <w:rFonts w:ascii="Verdana" w:hAnsi="Verdana"/>
                <w:sz w:val="20"/>
                <w:szCs w:val="20"/>
              </w:rPr>
              <w:t>:</w:t>
            </w:r>
          </w:p>
        </w:tc>
        <w:tc>
          <w:tcPr>
            <w:tcW w:w="4645" w:type="dxa"/>
            <w:shd w:val="clear" w:color="auto" w:fill="auto"/>
          </w:tcPr>
          <w:p w14:paraId="0F62B96B" w14:textId="77777777" w:rsidR="000673B5" w:rsidRPr="00815B8B" w:rsidRDefault="000673B5" w:rsidP="00C02298">
            <w:pPr>
              <w:rPr>
                <w:rFonts w:ascii="Verdana" w:hAnsi="Verdana"/>
                <w:sz w:val="20"/>
                <w:szCs w:val="20"/>
              </w:rPr>
            </w:pPr>
            <w:r w:rsidRPr="00815B8B">
              <w:rPr>
                <w:rFonts w:ascii="Verdana" w:hAnsi="Verdana"/>
                <w:sz w:val="20"/>
                <w:szCs w:val="20"/>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0673B5" w:rsidRPr="00815B8B" w14:paraId="6EF34745" w14:textId="77777777" w:rsidTr="00C02298">
              <w:tc>
                <w:tcPr>
                  <w:tcW w:w="1336" w:type="dxa"/>
                  <w:shd w:val="clear" w:color="auto" w:fill="auto"/>
                </w:tcPr>
                <w:p w14:paraId="596FE5F5" w14:textId="77777777" w:rsidR="000673B5" w:rsidRPr="00815B8B" w:rsidRDefault="000673B5" w:rsidP="00C02298">
                  <w:pPr>
                    <w:rPr>
                      <w:rFonts w:ascii="Verdana" w:hAnsi="Verdana"/>
                      <w:sz w:val="20"/>
                      <w:szCs w:val="20"/>
                    </w:rPr>
                  </w:pPr>
                  <w:r w:rsidRPr="00815B8B">
                    <w:rPr>
                      <w:rFonts w:ascii="Verdana" w:hAnsi="Verdana"/>
                      <w:sz w:val="20"/>
                      <w:szCs w:val="20"/>
                    </w:rPr>
                    <w:t>Описание</w:t>
                  </w:r>
                </w:p>
              </w:tc>
              <w:tc>
                <w:tcPr>
                  <w:tcW w:w="936" w:type="dxa"/>
                  <w:shd w:val="clear" w:color="auto" w:fill="auto"/>
                </w:tcPr>
                <w:p w14:paraId="34D5C8AA" w14:textId="77777777" w:rsidR="000673B5" w:rsidRPr="00815B8B" w:rsidRDefault="000673B5" w:rsidP="00C02298">
                  <w:pPr>
                    <w:rPr>
                      <w:rFonts w:ascii="Verdana" w:hAnsi="Verdana"/>
                      <w:sz w:val="20"/>
                      <w:szCs w:val="20"/>
                    </w:rPr>
                  </w:pPr>
                  <w:r w:rsidRPr="00815B8B">
                    <w:rPr>
                      <w:rFonts w:ascii="Verdana" w:hAnsi="Verdana"/>
                      <w:sz w:val="20"/>
                      <w:szCs w:val="20"/>
                    </w:rPr>
                    <w:t>Суми</w:t>
                  </w:r>
                </w:p>
              </w:tc>
              <w:tc>
                <w:tcPr>
                  <w:tcW w:w="724" w:type="dxa"/>
                  <w:shd w:val="clear" w:color="auto" w:fill="auto"/>
                </w:tcPr>
                <w:p w14:paraId="087FE160" w14:textId="77777777" w:rsidR="000673B5" w:rsidRPr="00815B8B" w:rsidRDefault="000673B5" w:rsidP="00C02298">
                  <w:pPr>
                    <w:rPr>
                      <w:rFonts w:ascii="Verdana" w:hAnsi="Verdana"/>
                      <w:sz w:val="20"/>
                      <w:szCs w:val="20"/>
                    </w:rPr>
                  </w:pPr>
                  <w:r w:rsidRPr="00815B8B">
                    <w:rPr>
                      <w:rFonts w:ascii="Verdana" w:hAnsi="Verdana"/>
                      <w:sz w:val="20"/>
                      <w:szCs w:val="20"/>
                    </w:rPr>
                    <w:t>Дати</w:t>
                  </w:r>
                </w:p>
              </w:tc>
              <w:tc>
                <w:tcPr>
                  <w:tcW w:w="1149" w:type="dxa"/>
                  <w:shd w:val="clear" w:color="auto" w:fill="auto"/>
                </w:tcPr>
                <w:p w14:paraId="2CF5DB85" w14:textId="77777777" w:rsidR="000673B5" w:rsidRPr="00815B8B" w:rsidRDefault="000673B5" w:rsidP="00C02298">
                  <w:pPr>
                    <w:rPr>
                      <w:rFonts w:ascii="Verdana" w:hAnsi="Verdana"/>
                      <w:sz w:val="20"/>
                      <w:szCs w:val="20"/>
                    </w:rPr>
                  </w:pPr>
                  <w:r w:rsidRPr="00815B8B">
                    <w:rPr>
                      <w:rFonts w:ascii="Verdana" w:hAnsi="Verdana"/>
                      <w:sz w:val="20"/>
                      <w:szCs w:val="20"/>
                    </w:rPr>
                    <w:t>Получатели</w:t>
                  </w:r>
                </w:p>
              </w:tc>
            </w:tr>
            <w:tr w:rsidR="000673B5" w:rsidRPr="00815B8B" w14:paraId="39259CDF" w14:textId="77777777" w:rsidTr="00C02298">
              <w:tc>
                <w:tcPr>
                  <w:tcW w:w="1336" w:type="dxa"/>
                  <w:shd w:val="clear" w:color="auto" w:fill="auto"/>
                </w:tcPr>
                <w:p w14:paraId="060206A0" w14:textId="77777777" w:rsidR="000673B5" w:rsidRPr="00815B8B" w:rsidRDefault="000673B5" w:rsidP="00C02298">
                  <w:pPr>
                    <w:rPr>
                      <w:rFonts w:ascii="Verdana" w:hAnsi="Verdana"/>
                      <w:sz w:val="20"/>
                      <w:szCs w:val="20"/>
                    </w:rPr>
                  </w:pPr>
                </w:p>
              </w:tc>
              <w:tc>
                <w:tcPr>
                  <w:tcW w:w="936" w:type="dxa"/>
                  <w:shd w:val="clear" w:color="auto" w:fill="auto"/>
                </w:tcPr>
                <w:p w14:paraId="16C4D276" w14:textId="77777777" w:rsidR="000673B5" w:rsidRPr="00815B8B" w:rsidRDefault="000673B5" w:rsidP="00C02298">
                  <w:pPr>
                    <w:rPr>
                      <w:rFonts w:ascii="Verdana" w:hAnsi="Verdana"/>
                      <w:sz w:val="20"/>
                      <w:szCs w:val="20"/>
                    </w:rPr>
                  </w:pPr>
                </w:p>
              </w:tc>
              <w:tc>
                <w:tcPr>
                  <w:tcW w:w="724" w:type="dxa"/>
                  <w:shd w:val="clear" w:color="auto" w:fill="auto"/>
                </w:tcPr>
                <w:p w14:paraId="17CAC466" w14:textId="77777777" w:rsidR="000673B5" w:rsidRPr="00815B8B" w:rsidRDefault="000673B5" w:rsidP="00C02298">
                  <w:pPr>
                    <w:rPr>
                      <w:rFonts w:ascii="Verdana" w:hAnsi="Verdana"/>
                      <w:sz w:val="20"/>
                      <w:szCs w:val="20"/>
                    </w:rPr>
                  </w:pPr>
                </w:p>
              </w:tc>
              <w:tc>
                <w:tcPr>
                  <w:tcW w:w="1149" w:type="dxa"/>
                  <w:shd w:val="clear" w:color="auto" w:fill="auto"/>
                </w:tcPr>
                <w:p w14:paraId="58DD3420" w14:textId="77777777" w:rsidR="000673B5" w:rsidRPr="00815B8B" w:rsidRDefault="000673B5" w:rsidP="00C02298">
                  <w:pPr>
                    <w:rPr>
                      <w:rFonts w:ascii="Verdana" w:hAnsi="Verdana"/>
                      <w:sz w:val="20"/>
                      <w:szCs w:val="20"/>
                    </w:rPr>
                  </w:pPr>
                </w:p>
              </w:tc>
            </w:tr>
          </w:tbl>
          <w:p w14:paraId="72FFEA67" w14:textId="77777777" w:rsidR="000673B5" w:rsidRPr="00815B8B" w:rsidRDefault="000673B5" w:rsidP="00C02298">
            <w:pPr>
              <w:rPr>
                <w:rFonts w:ascii="Verdana" w:hAnsi="Verdana"/>
                <w:sz w:val="20"/>
                <w:szCs w:val="20"/>
              </w:rPr>
            </w:pPr>
          </w:p>
        </w:tc>
      </w:tr>
      <w:tr w:rsidR="000673B5" w:rsidRPr="00815B8B" w14:paraId="3B674CF1" w14:textId="77777777" w:rsidTr="00C02298">
        <w:tc>
          <w:tcPr>
            <w:tcW w:w="4644" w:type="dxa"/>
            <w:shd w:val="clear" w:color="auto" w:fill="auto"/>
          </w:tcPr>
          <w:p w14:paraId="7E980770" w14:textId="77777777" w:rsidR="000673B5" w:rsidRPr="00815B8B" w:rsidRDefault="000673B5" w:rsidP="00C02298">
            <w:pPr>
              <w:rPr>
                <w:rFonts w:ascii="Verdana" w:hAnsi="Verdana"/>
                <w:sz w:val="20"/>
                <w:szCs w:val="20"/>
                <w:shd w:val="clear" w:color="000000" w:fill="auto"/>
              </w:rPr>
            </w:pPr>
            <w:r w:rsidRPr="00815B8B">
              <w:rPr>
                <w:rFonts w:ascii="Verdana" w:hAnsi="Verdana"/>
                <w:sz w:val="20"/>
                <w:szCs w:val="20"/>
              </w:rPr>
              <w:t xml:space="preserve">2) Той може да използва следните </w:t>
            </w:r>
            <w:r w:rsidRPr="00815B8B">
              <w:rPr>
                <w:rFonts w:ascii="Verdana" w:hAnsi="Verdana"/>
                <w:b/>
                <w:sz w:val="20"/>
                <w:szCs w:val="20"/>
              </w:rPr>
              <w:t>технически лица или органи</w:t>
            </w:r>
            <w:r w:rsidRPr="00815B8B">
              <w:rPr>
                <w:rFonts w:ascii="Verdana" w:hAnsi="Verdana"/>
                <w:b/>
                <w:sz w:val="20"/>
                <w:szCs w:val="20"/>
                <w:vertAlign w:val="superscript"/>
              </w:rPr>
              <w:footnoteReference w:id="42"/>
            </w:r>
            <w:r w:rsidRPr="00815B8B">
              <w:rPr>
                <w:rFonts w:ascii="Verdana" w:hAnsi="Verdana"/>
                <w:sz w:val="20"/>
                <w:szCs w:val="20"/>
              </w:rPr>
              <w:t>, особено тези, отговарящи за контрола на качеството:</w:t>
            </w:r>
            <w:r w:rsidRPr="00815B8B">
              <w:rPr>
                <w:rFonts w:ascii="Verdana" w:hAnsi="Verdana"/>
                <w:sz w:val="20"/>
                <w:szCs w:val="20"/>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29624E6C"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63FE1DE6" w14:textId="77777777" w:rsidTr="00C02298">
        <w:tc>
          <w:tcPr>
            <w:tcW w:w="4644" w:type="dxa"/>
            <w:shd w:val="clear" w:color="auto" w:fill="auto"/>
          </w:tcPr>
          <w:p w14:paraId="04FF8CE0" w14:textId="77777777" w:rsidR="000673B5" w:rsidRPr="00815B8B" w:rsidRDefault="000673B5" w:rsidP="00C02298">
            <w:pPr>
              <w:rPr>
                <w:rFonts w:ascii="Verdana" w:hAnsi="Verdana"/>
                <w:sz w:val="20"/>
                <w:szCs w:val="20"/>
              </w:rPr>
            </w:pPr>
            <w:r w:rsidRPr="00815B8B">
              <w:rPr>
                <w:rFonts w:ascii="Verdana" w:hAnsi="Verdana"/>
                <w:sz w:val="20"/>
                <w:szCs w:val="20"/>
              </w:rPr>
              <w:t xml:space="preserve">3) Той използва следните </w:t>
            </w:r>
            <w:r w:rsidRPr="00815B8B">
              <w:rPr>
                <w:rFonts w:ascii="Verdana" w:hAnsi="Verdana"/>
                <w:b/>
                <w:sz w:val="20"/>
                <w:szCs w:val="20"/>
              </w:rPr>
              <w:t>технически съоръжения и мерки за гарантиране на качество</w:t>
            </w:r>
            <w:r w:rsidRPr="00815B8B">
              <w:rPr>
                <w:rFonts w:ascii="Verdana" w:hAnsi="Verdana"/>
                <w:sz w:val="20"/>
                <w:szCs w:val="20"/>
              </w:rPr>
              <w:t xml:space="preserve">, а </w:t>
            </w:r>
            <w:r w:rsidRPr="00815B8B">
              <w:rPr>
                <w:rFonts w:ascii="Verdana" w:hAnsi="Verdana"/>
                <w:b/>
                <w:sz w:val="20"/>
                <w:szCs w:val="20"/>
              </w:rPr>
              <w:t xml:space="preserve">съоръженията за </w:t>
            </w:r>
            <w:r w:rsidRPr="00815B8B">
              <w:rPr>
                <w:rFonts w:ascii="Verdana" w:hAnsi="Verdana"/>
                <w:b/>
                <w:sz w:val="20"/>
                <w:szCs w:val="20"/>
              </w:rPr>
              <w:lastRenderedPageBreak/>
              <w:t>проучване и изследване</w:t>
            </w:r>
            <w:r w:rsidRPr="00815B8B">
              <w:rPr>
                <w:rFonts w:ascii="Verdana" w:hAnsi="Verdana"/>
                <w:sz w:val="20"/>
                <w:szCs w:val="20"/>
              </w:rPr>
              <w:t xml:space="preserve"> са както следва: </w:t>
            </w:r>
          </w:p>
        </w:tc>
        <w:tc>
          <w:tcPr>
            <w:tcW w:w="4645" w:type="dxa"/>
            <w:shd w:val="clear" w:color="auto" w:fill="auto"/>
          </w:tcPr>
          <w:p w14:paraId="5ACC2040"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w:t>
            </w:r>
          </w:p>
        </w:tc>
      </w:tr>
      <w:tr w:rsidR="000673B5" w:rsidRPr="00815B8B" w14:paraId="256C1BB9" w14:textId="77777777" w:rsidTr="00C02298">
        <w:tc>
          <w:tcPr>
            <w:tcW w:w="4644" w:type="dxa"/>
            <w:shd w:val="clear" w:color="auto" w:fill="auto"/>
          </w:tcPr>
          <w:p w14:paraId="26CDFAEA"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xml:space="preserve">4) При изпълнение на поръчката той ще бъде в състояние да прилага следните </w:t>
            </w:r>
            <w:r w:rsidRPr="00815B8B">
              <w:rPr>
                <w:rFonts w:ascii="Verdana" w:hAnsi="Verdana"/>
                <w:b/>
                <w:sz w:val="20"/>
                <w:szCs w:val="20"/>
              </w:rPr>
              <w:t>системи за управление и за проследяване на веригата на доставка</w:t>
            </w:r>
            <w:r w:rsidRPr="00815B8B">
              <w:rPr>
                <w:rFonts w:ascii="Verdana" w:hAnsi="Verdana"/>
                <w:sz w:val="20"/>
                <w:szCs w:val="20"/>
              </w:rPr>
              <w:t>:</w:t>
            </w:r>
          </w:p>
        </w:tc>
        <w:tc>
          <w:tcPr>
            <w:tcW w:w="4645" w:type="dxa"/>
            <w:shd w:val="clear" w:color="auto" w:fill="auto"/>
          </w:tcPr>
          <w:p w14:paraId="471FAE3C"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4954BDE7" w14:textId="77777777" w:rsidTr="00C02298">
        <w:tc>
          <w:tcPr>
            <w:tcW w:w="4644" w:type="dxa"/>
            <w:shd w:val="clear" w:color="auto" w:fill="auto"/>
          </w:tcPr>
          <w:p w14:paraId="3F705F93" w14:textId="77777777" w:rsidR="000673B5" w:rsidRPr="00815B8B" w:rsidRDefault="000673B5" w:rsidP="00C02298">
            <w:pPr>
              <w:rPr>
                <w:rFonts w:ascii="Verdana" w:hAnsi="Verdana"/>
                <w:sz w:val="20"/>
                <w:szCs w:val="20"/>
              </w:rPr>
            </w:pPr>
            <w:r w:rsidRPr="00815B8B">
              <w:rPr>
                <w:rFonts w:ascii="Verdana" w:hAnsi="Verdana"/>
                <w:b/>
                <w:i/>
                <w:sz w:val="20"/>
                <w:szCs w:val="20"/>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rPr>
              <w:br/>
              <w:t xml:space="preserve">Икономическият оператор </w:t>
            </w:r>
            <w:r w:rsidRPr="00815B8B">
              <w:rPr>
                <w:rFonts w:ascii="Verdana" w:hAnsi="Verdana"/>
                <w:b/>
                <w:sz w:val="20"/>
                <w:szCs w:val="20"/>
              </w:rPr>
              <w:t>ще</w:t>
            </w:r>
            <w:r w:rsidRPr="00815B8B">
              <w:rPr>
                <w:rFonts w:ascii="Verdana" w:hAnsi="Verdana"/>
                <w:sz w:val="20"/>
                <w:szCs w:val="20"/>
              </w:rPr>
              <w:t xml:space="preserve"> позволи ли извършването на </w:t>
            </w:r>
            <w:r w:rsidRPr="00815B8B">
              <w:rPr>
                <w:rFonts w:ascii="Verdana" w:hAnsi="Verdana"/>
                <w:b/>
                <w:sz w:val="20"/>
                <w:szCs w:val="20"/>
              </w:rPr>
              <w:t>проверки</w:t>
            </w:r>
            <w:r w:rsidRPr="00815B8B">
              <w:rPr>
                <w:rFonts w:ascii="Verdana" w:hAnsi="Verdana"/>
                <w:b/>
                <w:sz w:val="20"/>
                <w:szCs w:val="20"/>
                <w:vertAlign w:val="superscript"/>
              </w:rPr>
              <w:footnoteReference w:id="43"/>
            </w:r>
            <w:r w:rsidRPr="00815B8B">
              <w:rPr>
                <w:rFonts w:ascii="Verdana" w:hAnsi="Verdana"/>
                <w:sz w:val="20"/>
                <w:szCs w:val="20"/>
              </w:rPr>
              <w:t xml:space="preserve"> на неговия </w:t>
            </w:r>
            <w:r w:rsidRPr="00815B8B">
              <w:rPr>
                <w:rFonts w:ascii="Verdana" w:hAnsi="Verdana"/>
                <w:b/>
                <w:sz w:val="20"/>
                <w:szCs w:val="20"/>
              </w:rPr>
              <w:t>производствен или технически капацитет</w:t>
            </w:r>
            <w:r w:rsidRPr="00815B8B">
              <w:rPr>
                <w:rFonts w:ascii="Verdana" w:hAnsi="Verdana"/>
                <w:sz w:val="20"/>
                <w:szCs w:val="20"/>
              </w:rPr>
              <w:t xml:space="preserve"> и, когато е необходимо, на </w:t>
            </w:r>
            <w:r w:rsidRPr="00815B8B">
              <w:rPr>
                <w:rFonts w:ascii="Verdana" w:hAnsi="Verdana"/>
                <w:b/>
                <w:sz w:val="20"/>
                <w:szCs w:val="20"/>
              </w:rPr>
              <w:t>средствата за проучване и изследване</w:t>
            </w:r>
            <w:r w:rsidRPr="00815B8B">
              <w:rPr>
                <w:rFonts w:ascii="Verdana" w:hAnsi="Verdana"/>
                <w:sz w:val="20"/>
                <w:szCs w:val="20"/>
              </w:rPr>
              <w:t xml:space="preserve">, с които разполага, както и на </w:t>
            </w:r>
            <w:r w:rsidRPr="00815B8B">
              <w:rPr>
                <w:rFonts w:ascii="Verdana" w:hAnsi="Verdana"/>
                <w:b/>
                <w:sz w:val="20"/>
                <w:szCs w:val="20"/>
              </w:rPr>
              <w:t>мерките за контрол на качеството</w:t>
            </w:r>
            <w:r w:rsidRPr="00815B8B">
              <w:rPr>
                <w:rFonts w:ascii="Verdana" w:hAnsi="Verdana"/>
                <w:sz w:val="20"/>
                <w:szCs w:val="20"/>
              </w:rPr>
              <w:t>?</w:t>
            </w:r>
          </w:p>
        </w:tc>
        <w:tc>
          <w:tcPr>
            <w:tcW w:w="4645" w:type="dxa"/>
            <w:shd w:val="clear" w:color="auto" w:fill="auto"/>
          </w:tcPr>
          <w:p w14:paraId="550F5C4C" w14:textId="77777777" w:rsidR="000673B5" w:rsidRPr="00815B8B" w:rsidRDefault="000673B5" w:rsidP="00C02298">
            <w:pPr>
              <w:rPr>
                <w:rFonts w:ascii="Verdana" w:hAnsi="Verdana"/>
                <w:sz w:val="20"/>
                <w:szCs w:val="20"/>
              </w:rPr>
            </w:pP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Да [] Не</w:t>
            </w:r>
          </w:p>
        </w:tc>
      </w:tr>
      <w:tr w:rsidR="000673B5" w:rsidRPr="00815B8B" w14:paraId="50059652" w14:textId="77777777" w:rsidTr="00C02298">
        <w:tc>
          <w:tcPr>
            <w:tcW w:w="4644" w:type="dxa"/>
            <w:shd w:val="clear" w:color="auto" w:fill="auto"/>
          </w:tcPr>
          <w:p w14:paraId="53062F24" w14:textId="77777777" w:rsidR="000673B5" w:rsidRPr="00815B8B" w:rsidRDefault="000673B5" w:rsidP="00C02298">
            <w:pPr>
              <w:rPr>
                <w:rFonts w:ascii="Verdana" w:hAnsi="Verdana"/>
                <w:sz w:val="20"/>
                <w:szCs w:val="20"/>
              </w:rPr>
            </w:pPr>
            <w:r w:rsidRPr="00815B8B">
              <w:rPr>
                <w:rFonts w:ascii="Verdana" w:hAnsi="Verdana"/>
                <w:sz w:val="20"/>
                <w:szCs w:val="20"/>
              </w:rPr>
              <w:t xml:space="preserve">6) Следната </w:t>
            </w:r>
            <w:r w:rsidRPr="00815B8B">
              <w:rPr>
                <w:rFonts w:ascii="Verdana" w:hAnsi="Verdana"/>
                <w:b/>
                <w:sz w:val="20"/>
                <w:szCs w:val="20"/>
              </w:rPr>
              <w:t>образователна и професионална квалификация</w:t>
            </w:r>
            <w:r w:rsidRPr="00815B8B">
              <w:rPr>
                <w:rFonts w:ascii="Verdana" w:hAnsi="Verdana"/>
                <w:sz w:val="20"/>
                <w:szCs w:val="20"/>
              </w:rPr>
              <w:t xml:space="preserve"> се притежава от:</w:t>
            </w:r>
            <w:r w:rsidRPr="00815B8B">
              <w:rPr>
                <w:rFonts w:ascii="Verdana" w:hAnsi="Verdana"/>
                <w:sz w:val="20"/>
                <w:szCs w:val="20"/>
              </w:rPr>
              <w:br/>
              <w:t xml:space="preserve">а) доставчика на услуга или самия изпълнител, </w:t>
            </w:r>
            <w:r w:rsidRPr="00815B8B">
              <w:rPr>
                <w:rFonts w:ascii="Verdana" w:hAnsi="Verdana"/>
                <w:b/>
                <w:i/>
                <w:sz w:val="20"/>
                <w:szCs w:val="20"/>
              </w:rPr>
              <w:t>и/или</w:t>
            </w:r>
            <w:r w:rsidRPr="00815B8B">
              <w:rPr>
                <w:rFonts w:ascii="Verdana" w:hAnsi="Verdana"/>
                <w:sz w:val="20"/>
                <w:szCs w:val="20"/>
              </w:rPr>
              <w:t xml:space="preserve"> (в зависимост от изискванията, посочени в обявлението, или в документацията за обществената поръчка)</w:t>
            </w:r>
          </w:p>
          <w:p w14:paraId="2F4B6B52" w14:textId="77777777" w:rsidR="000673B5" w:rsidRPr="00815B8B" w:rsidRDefault="000673B5" w:rsidP="00C02298">
            <w:pPr>
              <w:rPr>
                <w:rFonts w:ascii="Verdana" w:hAnsi="Verdana"/>
                <w:b/>
                <w:sz w:val="20"/>
                <w:szCs w:val="20"/>
                <w:shd w:val="clear" w:color="000000" w:fill="auto"/>
              </w:rPr>
            </w:pPr>
            <w:r w:rsidRPr="00815B8B">
              <w:rPr>
                <w:rFonts w:ascii="Verdana" w:hAnsi="Verdana"/>
                <w:sz w:val="20"/>
                <w:szCs w:val="20"/>
              </w:rPr>
              <w:t>б) неговия ръководен състав:</w:t>
            </w:r>
          </w:p>
        </w:tc>
        <w:tc>
          <w:tcPr>
            <w:tcW w:w="4645" w:type="dxa"/>
            <w:shd w:val="clear" w:color="auto" w:fill="auto"/>
          </w:tcPr>
          <w:p w14:paraId="7B60EA33" w14:textId="77777777" w:rsidR="000673B5" w:rsidRPr="00815B8B" w:rsidRDefault="000673B5" w:rsidP="00C02298">
            <w:pPr>
              <w:rPr>
                <w:rFonts w:ascii="Verdana" w:hAnsi="Verdana"/>
                <w:sz w:val="20"/>
                <w:szCs w:val="20"/>
              </w:rPr>
            </w:pPr>
            <w:r w:rsidRPr="00815B8B">
              <w:rPr>
                <w:rFonts w:ascii="Verdana" w:hAnsi="Verdana"/>
                <w:sz w:val="20"/>
                <w:szCs w:val="20"/>
              </w:rPr>
              <w:br/>
            </w:r>
            <w:r w:rsidRPr="00815B8B">
              <w:rPr>
                <w:rFonts w:ascii="Verdana" w:hAnsi="Verdana"/>
                <w:sz w:val="20"/>
                <w:szCs w:val="20"/>
              </w:rPr>
              <w:br/>
              <w:t>a) [……]</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б) [……]</w:t>
            </w:r>
          </w:p>
        </w:tc>
      </w:tr>
      <w:tr w:rsidR="000673B5" w:rsidRPr="00815B8B" w14:paraId="2E63F8D9" w14:textId="77777777" w:rsidTr="00C02298">
        <w:tc>
          <w:tcPr>
            <w:tcW w:w="4644" w:type="dxa"/>
            <w:shd w:val="clear" w:color="auto" w:fill="auto"/>
          </w:tcPr>
          <w:p w14:paraId="0164A1EF" w14:textId="77777777" w:rsidR="000673B5" w:rsidRPr="00815B8B" w:rsidRDefault="000673B5" w:rsidP="00C02298">
            <w:pPr>
              <w:rPr>
                <w:rFonts w:ascii="Verdana" w:hAnsi="Verdana"/>
                <w:sz w:val="20"/>
                <w:szCs w:val="20"/>
              </w:rPr>
            </w:pPr>
            <w:r w:rsidRPr="00815B8B">
              <w:rPr>
                <w:rFonts w:ascii="Verdana" w:hAnsi="Verdana"/>
                <w:sz w:val="20"/>
                <w:szCs w:val="20"/>
              </w:rPr>
              <w:t xml:space="preserve">7) При изпълнение на поръчката икономическият оператор ще може да приложи следните </w:t>
            </w:r>
            <w:r w:rsidRPr="00815B8B">
              <w:rPr>
                <w:rFonts w:ascii="Verdana" w:hAnsi="Verdana"/>
                <w:b/>
                <w:sz w:val="20"/>
                <w:szCs w:val="20"/>
              </w:rPr>
              <w:t>мерки за управление на околната среда</w:t>
            </w:r>
            <w:r w:rsidRPr="00815B8B">
              <w:rPr>
                <w:rFonts w:ascii="Verdana" w:hAnsi="Verdana"/>
                <w:sz w:val="20"/>
                <w:szCs w:val="20"/>
              </w:rPr>
              <w:t>:</w:t>
            </w:r>
          </w:p>
        </w:tc>
        <w:tc>
          <w:tcPr>
            <w:tcW w:w="4645" w:type="dxa"/>
            <w:shd w:val="clear" w:color="auto" w:fill="auto"/>
          </w:tcPr>
          <w:p w14:paraId="0CA4EEA5"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7F94ADA8" w14:textId="77777777" w:rsidTr="00C02298">
        <w:tc>
          <w:tcPr>
            <w:tcW w:w="4644" w:type="dxa"/>
            <w:shd w:val="clear" w:color="auto" w:fill="auto"/>
          </w:tcPr>
          <w:p w14:paraId="4C4E780F" w14:textId="77777777" w:rsidR="000673B5" w:rsidRPr="00815B8B" w:rsidRDefault="000673B5" w:rsidP="00C02298">
            <w:pPr>
              <w:rPr>
                <w:rFonts w:ascii="Verdana" w:hAnsi="Verdana"/>
                <w:sz w:val="20"/>
                <w:szCs w:val="20"/>
              </w:rPr>
            </w:pPr>
            <w:r w:rsidRPr="00815B8B">
              <w:rPr>
                <w:rFonts w:ascii="Verdana" w:hAnsi="Verdana"/>
                <w:sz w:val="20"/>
                <w:szCs w:val="20"/>
              </w:rPr>
              <w:t>8)</w:t>
            </w:r>
            <w:r w:rsidRPr="00815B8B">
              <w:rPr>
                <w:rFonts w:ascii="Verdana" w:hAnsi="Verdana"/>
                <w:b/>
                <w:sz w:val="20"/>
                <w:szCs w:val="20"/>
              </w:rPr>
              <w:t xml:space="preserve"> Средната годишна численост на състава</w:t>
            </w:r>
            <w:r w:rsidRPr="00815B8B">
              <w:rPr>
                <w:rFonts w:ascii="Verdana" w:hAnsi="Verdana"/>
                <w:sz w:val="20"/>
                <w:szCs w:val="20"/>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7960A3C3" w14:textId="77777777" w:rsidR="000673B5" w:rsidRPr="00815B8B" w:rsidRDefault="000673B5" w:rsidP="00C02298">
            <w:pPr>
              <w:rPr>
                <w:rFonts w:ascii="Verdana" w:hAnsi="Verdana"/>
                <w:sz w:val="20"/>
                <w:szCs w:val="20"/>
              </w:rPr>
            </w:pPr>
            <w:r w:rsidRPr="00815B8B">
              <w:rPr>
                <w:rFonts w:ascii="Verdana" w:hAnsi="Verdana"/>
                <w:sz w:val="20"/>
                <w:szCs w:val="20"/>
              </w:rPr>
              <w:t>Година, средна годишна численост на състава:</w:t>
            </w:r>
            <w:r w:rsidRPr="00815B8B">
              <w:rPr>
                <w:rFonts w:ascii="Verdana" w:hAnsi="Verdana"/>
                <w:sz w:val="20"/>
                <w:szCs w:val="20"/>
              </w:rPr>
              <w:br/>
              <w:t>[……],[……],</w:t>
            </w:r>
            <w:r w:rsidRPr="00815B8B">
              <w:rPr>
                <w:rFonts w:ascii="Verdana" w:hAnsi="Verdana"/>
                <w:sz w:val="20"/>
                <w:szCs w:val="20"/>
              </w:rPr>
              <w:br/>
              <w:t>[……],[……],</w:t>
            </w:r>
          </w:p>
          <w:p w14:paraId="0B775CF0" w14:textId="77777777" w:rsidR="000673B5" w:rsidRPr="00815B8B" w:rsidRDefault="000673B5" w:rsidP="00C02298">
            <w:pPr>
              <w:rPr>
                <w:rFonts w:ascii="Verdana" w:hAnsi="Verdana"/>
                <w:sz w:val="20"/>
                <w:szCs w:val="20"/>
              </w:rPr>
            </w:pPr>
            <w:r w:rsidRPr="00815B8B">
              <w:rPr>
                <w:rFonts w:ascii="Verdana" w:hAnsi="Verdana"/>
                <w:sz w:val="20"/>
                <w:szCs w:val="20"/>
              </w:rPr>
              <w:t>[……],[……],</w:t>
            </w:r>
          </w:p>
          <w:p w14:paraId="7D3528A5" w14:textId="77777777" w:rsidR="000673B5" w:rsidRPr="00815B8B" w:rsidRDefault="000673B5" w:rsidP="00C02298">
            <w:pPr>
              <w:rPr>
                <w:rFonts w:ascii="Verdana" w:hAnsi="Verdana"/>
                <w:sz w:val="20"/>
                <w:szCs w:val="20"/>
              </w:rPr>
            </w:pPr>
            <w:r w:rsidRPr="00815B8B">
              <w:rPr>
                <w:rFonts w:ascii="Verdana" w:hAnsi="Verdana"/>
                <w:sz w:val="20"/>
                <w:szCs w:val="20"/>
              </w:rPr>
              <w:t>Година, брой на ръководните кадри:</w:t>
            </w:r>
            <w:r w:rsidRPr="00815B8B">
              <w:rPr>
                <w:rFonts w:ascii="Verdana" w:hAnsi="Verdana"/>
                <w:sz w:val="20"/>
                <w:szCs w:val="20"/>
              </w:rPr>
              <w:br/>
              <w:t>[……],[……],</w:t>
            </w:r>
          </w:p>
          <w:p w14:paraId="7B652A63" w14:textId="77777777" w:rsidR="000673B5" w:rsidRPr="00815B8B" w:rsidRDefault="000673B5" w:rsidP="00C02298">
            <w:pPr>
              <w:rPr>
                <w:rFonts w:ascii="Verdana" w:hAnsi="Verdana"/>
                <w:sz w:val="20"/>
                <w:szCs w:val="20"/>
              </w:rPr>
            </w:pPr>
            <w:r w:rsidRPr="00815B8B">
              <w:rPr>
                <w:rFonts w:ascii="Verdana" w:hAnsi="Verdana"/>
                <w:sz w:val="20"/>
                <w:szCs w:val="20"/>
              </w:rPr>
              <w:t>[……],[……],</w:t>
            </w:r>
          </w:p>
          <w:p w14:paraId="7318201B"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w:t>
            </w:r>
          </w:p>
        </w:tc>
      </w:tr>
      <w:tr w:rsidR="000673B5" w:rsidRPr="00815B8B" w14:paraId="1BC81DE2" w14:textId="77777777" w:rsidTr="00C02298">
        <w:tc>
          <w:tcPr>
            <w:tcW w:w="4644" w:type="dxa"/>
            <w:shd w:val="clear" w:color="auto" w:fill="auto"/>
          </w:tcPr>
          <w:p w14:paraId="05D6FDFF"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xml:space="preserve">9) Следните </w:t>
            </w:r>
            <w:r w:rsidRPr="00815B8B">
              <w:rPr>
                <w:rFonts w:ascii="Verdana" w:hAnsi="Verdana"/>
                <w:b/>
                <w:sz w:val="20"/>
                <w:szCs w:val="20"/>
              </w:rPr>
              <w:t>инструменти, съоръжения или техническо оборудване</w:t>
            </w:r>
            <w:r w:rsidRPr="00815B8B">
              <w:rPr>
                <w:rFonts w:ascii="Verdana" w:hAnsi="Verdana"/>
                <w:sz w:val="20"/>
                <w:szCs w:val="20"/>
              </w:rPr>
              <w:t xml:space="preserve"> ще бъдат на негово разположение за изпълнение на договора:</w:t>
            </w:r>
          </w:p>
        </w:tc>
        <w:tc>
          <w:tcPr>
            <w:tcW w:w="4645" w:type="dxa"/>
            <w:shd w:val="clear" w:color="auto" w:fill="auto"/>
          </w:tcPr>
          <w:p w14:paraId="23DACBC6"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1178E237" w14:textId="77777777" w:rsidTr="00C02298">
        <w:tc>
          <w:tcPr>
            <w:tcW w:w="4644" w:type="dxa"/>
            <w:shd w:val="clear" w:color="auto" w:fill="auto"/>
          </w:tcPr>
          <w:p w14:paraId="672F2E5B" w14:textId="77777777" w:rsidR="000673B5" w:rsidRPr="00815B8B" w:rsidRDefault="000673B5" w:rsidP="00C02298">
            <w:pPr>
              <w:rPr>
                <w:rFonts w:ascii="Verdana" w:hAnsi="Verdana"/>
                <w:sz w:val="20"/>
                <w:szCs w:val="20"/>
              </w:rPr>
            </w:pPr>
            <w:r w:rsidRPr="00815B8B">
              <w:rPr>
                <w:rFonts w:ascii="Verdana" w:hAnsi="Verdana"/>
                <w:sz w:val="20"/>
                <w:szCs w:val="20"/>
              </w:rPr>
              <w:t xml:space="preserve">10) Икономическият оператор </w:t>
            </w:r>
            <w:r w:rsidRPr="00815B8B">
              <w:rPr>
                <w:rFonts w:ascii="Verdana" w:hAnsi="Verdana"/>
                <w:b/>
                <w:sz w:val="20"/>
                <w:szCs w:val="20"/>
              </w:rPr>
              <w:t>възнамерява евентуално да възложи на подизпълнител</w:t>
            </w:r>
            <w:r w:rsidRPr="00815B8B">
              <w:rPr>
                <w:rFonts w:ascii="Verdana" w:hAnsi="Verdana"/>
                <w:b/>
                <w:sz w:val="20"/>
                <w:szCs w:val="20"/>
                <w:vertAlign w:val="superscript"/>
              </w:rPr>
              <w:footnoteReference w:id="44"/>
            </w:r>
            <w:r w:rsidRPr="00815B8B">
              <w:rPr>
                <w:rFonts w:ascii="Verdana" w:hAnsi="Verdana"/>
                <w:b/>
                <w:sz w:val="20"/>
                <w:szCs w:val="20"/>
              </w:rPr>
              <w:t xml:space="preserve"> </w:t>
            </w:r>
            <w:r w:rsidRPr="00815B8B">
              <w:rPr>
                <w:rFonts w:ascii="Verdana" w:hAnsi="Verdana"/>
                <w:sz w:val="20"/>
                <w:szCs w:val="20"/>
              </w:rPr>
              <w:t>изпълнението на</w:t>
            </w:r>
            <w:r w:rsidRPr="00815B8B">
              <w:rPr>
                <w:rFonts w:ascii="Verdana" w:hAnsi="Verdana"/>
                <w:b/>
                <w:sz w:val="20"/>
                <w:szCs w:val="20"/>
              </w:rPr>
              <w:t xml:space="preserve"> следната част (процентно изражение)</w:t>
            </w:r>
            <w:r w:rsidRPr="00815B8B">
              <w:rPr>
                <w:rFonts w:ascii="Verdana" w:hAnsi="Verdana"/>
                <w:sz w:val="20"/>
                <w:szCs w:val="20"/>
              </w:rPr>
              <w:t xml:space="preserve"> от поръчката:</w:t>
            </w:r>
          </w:p>
        </w:tc>
        <w:tc>
          <w:tcPr>
            <w:tcW w:w="4645" w:type="dxa"/>
            <w:shd w:val="clear" w:color="auto" w:fill="auto"/>
          </w:tcPr>
          <w:p w14:paraId="18124F4C"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53343A" w14:paraId="314F097A" w14:textId="77777777" w:rsidTr="00C02298">
        <w:tc>
          <w:tcPr>
            <w:tcW w:w="4644" w:type="dxa"/>
            <w:shd w:val="clear" w:color="auto" w:fill="auto"/>
          </w:tcPr>
          <w:p w14:paraId="658B1605" w14:textId="77777777" w:rsidR="000673B5" w:rsidRPr="00815B8B" w:rsidRDefault="000673B5" w:rsidP="00C02298">
            <w:pPr>
              <w:rPr>
                <w:rFonts w:ascii="Verdana" w:hAnsi="Verdana"/>
                <w:sz w:val="20"/>
                <w:szCs w:val="20"/>
              </w:rPr>
            </w:pPr>
            <w:r w:rsidRPr="00815B8B">
              <w:rPr>
                <w:rFonts w:ascii="Verdana" w:hAnsi="Verdana"/>
                <w:sz w:val="20"/>
                <w:szCs w:val="20"/>
              </w:rPr>
              <w:t xml:space="preserve">11) </w:t>
            </w:r>
            <w:r w:rsidRPr="00815B8B">
              <w:rPr>
                <w:rFonts w:ascii="Verdana" w:hAnsi="Verdana"/>
                <w:sz w:val="20"/>
                <w:szCs w:val="20"/>
                <w:highlight w:val="lightGray"/>
              </w:rPr>
              <w:t xml:space="preserve">За </w:t>
            </w:r>
            <w:r w:rsidRPr="00815B8B">
              <w:rPr>
                <w:rFonts w:ascii="Verdana" w:hAnsi="Verdana"/>
                <w:b/>
                <w:i/>
                <w:sz w:val="20"/>
                <w:szCs w:val="20"/>
                <w:highlight w:val="lightGray"/>
              </w:rPr>
              <w:t>обществени поръчки за доставки</w:t>
            </w:r>
            <w:r w:rsidRPr="00815B8B">
              <w:rPr>
                <w:rFonts w:ascii="Verdana" w:hAnsi="Verdana"/>
                <w:sz w:val="20"/>
                <w:szCs w:val="20"/>
              </w:rPr>
              <w:t>:</w:t>
            </w:r>
            <w:r w:rsidRPr="00815B8B">
              <w:rPr>
                <w:rFonts w:ascii="Verdana" w:hAnsi="Verdana"/>
                <w:sz w:val="20"/>
                <w:szCs w:val="20"/>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23D8A6F1" w14:textId="77777777" w:rsidR="000673B5" w:rsidRPr="00815B8B" w:rsidRDefault="000673B5" w:rsidP="00C02298">
            <w:pPr>
              <w:rPr>
                <w:rFonts w:ascii="Verdana" w:hAnsi="Verdana"/>
                <w:sz w:val="20"/>
                <w:szCs w:val="20"/>
              </w:rPr>
            </w:pPr>
            <w:r w:rsidRPr="00815B8B">
              <w:rPr>
                <w:rFonts w:ascii="Verdana" w:hAnsi="Verdana"/>
                <w:sz w:val="20"/>
                <w:szCs w:val="20"/>
              </w:rPr>
              <w:br/>
              <w:t>[…] []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xml:space="preserve"> [] Да[] Не </w:t>
            </w:r>
            <w:r w:rsidRPr="00815B8B">
              <w:rPr>
                <w:rFonts w:ascii="Verdana" w:hAnsi="Verdana"/>
                <w:sz w:val="20"/>
                <w:szCs w:val="20"/>
              </w:rPr>
              <w:br/>
            </w:r>
            <w:r w:rsidRPr="00815B8B">
              <w:rPr>
                <w:rFonts w:ascii="Verdana" w:hAnsi="Verdana"/>
                <w:sz w:val="20"/>
                <w:szCs w:val="20"/>
              </w:rPr>
              <w:br/>
            </w:r>
          </w:p>
          <w:p w14:paraId="49893F52"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i/>
                <w:sz w:val="20"/>
                <w:szCs w:val="20"/>
              </w:rPr>
              <w:t xml:space="preserve"> [……][……][……][……]</w:t>
            </w:r>
          </w:p>
        </w:tc>
      </w:tr>
      <w:tr w:rsidR="000673B5" w:rsidRPr="0053343A" w14:paraId="2DFF4280" w14:textId="77777777" w:rsidTr="00C02298">
        <w:tc>
          <w:tcPr>
            <w:tcW w:w="4644" w:type="dxa"/>
            <w:shd w:val="clear" w:color="auto" w:fill="auto"/>
          </w:tcPr>
          <w:p w14:paraId="402B5B3F" w14:textId="77777777" w:rsidR="000673B5" w:rsidRPr="00815B8B" w:rsidRDefault="000673B5" w:rsidP="00C02298">
            <w:pPr>
              <w:rPr>
                <w:rFonts w:ascii="Verdana" w:hAnsi="Verdana"/>
                <w:sz w:val="20"/>
                <w:szCs w:val="20"/>
                <w:shd w:val="clear" w:color="000000" w:fill="auto"/>
              </w:rPr>
            </w:pPr>
            <w:r w:rsidRPr="00815B8B">
              <w:rPr>
                <w:rFonts w:ascii="Verdana" w:hAnsi="Verdana"/>
                <w:sz w:val="20"/>
                <w:szCs w:val="20"/>
              </w:rPr>
              <w:t xml:space="preserve">12) </w:t>
            </w:r>
            <w:r w:rsidRPr="00815B8B">
              <w:rPr>
                <w:rFonts w:ascii="Verdana" w:hAnsi="Verdana"/>
                <w:sz w:val="20"/>
                <w:szCs w:val="20"/>
                <w:highlight w:val="lightGray"/>
              </w:rPr>
              <w:t xml:space="preserve">За </w:t>
            </w:r>
            <w:r w:rsidRPr="00815B8B">
              <w:rPr>
                <w:rFonts w:ascii="Verdana" w:hAnsi="Verdana"/>
                <w:b/>
                <w:i/>
                <w:sz w:val="20"/>
                <w:szCs w:val="20"/>
                <w:highlight w:val="lightGray"/>
              </w:rPr>
              <w:t>обществени поръчки за доставки</w:t>
            </w:r>
            <w:r w:rsidRPr="00815B8B">
              <w:rPr>
                <w:rFonts w:ascii="Verdana" w:hAnsi="Verdana"/>
                <w:sz w:val="20"/>
                <w:szCs w:val="20"/>
              </w:rPr>
              <w:t>:</w:t>
            </w:r>
            <w:r w:rsidRPr="00815B8B">
              <w:rPr>
                <w:rFonts w:ascii="Verdana" w:hAnsi="Verdana"/>
                <w:sz w:val="20"/>
                <w:szCs w:val="20"/>
              </w:rPr>
              <w:br/>
              <w:t xml:space="preserve">Икономическият оператор може ли да представи изискваните </w:t>
            </w:r>
            <w:r w:rsidRPr="00815B8B">
              <w:rPr>
                <w:rFonts w:ascii="Verdana" w:hAnsi="Verdana"/>
                <w:b/>
                <w:sz w:val="20"/>
                <w:szCs w:val="20"/>
              </w:rPr>
              <w:t>сертификати</w:t>
            </w:r>
            <w:r w:rsidRPr="00815B8B">
              <w:rPr>
                <w:rFonts w:ascii="Verdana" w:hAnsi="Verdana"/>
                <w:sz w:val="20"/>
                <w:szCs w:val="20"/>
              </w:rPr>
              <w:t xml:space="preserve">, изготвени от официално признати </w:t>
            </w:r>
            <w:r w:rsidRPr="00815B8B">
              <w:rPr>
                <w:rFonts w:ascii="Verdana" w:hAnsi="Verdana"/>
                <w:b/>
                <w:sz w:val="20"/>
                <w:szCs w:val="20"/>
              </w:rPr>
              <w:t>институции или агенции по контрол на качеството</w:t>
            </w:r>
            <w:r w:rsidRPr="00815B8B">
              <w:rPr>
                <w:rFonts w:ascii="Verdana" w:hAnsi="Verdana"/>
                <w:sz w:val="20"/>
                <w:szCs w:val="20"/>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rPr>
              <w:br/>
            </w:r>
            <w:r w:rsidRPr="00815B8B">
              <w:rPr>
                <w:rFonts w:ascii="Verdana" w:hAnsi="Verdana"/>
                <w:b/>
                <w:sz w:val="20"/>
                <w:szCs w:val="20"/>
              </w:rPr>
              <w:t>Ако „не“</w:t>
            </w:r>
            <w:r w:rsidRPr="00815B8B">
              <w:rPr>
                <w:rFonts w:ascii="Verdana" w:hAnsi="Verdana"/>
                <w:sz w:val="20"/>
                <w:szCs w:val="20"/>
              </w:rPr>
              <w:t>, моля, обяснете защо и посочете какви други доказателства могат да бъдат представени:</w:t>
            </w:r>
            <w:r w:rsidRPr="00815B8B">
              <w:rPr>
                <w:rFonts w:ascii="Verdana" w:hAnsi="Verdana"/>
                <w:sz w:val="20"/>
                <w:szCs w:val="20"/>
              </w:rPr>
              <w:br/>
            </w:r>
            <w:r w:rsidRPr="00815B8B">
              <w:rPr>
                <w:rFonts w:ascii="Verdana" w:hAnsi="Verdana"/>
                <w:i/>
                <w:sz w:val="20"/>
                <w:szCs w:val="20"/>
              </w:rPr>
              <w:t xml:space="preserve">Ако съответните документи са на </w:t>
            </w:r>
            <w:r w:rsidRPr="00815B8B">
              <w:rPr>
                <w:rFonts w:ascii="Verdana" w:hAnsi="Verdana"/>
                <w:i/>
                <w:sz w:val="20"/>
                <w:szCs w:val="20"/>
              </w:rPr>
              <w:lastRenderedPageBreak/>
              <w:t>разположение в електронен формат, моля, посочете:</w:t>
            </w:r>
          </w:p>
        </w:tc>
        <w:tc>
          <w:tcPr>
            <w:tcW w:w="4645" w:type="dxa"/>
            <w:shd w:val="clear" w:color="auto" w:fill="auto"/>
          </w:tcPr>
          <w:p w14:paraId="5A585621" w14:textId="77777777" w:rsidR="000673B5" w:rsidRPr="00815B8B" w:rsidRDefault="000673B5" w:rsidP="00C02298">
            <w:pPr>
              <w:rPr>
                <w:rFonts w:ascii="Verdana" w:hAnsi="Verdana"/>
                <w:i/>
                <w:sz w:val="20"/>
                <w:szCs w:val="20"/>
              </w:rPr>
            </w:pPr>
            <w:r w:rsidRPr="00815B8B">
              <w:rPr>
                <w:rFonts w:ascii="Verdana" w:hAnsi="Verdana"/>
                <w:sz w:val="20"/>
                <w:szCs w:val="20"/>
              </w:rPr>
              <w:lastRenderedPageBreak/>
              <w:b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r w:rsidRPr="00815B8B">
              <w:rPr>
                <w:rFonts w:ascii="Verdana" w:hAnsi="Verdana"/>
                <w:sz w:val="20"/>
                <w:szCs w:val="20"/>
              </w:rPr>
              <w:br/>
            </w:r>
          </w:p>
          <w:p w14:paraId="09ED0C74" w14:textId="77777777" w:rsidR="000673B5" w:rsidRPr="00815B8B" w:rsidRDefault="000673B5" w:rsidP="00C02298">
            <w:pPr>
              <w:rPr>
                <w:rFonts w:ascii="Verdana" w:hAnsi="Verdana"/>
                <w:i/>
                <w:sz w:val="20"/>
                <w:szCs w:val="20"/>
              </w:rPr>
            </w:pPr>
          </w:p>
          <w:p w14:paraId="66037729"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bl>
    <w:p w14:paraId="34A703D7" w14:textId="77777777" w:rsidR="000673B5" w:rsidRPr="00815B8B" w:rsidRDefault="000673B5" w:rsidP="000673B5">
      <w:pPr>
        <w:keepNext/>
        <w:spacing w:before="120" w:after="360"/>
        <w:jc w:val="center"/>
        <w:rPr>
          <w:rFonts w:ascii="Verdana" w:hAnsi="Verdana"/>
          <w:b/>
          <w:smallCaps/>
          <w:sz w:val="20"/>
          <w:szCs w:val="20"/>
          <w:lang w:eastAsia="bg-BG"/>
        </w:rPr>
      </w:pPr>
    </w:p>
    <w:p w14:paraId="064B12B2"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Г: Стандарти за осигуряване на качеството и стандарти за екологично управление</w:t>
      </w:r>
    </w:p>
    <w:p w14:paraId="0918E400"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само</w:t>
      </w:r>
      <w:r w:rsidRPr="00815B8B">
        <w:rPr>
          <w:rFonts w:ascii="Verdana" w:hAnsi="Verdana"/>
          <w:b/>
          <w:i/>
          <w:sz w:val="20"/>
          <w:szCs w:val="20"/>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17D03DAE" w14:textId="77777777" w:rsidTr="00C02298">
        <w:tc>
          <w:tcPr>
            <w:tcW w:w="4644" w:type="dxa"/>
            <w:shd w:val="clear" w:color="auto" w:fill="auto"/>
          </w:tcPr>
          <w:p w14:paraId="1AEF835B" w14:textId="77777777" w:rsidR="000673B5" w:rsidRPr="00815B8B" w:rsidRDefault="000673B5" w:rsidP="00C02298">
            <w:pPr>
              <w:rPr>
                <w:rFonts w:ascii="Verdana" w:hAnsi="Verdana"/>
                <w:b/>
                <w:i/>
                <w:sz w:val="20"/>
                <w:szCs w:val="20"/>
              </w:rPr>
            </w:pPr>
            <w:r w:rsidRPr="00815B8B">
              <w:rPr>
                <w:rFonts w:ascii="Verdana" w:hAnsi="Verdana"/>
                <w:b/>
                <w:i/>
                <w:sz w:val="20"/>
                <w:szCs w:val="20"/>
              </w:rPr>
              <w:t>Стандарти за осигуряване на качеството и стандарти за екологично управление</w:t>
            </w:r>
          </w:p>
        </w:tc>
        <w:tc>
          <w:tcPr>
            <w:tcW w:w="4645" w:type="dxa"/>
            <w:shd w:val="clear" w:color="auto" w:fill="auto"/>
          </w:tcPr>
          <w:p w14:paraId="718F0C1A"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1C728946" w14:textId="77777777" w:rsidTr="00C02298">
        <w:tc>
          <w:tcPr>
            <w:tcW w:w="4644" w:type="dxa"/>
            <w:shd w:val="clear" w:color="auto" w:fill="auto"/>
          </w:tcPr>
          <w:p w14:paraId="2ADAF5D5"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ще може ли да представи </w:t>
            </w:r>
            <w:r w:rsidRPr="00815B8B">
              <w:rPr>
                <w:rFonts w:ascii="Verdana" w:hAnsi="Verdana"/>
                <w:b/>
                <w:sz w:val="20"/>
                <w:szCs w:val="20"/>
              </w:rPr>
              <w:t>сертификати</w:t>
            </w:r>
            <w:r w:rsidRPr="00815B8B">
              <w:rPr>
                <w:rFonts w:ascii="Verdana" w:hAnsi="Verdana"/>
                <w:sz w:val="20"/>
                <w:szCs w:val="20"/>
              </w:rPr>
              <w:t xml:space="preserve">, изготвени от независими органи и доказващи, че икономическият оператор отговаря на </w:t>
            </w:r>
            <w:r w:rsidRPr="00815B8B">
              <w:rPr>
                <w:rFonts w:ascii="Verdana" w:hAnsi="Verdana"/>
                <w:b/>
                <w:sz w:val="20"/>
                <w:szCs w:val="20"/>
              </w:rPr>
              <w:t>стандартите за осигуряване на качеството</w:t>
            </w:r>
            <w:r w:rsidRPr="00815B8B">
              <w:rPr>
                <w:rFonts w:ascii="Verdana" w:hAnsi="Verdana"/>
                <w:sz w:val="20"/>
                <w:szCs w:val="20"/>
              </w:rPr>
              <w:t>, включително тези за достъпност за хора с увреждания.</w:t>
            </w:r>
            <w:r w:rsidRPr="00815B8B">
              <w:rPr>
                <w:rFonts w:ascii="Verdana" w:hAnsi="Verdana"/>
                <w:sz w:val="20"/>
                <w:szCs w:val="20"/>
              </w:rPr>
              <w:br/>
            </w:r>
            <w:r w:rsidRPr="00815B8B">
              <w:rPr>
                <w:rFonts w:ascii="Verdana" w:hAnsi="Verdana"/>
                <w:b/>
                <w:sz w:val="20"/>
                <w:szCs w:val="20"/>
              </w:rPr>
              <w:t>Ако „не“</w:t>
            </w:r>
            <w:r w:rsidRPr="00815B8B">
              <w:rPr>
                <w:rFonts w:ascii="Verdana" w:hAnsi="Verdana"/>
                <w:sz w:val="20"/>
                <w:szCs w:val="20"/>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2D15BA02" w14:textId="77777777" w:rsidR="000673B5" w:rsidRPr="00815B8B" w:rsidRDefault="000673B5" w:rsidP="00C02298">
            <w:pPr>
              <w:rPr>
                <w:rFonts w:ascii="Verdana" w:hAnsi="Verdana"/>
                <w:i/>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w:t>
            </w:r>
            <w:r w:rsidRPr="00815B8B">
              <w:rPr>
                <w:rFonts w:ascii="Verdana" w:hAnsi="Verdana"/>
                <w:sz w:val="20"/>
                <w:szCs w:val="20"/>
              </w:rPr>
              <w:br/>
            </w:r>
            <w:r w:rsidRPr="00815B8B">
              <w:rPr>
                <w:rFonts w:ascii="Verdana" w:hAnsi="Verdana"/>
                <w:sz w:val="20"/>
                <w:szCs w:val="20"/>
              </w:rPr>
              <w:br/>
            </w:r>
          </w:p>
          <w:p w14:paraId="358D9919" w14:textId="77777777" w:rsidR="000673B5" w:rsidRPr="00815B8B" w:rsidRDefault="000673B5" w:rsidP="00C02298">
            <w:pPr>
              <w:rPr>
                <w:rFonts w:ascii="Verdana" w:hAnsi="Verdana"/>
                <w:i/>
                <w:sz w:val="20"/>
                <w:szCs w:val="20"/>
              </w:rPr>
            </w:pPr>
          </w:p>
          <w:p w14:paraId="14371AAB" w14:textId="77777777" w:rsidR="000673B5" w:rsidRPr="00815B8B" w:rsidRDefault="000673B5" w:rsidP="00C02298">
            <w:pPr>
              <w:rPr>
                <w:rFonts w:ascii="Verdana" w:hAnsi="Verdana"/>
                <w:i/>
                <w:sz w:val="20"/>
                <w:szCs w:val="20"/>
              </w:rPr>
            </w:pPr>
          </w:p>
          <w:p w14:paraId="2106C9A5"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53343A" w14:paraId="4B004FFD" w14:textId="77777777" w:rsidTr="00C02298">
        <w:tc>
          <w:tcPr>
            <w:tcW w:w="4644" w:type="dxa"/>
            <w:shd w:val="clear" w:color="auto" w:fill="auto"/>
          </w:tcPr>
          <w:p w14:paraId="7108FD19"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ще може ли да представи </w:t>
            </w:r>
            <w:r w:rsidRPr="00815B8B">
              <w:rPr>
                <w:rFonts w:ascii="Verdana" w:hAnsi="Verdana"/>
                <w:b/>
                <w:sz w:val="20"/>
                <w:szCs w:val="20"/>
              </w:rPr>
              <w:t>сертификати</w:t>
            </w:r>
            <w:r w:rsidRPr="00815B8B">
              <w:rPr>
                <w:rFonts w:ascii="Verdana" w:hAnsi="Verdana"/>
                <w:sz w:val="20"/>
                <w:szCs w:val="20"/>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rPr>
              <w:t>стандарти или системи за екологично управление</w:t>
            </w:r>
            <w:r w:rsidRPr="00815B8B">
              <w:rPr>
                <w:rFonts w:ascii="Verdana" w:hAnsi="Verdana"/>
                <w:sz w:val="20"/>
                <w:szCs w:val="20"/>
              </w:rPr>
              <w:t>?</w:t>
            </w:r>
            <w:r w:rsidRPr="00815B8B">
              <w:rPr>
                <w:rFonts w:ascii="Verdana" w:hAnsi="Verdana"/>
                <w:sz w:val="20"/>
                <w:szCs w:val="20"/>
              </w:rPr>
              <w:br/>
            </w:r>
            <w:r w:rsidRPr="00815B8B">
              <w:rPr>
                <w:rFonts w:ascii="Verdana" w:hAnsi="Verdana"/>
                <w:b/>
                <w:sz w:val="20"/>
                <w:szCs w:val="20"/>
              </w:rPr>
              <w:t>Ако „не“</w:t>
            </w:r>
            <w:r w:rsidRPr="00815B8B">
              <w:rPr>
                <w:rFonts w:ascii="Verdana" w:hAnsi="Verdana"/>
                <w:sz w:val="20"/>
                <w:szCs w:val="20"/>
              </w:rPr>
              <w:t xml:space="preserve">, моля, обяснете защо и посочете какви други доказателства относно </w:t>
            </w:r>
            <w:r w:rsidRPr="00815B8B">
              <w:rPr>
                <w:rFonts w:ascii="Verdana" w:hAnsi="Verdana"/>
                <w:b/>
                <w:sz w:val="20"/>
                <w:szCs w:val="20"/>
              </w:rPr>
              <w:t>стандартите или системите за екологично управление</w:t>
            </w:r>
            <w:r w:rsidRPr="00815B8B">
              <w:rPr>
                <w:rFonts w:ascii="Verdana" w:hAnsi="Verdana"/>
                <w:sz w:val="20"/>
                <w:szCs w:val="20"/>
              </w:rPr>
              <w:t xml:space="preserve"> могат да бъдат представени:</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00E28A8B" w14:textId="77777777" w:rsidR="000673B5" w:rsidRPr="00815B8B" w:rsidRDefault="000673B5" w:rsidP="00C02298">
            <w:pPr>
              <w:rPr>
                <w:rFonts w:ascii="Verdana" w:hAnsi="Verdana"/>
                <w:i/>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w:t>
            </w:r>
            <w:r w:rsidRPr="00815B8B">
              <w:rPr>
                <w:rFonts w:ascii="Verdana" w:hAnsi="Verdana"/>
                <w:sz w:val="20"/>
                <w:szCs w:val="20"/>
              </w:rPr>
              <w:br/>
            </w:r>
            <w:r w:rsidRPr="00815B8B">
              <w:rPr>
                <w:rFonts w:ascii="Verdana" w:hAnsi="Verdana"/>
                <w:sz w:val="20"/>
                <w:szCs w:val="20"/>
              </w:rPr>
              <w:br/>
            </w:r>
          </w:p>
          <w:p w14:paraId="0DE99D8A" w14:textId="77777777" w:rsidR="000673B5" w:rsidRPr="00815B8B" w:rsidRDefault="000673B5" w:rsidP="00C02298">
            <w:pPr>
              <w:rPr>
                <w:rFonts w:ascii="Verdana" w:hAnsi="Verdana"/>
                <w:i/>
                <w:sz w:val="20"/>
                <w:szCs w:val="20"/>
              </w:rPr>
            </w:pPr>
          </w:p>
          <w:p w14:paraId="564D5C99" w14:textId="77777777" w:rsidR="000673B5" w:rsidRPr="00815B8B" w:rsidRDefault="000673B5" w:rsidP="00C02298">
            <w:pPr>
              <w:rPr>
                <w:rFonts w:ascii="Verdana" w:hAnsi="Verdana"/>
                <w:i/>
                <w:sz w:val="20"/>
                <w:szCs w:val="20"/>
              </w:rPr>
            </w:pPr>
          </w:p>
          <w:p w14:paraId="70E63807"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bl>
    <w:p w14:paraId="660988E1" w14:textId="77777777" w:rsidR="000673B5" w:rsidRPr="00815B8B" w:rsidRDefault="000673B5" w:rsidP="000673B5">
      <w:pPr>
        <w:keepNext/>
        <w:spacing w:before="120" w:after="360"/>
        <w:jc w:val="center"/>
        <w:rPr>
          <w:rFonts w:ascii="Verdana" w:hAnsi="Verdana"/>
          <w:b/>
          <w:sz w:val="20"/>
          <w:szCs w:val="20"/>
          <w:lang w:eastAsia="bg-BG"/>
        </w:rPr>
      </w:pPr>
    </w:p>
    <w:p w14:paraId="16D51621"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V: Намаляване на броя на квалифицираните кандидати</w:t>
      </w:r>
    </w:p>
    <w:p w14:paraId="07BEA32B"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 xml:space="preserve">само </w:t>
      </w:r>
      <w:r w:rsidRPr="00815B8B">
        <w:rPr>
          <w:rFonts w:ascii="Verdana" w:hAnsi="Verdana"/>
          <w:b/>
          <w:i/>
          <w:sz w:val="20"/>
          <w:szCs w:val="20"/>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rPr>
        <w:t>ако има такива</w:t>
      </w:r>
      <w:r w:rsidRPr="00815B8B">
        <w:rPr>
          <w:rFonts w:ascii="Verdana" w:hAnsi="Verdana"/>
          <w:b/>
          <w:i/>
          <w:sz w:val="20"/>
          <w:szCs w:val="20"/>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rPr>
        <w:br/>
      </w:r>
      <w:r w:rsidRPr="00815B8B">
        <w:rPr>
          <w:rFonts w:ascii="Verdana" w:hAnsi="Verdana"/>
          <w:b/>
          <w:i/>
          <w:color w:val="FF0000"/>
          <w:sz w:val="20"/>
          <w:szCs w:val="20"/>
        </w:rPr>
        <w:t>Само при ограничени процедури, състезателни процедури с договаряне, процедури за състезателен диалог и партньорства за иновации:</w:t>
      </w:r>
    </w:p>
    <w:p w14:paraId="37865E6C" w14:textId="77777777" w:rsidR="000673B5" w:rsidRPr="00815B8B" w:rsidRDefault="000673B5" w:rsidP="000673B5">
      <w:pPr>
        <w:rPr>
          <w:rFonts w:ascii="Verdana" w:hAnsi="Verdana"/>
          <w:b/>
          <w:sz w:val="20"/>
          <w:szCs w:val="20"/>
        </w:rPr>
      </w:pPr>
      <w:r w:rsidRPr="00815B8B">
        <w:rPr>
          <w:rFonts w:ascii="Verdana" w:hAnsi="Verdana"/>
          <w:b/>
          <w:sz w:val="20"/>
          <w:szCs w:val="20"/>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5E99465F" w14:textId="77777777" w:rsidTr="00C02298">
        <w:tc>
          <w:tcPr>
            <w:tcW w:w="4644" w:type="dxa"/>
            <w:shd w:val="clear" w:color="auto" w:fill="auto"/>
          </w:tcPr>
          <w:p w14:paraId="38E118BF" w14:textId="77777777" w:rsidR="000673B5" w:rsidRPr="00815B8B" w:rsidRDefault="000673B5" w:rsidP="00C02298">
            <w:pPr>
              <w:rPr>
                <w:rFonts w:ascii="Verdana" w:hAnsi="Verdana"/>
                <w:b/>
                <w:i/>
                <w:sz w:val="20"/>
                <w:szCs w:val="20"/>
              </w:rPr>
            </w:pPr>
            <w:r w:rsidRPr="00815B8B">
              <w:rPr>
                <w:rFonts w:ascii="Verdana" w:hAnsi="Verdana"/>
                <w:b/>
                <w:i/>
                <w:sz w:val="20"/>
                <w:szCs w:val="20"/>
              </w:rPr>
              <w:t>Намаляване на броя</w:t>
            </w:r>
          </w:p>
        </w:tc>
        <w:tc>
          <w:tcPr>
            <w:tcW w:w="4645" w:type="dxa"/>
            <w:shd w:val="clear" w:color="auto" w:fill="auto"/>
          </w:tcPr>
          <w:p w14:paraId="2E7F241D"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6F469B79" w14:textId="77777777" w:rsidTr="00C02298">
        <w:tc>
          <w:tcPr>
            <w:tcW w:w="4644" w:type="dxa"/>
            <w:shd w:val="clear" w:color="auto" w:fill="auto"/>
          </w:tcPr>
          <w:p w14:paraId="392DA28C" w14:textId="77777777" w:rsidR="000673B5" w:rsidRPr="00815B8B" w:rsidRDefault="000673B5" w:rsidP="00C02298">
            <w:pPr>
              <w:rPr>
                <w:rFonts w:ascii="Verdana" w:hAnsi="Verdana"/>
                <w:b/>
                <w:sz w:val="20"/>
                <w:szCs w:val="20"/>
              </w:rPr>
            </w:pPr>
            <w:r w:rsidRPr="00815B8B">
              <w:rPr>
                <w:rFonts w:ascii="Verdana" w:hAnsi="Verdana"/>
                <w:sz w:val="20"/>
                <w:szCs w:val="20"/>
              </w:rPr>
              <w:t xml:space="preserve">Той </w:t>
            </w:r>
            <w:r w:rsidRPr="00815B8B">
              <w:rPr>
                <w:rFonts w:ascii="Verdana" w:hAnsi="Verdana"/>
                <w:b/>
                <w:sz w:val="20"/>
                <w:szCs w:val="20"/>
              </w:rPr>
              <w:t>изпълнява</w:t>
            </w:r>
            <w:r w:rsidRPr="00815B8B">
              <w:rPr>
                <w:rFonts w:ascii="Verdana" w:hAnsi="Verdana"/>
                <w:sz w:val="20"/>
                <w:szCs w:val="20"/>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rPr>
              <w:br/>
            </w:r>
            <w:r w:rsidRPr="00815B8B">
              <w:rPr>
                <w:rFonts w:ascii="Verdana" w:hAnsi="Verdana"/>
                <w:i/>
                <w:sz w:val="20"/>
                <w:szCs w:val="20"/>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rPr>
              <w:footnoteReference w:id="45"/>
            </w:r>
            <w:r w:rsidRPr="00815B8B">
              <w:rPr>
                <w:rFonts w:ascii="Verdana" w:hAnsi="Verdana"/>
                <w:i/>
                <w:sz w:val="20"/>
                <w:szCs w:val="20"/>
              </w:rPr>
              <w:t xml:space="preserve">, моля, посочете за </w:t>
            </w:r>
            <w:r w:rsidRPr="00815B8B">
              <w:rPr>
                <w:rFonts w:ascii="Verdana" w:hAnsi="Verdana"/>
                <w:b/>
                <w:i/>
                <w:sz w:val="20"/>
                <w:szCs w:val="20"/>
              </w:rPr>
              <w:t>всички</w:t>
            </w:r>
            <w:r w:rsidRPr="00815B8B">
              <w:rPr>
                <w:rFonts w:ascii="Verdana" w:hAnsi="Verdana"/>
                <w:i/>
                <w:sz w:val="20"/>
                <w:szCs w:val="20"/>
              </w:rPr>
              <w:t xml:space="preserve"> от тях:</w:t>
            </w:r>
            <w:r w:rsidRPr="00815B8B">
              <w:rPr>
                <w:rFonts w:ascii="Verdana" w:hAnsi="Verdana"/>
                <w:sz w:val="20"/>
                <w:szCs w:val="20"/>
              </w:rPr>
              <w:t xml:space="preserve"> </w:t>
            </w:r>
          </w:p>
        </w:tc>
        <w:tc>
          <w:tcPr>
            <w:tcW w:w="4645" w:type="dxa"/>
            <w:shd w:val="clear" w:color="auto" w:fill="auto"/>
          </w:tcPr>
          <w:p w14:paraId="26C1AE40" w14:textId="77777777" w:rsidR="000673B5" w:rsidRPr="00815B8B" w:rsidRDefault="000673B5" w:rsidP="00C02298">
            <w:pPr>
              <w:rPr>
                <w:rFonts w:ascii="Verdana" w:hAnsi="Verdana"/>
                <w:b/>
                <w:sz w:val="20"/>
                <w:szCs w:val="20"/>
              </w:rPr>
            </w:pPr>
            <w:r w:rsidRPr="00815B8B">
              <w:rPr>
                <w:rFonts w:ascii="Verdana" w:hAnsi="Verdana"/>
                <w:sz w:val="20"/>
                <w:szCs w:val="20"/>
              </w:rPr>
              <w:t>[……]</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 Да [] Не</w:t>
            </w:r>
            <w:r w:rsidRPr="00815B8B">
              <w:rPr>
                <w:rFonts w:ascii="Verdana" w:hAnsi="Verdana"/>
                <w:sz w:val="20"/>
                <w:szCs w:val="20"/>
                <w:vertAlign w:val="superscript"/>
              </w:rPr>
              <w:footnoteReference w:id="46"/>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r w:rsidRPr="00815B8B">
              <w:rPr>
                <w:rFonts w:ascii="Verdana" w:hAnsi="Verdana"/>
                <w:i/>
                <w:sz w:val="20"/>
                <w:szCs w:val="20"/>
              </w:rPr>
              <w:t>уеб адрес, орган или служба, издаващи документа, точно позоваване на документацията</w:t>
            </w:r>
            <w:r w:rsidRPr="00815B8B">
              <w:rPr>
                <w:rFonts w:ascii="Verdana" w:hAnsi="Verdana"/>
                <w:sz w:val="20"/>
                <w:szCs w:val="20"/>
              </w:rPr>
              <w:t>):</w:t>
            </w:r>
            <w:r w:rsidRPr="00815B8B">
              <w:rPr>
                <w:rFonts w:ascii="Verdana" w:hAnsi="Verdana"/>
                <w:i/>
                <w:sz w:val="20"/>
                <w:szCs w:val="20"/>
              </w:rPr>
              <w:t xml:space="preserve"> [……][……][……][……]</w:t>
            </w:r>
            <w:r w:rsidRPr="00815B8B">
              <w:rPr>
                <w:rFonts w:ascii="Verdana" w:hAnsi="Verdana"/>
                <w:i/>
                <w:sz w:val="20"/>
                <w:szCs w:val="20"/>
                <w:vertAlign w:val="superscript"/>
              </w:rPr>
              <w:footnoteReference w:id="47"/>
            </w:r>
          </w:p>
        </w:tc>
      </w:tr>
    </w:tbl>
    <w:p w14:paraId="02C76314" w14:textId="77777777" w:rsidR="000673B5" w:rsidRPr="00815B8B" w:rsidRDefault="000673B5" w:rsidP="000673B5">
      <w:pPr>
        <w:keepNext/>
        <w:spacing w:before="120" w:after="360"/>
        <w:jc w:val="center"/>
        <w:rPr>
          <w:rFonts w:ascii="Verdana" w:hAnsi="Verdana"/>
          <w:b/>
          <w:sz w:val="20"/>
          <w:szCs w:val="20"/>
          <w:lang w:eastAsia="bg-BG"/>
        </w:rPr>
      </w:pPr>
    </w:p>
    <w:p w14:paraId="36309BF5"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VI: Заключителни положения</w:t>
      </w:r>
    </w:p>
    <w:p w14:paraId="01DBC77F" w14:textId="77777777" w:rsidR="000673B5" w:rsidRPr="00815B8B" w:rsidRDefault="000673B5" w:rsidP="000673B5">
      <w:pPr>
        <w:rPr>
          <w:rFonts w:ascii="Verdana" w:hAnsi="Verdana"/>
          <w:i/>
          <w:sz w:val="20"/>
          <w:szCs w:val="20"/>
        </w:rPr>
      </w:pPr>
      <w:r w:rsidRPr="00815B8B">
        <w:rPr>
          <w:rFonts w:ascii="Verdana" w:hAnsi="Verdana"/>
          <w:i/>
          <w:sz w:val="20"/>
          <w:szCs w:val="20"/>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6781142C" w14:textId="77777777" w:rsidR="000673B5" w:rsidRPr="00815B8B" w:rsidRDefault="000673B5" w:rsidP="000673B5">
      <w:pPr>
        <w:rPr>
          <w:rFonts w:ascii="Verdana" w:hAnsi="Verdana"/>
          <w:i/>
          <w:sz w:val="20"/>
          <w:szCs w:val="20"/>
        </w:rPr>
      </w:pPr>
      <w:r w:rsidRPr="00815B8B">
        <w:rPr>
          <w:rFonts w:ascii="Verdana" w:hAnsi="Verdana"/>
          <w:i/>
          <w:sz w:val="20"/>
          <w:szCs w:val="20"/>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5DEFCF4D" w14:textId="77777777" w:rsidR="000673B5" w:rsidRPr="00815B8B" w:rsidRDefault="000673B5" w:rsidP="000673B5">
      <w:pPr>
        <w:rPr>
          <w:rFonts w:ascii="Verdana" w:hAnsi="Verdana"/>
          <w:i/>
          <w:sz w:val="20"/>
          <w:szCs w:val="20"/>
        </w:rPr>
      </w:pPr>
      <w:r w:rsidRPr="00815B8B">
        <w:rPr>
          <w:rFonts w:ascii="Verdana" w:hAnsi="Verdana"/>
          <w:i/>
          <w:sz w:val="20"/>
          <w:szCs w:val="20"/>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rPr>
        <w:footnoteReference w:id="48"/>
      </w:r>
      <w:r w:rsidRPr="00815B8B">
        <w:rPr>
          <w:rFonts w:ascii="Verdana" w:hAnsi="Verdana"/>
          <w:i/>
          <w:sz w:val="20"/>
          <w:szCs w:val="20"/>
        </w:rPr>
        <w:t>; или</w:t>
      </w:r>
    </w:p>
    <w:p w14:paraId="53F09C5B" w14:textId="77777777" w:rsidR="000673B5" w:rsidRPr="00815B8B" w:rsidRDefault="000673B5" w:rsidP="000673B5">
      <w:pPr>
        <w:rPr>
          <w:rFonts w:ascii="Verdana" w:hAnsi="Verdana"/>
          <w:i/>
          <w:sz w:val="20"/>
          <w:szCs w:val="20"/>
        </w:rPr>
      </w:pPr>
      <w:r w:rsidRPr="00815B8B">
        <w:rPr>
          <w:rFonts w:ascii="Verdana" w:hAnsi="Verdana"/>
          <w:i/>
          <w:sz w:val="20"/>
          <w:szCs w:val="20"/>
        </w:rPr>
        <w:t>б) считано от 18 октомври 2018 г. най-късно</w:t>
      </w:r>
      <w:r w:rsidRPr="00815B8B">
        <w:rPr>
          <w:rFonts w:ascii="Verdana" w:hAnsi="Verdana"/>
          <w:i/>
          <w:sz w:val="20"/>
          <w:szCs w:val="20"/>
          <w:vertAlign w:val="superscript"/>
        </w:rPr>
        <w:footnoteReference w:id="49"/>
      </w:r>
      <w:r w:rsidRPr="00815B8B">
        <w:rPr>
          <w:rFonts w:ascii="Verdana" w:hAnsi="Verdana"/>
          <w:i/>
          <w:sz w:val="20"/>
          <w:szCs w:val="20"/>
        </w:rPr>
        <w:t>, възлагащият орган или възложителят вече притежава съответната документация</w:t>
      </w:r>
      <w:r w:rsidRPr="00815B8B">
        <w:rPr>
          <w:rFonts w:ascii="Verdana" w:hAnsi="Verdana"/>
          <w:sz w:val="20"/>
          <w:szCs w:val="20"/>
        </w:rPr>
        <w:t>.</w:t>
      </w:r>
    </w:p>
    <w:p w14:paraId="50AB31AA" w14:textId="77777777" w:rsidR="000673B5" w:rsidRPr="00815B8B" w:rsidRDefault="000673B5" w:rsidP="000673B5">
      <w:pPr>
        <w:rPr>
          <w:rFonts w:ascii="Verdana" w:hAnsi="Verdana"/>
          <w:i/>
          <w:sz w:val="20"/>
          <w:szCs w:val="20"/>
        </w:rPr>
      </w:pPr>
      <w:r w:rsidRPr="00815B8B">
        <w:rPr>
          <w:rFonts w:ascii="Verdana" w:hAnsi="Verdana"/>
          <w:i/>
          <w:sz w:val="20"/>
          <w:szCs w:val="20"/>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rPr>
        <w:t>Официален вестник на Европейския съюз</w:t>
      </w:r>
      <w:r w:rsidRPr="00815B8B">
        <w:rPr>
          <w:rFonts w:ascii="Verdana" w:hAnsi="Verdana"/>
          <w:sz w:val="20"/>
          <w:szCs w:val="20"/>
        </w:rPr>
        <w:t>, референтен номер)].</w:t>
      </w:r>
      <w:r w:rsidRPr="00815B8B">
        <w:rPr>
          <w:rFonts w:ascii="Verdana" w:hAnsi="Verdana"/>
          <w:i/>
          <w:sz w:val="20"/>
          <w:szCs w:val="20"/>
        </w:rPr>
        <w:t xml:space="preserve"> </w:t>
      </w:r>
    </w:p>
    <w:p w14:paraId="529D2218" w14:textId="77777777" w:rsidR="000673B5" w:rsidRPr="00815B8B" w:rsidRDefault="000673B5" w:rsidP="000673B5">
      <w:pPr>
        <w:rPr>
          <w:rFonts w:ascii="Verdana" w:hAnsi="Verdana"/>
          <w:i/>
          <w:sz w:val="20"/>
          <w:szCs w:val="20"/>
        </w:rPr>
      </w:pPr>
    </w:p>
    <w:p w14:paraId="7131DCAA" w14:textId="77777777" w:rsidR="000673B5" w:rsidRPr="00815B8B" w:rsidRDefault="000673B5" w:rsidP="000673B5">
      <w:pPr>
        <w:rPr>
          <w:rFonts w:ascii="Verdana" w:hAnsi="Verdana"/>
          <w:sz w:val="20"/>
          <w:szCs w:val="20"/>
        </w:rPr>
      </w:pPr>
      <w:r w:rsidRPr="00815B8B">
        <w:rPr>
          <w:rFonts w:ascii="Verdana" w:hAnsi="Verdana"/>
          <w:sz w:val="20"/>
          <w:szCs w:val="20"/>
        </w:rPr>
        <w:t>Дата, място и, когато се изисква или е необходимо, подпис(и):  [……]</w:t>
      </w:r>
    </w:p>
    <w:p w14:paraId="20EB5FD1" w14:textId="77777777" w:rsidR="000673B5" w:rsidRPr="00815B8B" w:rsidRDefault="000673B5" w:rsidP="000673B5">
      <w:pPr>
        <w:rPr>
          <w:rFonts w:ascii="Verdana" w:hAnsi="Verdana"/>
          <w:b/>
          <w:bCs/>
          <w:sz w:val="20"/>
          <w:szCs w:val="20"/>
        </w:rPr>
      </w:pPr>
      <w:r w:rsidRPr="00815B8B">
        <w:rPr>
          <w:rFonts w:ascii="Verdana" w:hAnsi="Verdana"/>
          <w:b/>
          <w:bCs/>
          <w:sz w:val="20"/>
          <w:szCs w:val="20"/>
        </w:rPr>
        <w:br w:type="page"/>
      </w:r>
    </w:p>
    <w:p w14:paraId="50F6A6F9" w14:textId="77777777" w:rsidR="000673B5" w:rsidRPr="00E869EC" w:rsidRDefault="000673B5" w:rsidP="000673B5">
      <w:pPr>
        <w:ind w:left="6372" w:firstLine="708"/>
        <w:rPr>
          <w:rFonts w:ascii="Verdana" w:hAnsi="Verdana"/>
          <w:b/>
          <w:bCs/>
          <w:sz w:val="20"/>
          <w:szCs w:val="20"/>
        </w:rPr>
      </w:pPr>
      <w:r w:rsidRPr="00E869EC">
        <w:rPr>
          <w:rFonts w:ascii="Verdana" w:hAnsi="Verdana"/>
          <w:b/>
          <w:bCs/>
          <w:sz w:val="20"/>
          <w:szCs w:val="20"/>
        </w:rPr>
        <w:lastRenderedPageBreak/>
        <w:t>Образец</w:t>
      </w:r>
    </w:p>
    <w:p w14:paraId="217081AA" w14:textId="77777777" w:rsidR="000673B5" w:rsidRPr="00E869EC" w:rsidRDefault="000673B5" w:rsidP="000673B5">
      <w:pPr>
        <w:shd w:val="clear" w:color="auto" w:fill="FFFFFF"/>
        <w:jc w:val="center"/>
        <w:outlineLvl w:val="0"/>
        <w:rPr>
          <w:rFonts w:ascii="Verdana" w:hAnsi="Verdana"/>
          <w:b/>
          <w:sz w:val="20"/>
          <w:szCs w:val="20"/>
        </w:rPr>
      </w:pPr>
    </w:p>
    <w:p w14:paraId="742B1D1D" w14:textId="77777777" w:rsidR="000673B5" w:rsidRPr="00E869EC" w:rsidRDefault="000673B5" w:rsidP="000673B5">
      <w:pPr>
        <w:shd w:val="clear" w:color="auto" w:fill="FFFFFF"/>
        <w:jc w:val="center"/>
        <w:outlineLvl w:val="0"/>
        <w:rPr>
          <w:rFonts w:ascii="Verdana" w:hAnsi="Verdana"/>
          <w:b/>
          <w:sz w:val="20"/>
          <w:szCs w:val="20"/>
        </w:rPr>
      </w:pPr>
      <w:r w:rsidRPr="00E869EC">
        <w:rPr>
          <w:rFonts w:ascii="Verdana" w:hAnsi="Verdana"/>
          <w:b/>
          <w:sz w:val="20"/>
          <w:szCs w:val="20"/>
        </w:rPr>
        <w:t>ПРЕДЛОЖЕНИЕ ЗА ИЗПЪЛНЕНИЕ НА ПОРЪЧКАТА</w:t>
      </w:r>
    </w:p>
    <w:p w14:paraId="3508D0E1" w14:textId="77777777" w:rsidR="000673B5" w:rsidRPr="00E869EC" w:rsidRDefault="000673B5" w:rsidP="000673B5">
      <w:pPr>
        <w:shd w:val="clear" w:color="auto" w:fill="FFFFFF"/>
        <w:jc w:val="center"/>
        <w:rPr>
          <w:rFonts w:ascii="Verdana" w:hAnsi="Verdana"/>
          <w:b/>
          <w:sz w:val="20"/>
          <w:szCs w:val="20"/>
        </w:rPr>
      </w:pPr>
    </w:p>
    <w:p w14:paraId="2E421E6F" w14:textId="77777777" w:rsidR="000673B5" w:rsidRPr="00E869EC" w:rsidRDefault="000673B5" w:rsidP="000673B5">
      <w:pPr>
        <w:shd w:val="clear" w:color="auto" w:fill="FFFFFF"/>
        <w:jc w:val="center"/>
        <w:rPr>
          <w:rFonts w:ascii="Verdana" w:hAnsi="Verdana"/>
          <w:b/>
          <w:sz w:val="20"/>
          <w:szCs w:val="20"/>
        </w:rPr>
      </w:pPr>
    </w:p>
    <w:p w14:paraId="399641DF" w14:textId="77777777" w:rsidR="000673B5" w:rsidRPr="00E869EC" w:rsidRDefault="000673B5" w:rsidP="000673B5">
      <w:pPr>
        <w:jc w:val="both"/>
        <w:rPr>
          <w:rFonts w:ascii="Verdana" w:hAnsi="Verdana"/>
          <w:sz w:val="20"/>
          <w:szCs w:val="20"/>
        </w:rPr>
      </w:pPr>
      <w:r w:rsidRPr="00E869EC">
        <w:rPr>
          <w:rFonts w:ascii="Verdana" w:hAnsi="Verdana"/>
          <w:sz w:val="20"/>
          <w:szCs w:val="20"/>
        </w:rPr>
        <w:t xml:space="preserve">Долуподписаният/ата/ </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t>……………………………………………………………………</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p>
    <w:p w14:paraId="5469CEAB" w14:textId="77777777" w:rsidR="000673B5" w:rsidRPr="00E869EC" w:rsidRDefault="000673B5" w:rsidP="000673B5">
      <w:pPr>
        <w:jc w:val="center"/>
        <w:rPr>
          <w:rFonts w:ascii="Verdana" w:hAnsi="Verdana"/>
          <w:sz w:val="20"/>
          <w:szCs w:val="20"/>
          <w:vertAlign w:val="superscript"/>
        </w:rPr>
      </w:pPr>
      <w:r w:rsidRPr="00E869EC">
        <w:rPr>
          <w:rFonts w:ascii="Verdana" w:hAnsi="Verdana"/>
          <w:sz w:val="20"/>
          <w:szCs w:val="20"/>
          <w:vertAlign w:val="superscript"/>
        </w:rPr>
        <w:t>/собствено бащино фамилно име /</w:t>
      </w:r>
    </w:p>
    <w:p w14:paraId="7A2A5AF9" w14:textId="77777777" w:rsidR="000673B5" w:rsidRPr="00E869EC" w:rsidRDefault="000673B5" w:rsidP="000673B5">
      <w:pPr>
        <w:jc w:val="both"/>
        <w:rPr>
          <w:rFonts w:ascii="Verdana" w:hAnsi="Verdana"/>
          <w:sz w:val="20"/>
          <w:szCs w:val="20"/>
        </w:rPr>
      </w:pPr>
    </w:p>
    <w:p w14:paraId="45F0EF07" w14:textId="77777777" w:rsidR="000673B5" w:rsidRPr="00E869EC" w:rsidRDefault="000673B5" w:rsidP="000673B5">
      <w:pPr>
        <w:widowControl w:val="0"/>
        <w:autoSpaceDE w:val="0"/>
        <w:autoSpaceDN w:val="0"/>
        <w:adjustRightInd w:val="0"/>
        <w:jc w:val="both"/>
        <w:rPr>
          <w:rFonts w:ascii="Verdana" w:hAnsi="Verdana"/>
          <w:sz w:val="20"/>
          <w:szCs w:val="20"/>
        </w:rPr>
      </w:pPr>
      <w:r w:rsidRPr="00E869EC">
        <w:rPr>
          <w:rFonts w:ascii="Verdana" w:hAnsi="Verdana"/>
          <w:sz w:val="20"/>
          <w:szCs w:val="20"/>
        </w:rPr>
        <w:t xml:space="preserve">в качеството си на  </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t>…………………………………………………………………………………...</w:t>
      </w:r>
    </w:p>
    <w:p w14:paraId="470EC106" w14:textId="77777777" w:rsidR="000673B5" w:rsidRPr="00E869EC" w:rsidRDefault="000673B5" w:rsidP="000673B5">
      <w:pPr>
        <w:widowControl w:val="0"/>
        <w:autoSpaceDE w:val="0"/>
        <w:autoSpaceDN w:val="0"/>
        <w:adjustRightInd w:val="0"/>
        <w:jc w:val="center"/>
        <w:rPr>
          <w:rFonts w:ascii="Verdana" w:hAnsi="Verdana"/>
          <w:sz w:val="20"/>
          <w:szCs w:val="20"/>
          <w:vertAlign w:val="superscript"/>
        </w:rPr>
      </w:pPr>
      <w:r w:rsidRPr="00E869EC">
        <w:rPr>
          <w:rFonts w:ascii="Verdana" w:hAnsi="Verdana"/>
          <w:i/>
          <w:sz w:val="20"/>
          <w:szCs w:val="20"/>
          <w:vertAlign w:val="superscript"/>
        </w:rPr>
        <w:t>/посочва се качеството на лицето</w:t>
      </w:r>
      <w:r w:rsidRPr="00E869EC">
        <w:rPr>
          <w:rFonts w:ascii="Verdana" w:hAnsi="Verdana"/>
          <w:sz w:val="20"/>
          <w:szCs w:val="20"/>
          <w:vertAlign w:val="superscript"/>
        </w:rPr>
        <w:t>/</w:t>
      </w:r>
    </w:p>
    <w:p w14:paraId="1C0FE916" w14:textId="77777777" w:rsidR="000673B5" w:rsidRPr="00E869EC" w:rsidRDefault="000673B5" w:rsidP="000673B5">
      <w:pPr>
        <w:jc w:val="both"/>
        <w:rPr>
          <w:rFonts w:ascii="Verdana" w:hAnsi="Verdana"/>
          <w:sz w:val="20"/>
          <w:szCs w:val="20"/>
        </w:rPr>
      </w:pPr>
      <w:r w:rsidRPr="00E869EC">
        <w:rPr>
          <w:rFonts w:ascii="Verdana" w:hAnsi="Verdana"/>
          <w:sz w:val="20"/>
          <w:szCs w:val="20"/>
        </w:rPr>
        <w:t>в</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t>…………………………………………………………………………………...</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p>
    <w:p w14:paraId="296DA5AB" w14:textId="77777777" w:rsidR="000673B5" w:rsidRPr="00E869EC" w:rsidRDefault="000673B5" w:rsidP="000673B5">
      <w:pPr>
        <w:jc w:val="center"/>
        <w:rPr>
          <w:rFonts w:ascii="Verdana" w:hAnsi="Verdana"/>
          <w:sz w:val="20"/>
          <w:szCs w:val="20"/>
          <w:vertAlign w:val="superscript"/>
        </w:rPr>
      </w:pPr>
      <w:r w:rsidRPr="00E869EC">
        <w:rPr>
          <w:rFonts w:ascii="Verdana" w:hAnsi="Verdana"/>
          <w:sz w:val="20"/>
          <w:szCs w:val="20"/>
          <w:vertAlign w:val="superscript"/>
        </w:rPr>
        <w:t>/наименование на участника/</w:t>
      </w:r>
    </w:p>
    <w:p w14:paraId="6E795F32" w14:textId="77777777" w:rsidR="000673B5" w:rsidRPr="00E869EC" w:rsidRDefault="000673B5" w:rsidP="000673B5">
      <w:pPr>
        <w:jc w:val="both"/>
        <w:rPr>
          <w:rFonts w:ascii="Verdana" w:hAnsi="Verdana"/>
          <w:b/>
          <w:sz w:val="20"/>
          <w:szCs w:val="20"/>
        </w:rPr>
      </w:pPr>
    </w:p>
    <w:p w14:paraId="4145E558" w14:textId="5F2742F2" w:rsidR="000673B5" w:rsidRPr="00D07FA5" w:rsidRDefault="000673B5" w:rsidP="000673B5">
      <w:pPr>
        <w:rPr>
          <w:rFonts w:ascii="Verdana" w:hAnsi="Verdana"/>
          <w:b/>
          <w:color w:val="0000FF"/>
          <w:sz w:val="20"/>
          <w:szCs w:val="20"/>
        </w:rPr>
      </w:pPr>
      <w:r w:rsidRPr="00E869EC">
        <w:rPr>
          <w:rFonts w:ascii="Verdana" w:hAnsi="Verdana"/>
          <w:sz w:val="20"/>
        </w:rPr>
        <w:t>Относно: Процедура за възлагане на обществена поръчка с</w:t>
      </w:r>
      <w:r w:rsidR="001336AB">
        <w:rPr>
          <w:rFonts w:ascii="Verdana" w:hAnsi="Verdana"/>
          <w:bCs/>
          <w:sz w:val="20"/>
        </w:rPr>
        <w:t xml:space="preserve"> номер 50685</w:t>
      </w:r>
      <w:r w:rsidR="001336AB">
        <w:rPr>
          <w:rFonts w:ascii="Verdana" w:hAnsi="Verdana"/>
          <w:bCs/>
          <w:sz w:val="20"/>
          <w:lang w:val="en-US"/>
        </w:rPr>
        <w:t>IK-4549</w:t>
      </w:r>
      <w:r>
        <w:rPr>
          <w:rFonts w:ascii="Verdana" w:hAnsi="Verdana"/>
          <w:bCs/>
          <w:sz w:val="20"/>
        </w:rPr>
        <w:t xml:space="preserve"> </w:t>
      </w:r>
      <w:r w:rsidRPr="00E869EC">
        <w:rPr>
          <w:rFonts w:ascii="Verdana" w:hAnsi="Verdana"/>
          <w:bCs/>
          <w:sz w:val="20"/>
        </w:rPr>
        <w:t xml:space="preserve">и предмет: </w:t>
      </w:r>
      <w:r w:rsidRPr="00645CD7">
        <w:rPr>
          <w:rFonts w:ascii="Verdana" w:hAnsi="Verdana"/>
          <w:b/>
          <w:sz w:val="20"/>
          <w:szCs w:val="20"/>
        </w:rPr>
        <w:t>„Доставка и поддръжка на но</w:t>
      </w:r>
      <w:r w:rsidR="001336AB">
        <w:rPr>
          <w:rFonts w:ascii="Verdana" w:hAnsi="Verdana"/>
          <w:b/>
          <w:sz w:val="20"/>
          <w:szCs w:val="20"/>
        </w:rPr>
        <w:t>в мотокар</w:t>
      </w:r>
      <w:r w:rsidRPr="00645CD7">
        <w:rPr>
          <w:rFonts w:ascii="Verdana" w:hAnsi="Verdana"/>
          <w:b/>
          <w:sz w:val="20"/>
          <w:szCs w:val="20"/>
        </w:rPr>
        <w:t>“</w:t>
      </w:r>
    </w:p>
    <w:p w14:paraId="317C3544" w14:textId="77777777" w:rsidR="000673B5" w:rsidRPr="00E869EC" w:rsidRDefault="000673B5" w:rsidP="000673B5">
      <w:pPr>
        <w:pStyle w:val="Footer"/>
        <w:tabs>
          <w:tab w:val="right" w:pos="4500"/>
          <w:tab w:val="left" w:pos="8460"/>
        </w:tabs>
        <w:jc w:val="both"/>
        <w:rPr>
          <w:rFonts w:ascii="Verdana" w:hAnsi="Verdana"/>
          <w:sz w:val="20"/>
        </w:rPr>
      </w:pPr>
    </w:p>
    <w:p w14:paraId="05143272" w14:textId="77777777" w:rsidR="000673B5" w:rsidRPr="00E869EC" w:rsidRDefault="000673B5" w:rsidP="000673B5">
      <w:pPr>
        <w:shd w:val="clear" w:color="auto" w:fill="FFFFFF"/>
        <w:jc w:val="center"/>
        <w:rPr>
          <w:rFonts w:ascii="Verdana" w:hAnsi="Verdana"/>
          <w:sz w:val="20"/>
          <w:szCs w:val="20"/>
        </w:rPr>
      </w:pPr>
      <w:r w:rsidRPr="00E869EC">
        <w:rPr>
          <w:rFonts w:ascii="Verdana" w:hAnsi="Verdana"/>
          <w:i/>
          <w:sz w:val="20"/>
          <w:szCs w:val="20"/>
        </w:rPr>
        <w:t xml:space="preserve"> </w:t>
      </w:r>
    </w:p>
    <w:p w14:paraId="72DFF07D" w14:textId="77777777" w:rsidR="000673B5" w:rsidRPr="00E869EC" w:rsidRDefault="000673B5" w:rsidP="000673B5">
      <w:pPr>
        <w:pStyle w:val="BodyText"/>
        <w:shd w:val="clear" w:color="auto" w:fill="FFFFFF"/>
        <w:ind w:firstLine="720"/>
        <w:outlineLvl w:val="0"/>
        <w:rPr>
          <w:rFonts w:ascii="Verdana" w:hAnsi="Verdana"/>
          <w:b/>
          <w:bCs/>
          <w:sz w:val="20"/>
        </w:rPr>
      </w:pPr>
      <w:r w:rsidRPr="00E869EC">
        <w:rPr>
          <w:rFonts w:ascii="Verdana" w:hAnsi="Verdana"/>
          <w:b/>
          <w:bCs/>
          <w:sz w:val="20"/>
        </w:rPr>
        <w:t>УВАЖАЕМИ ДАМИ И ГОСПОДА,</w:t>
      </w:r>
    </w:p>
    <w:p w14:paraId="1419EAA4" w14:textId="77777777" w:rsidR="000673B5" w:rsidRPr="00E869EC" w:rsidRDefault="000673B5" w:rsidP="000673B5">
      <w:pPr>
        <w:pStyle w:val="BodyText"/>
        <w:shd w:val="clear" w:color="auto" w:fill="FFFFFF"/>
        <w:ind w:firstLine="720"/>
        <w:outlineLvl w:val="0"/>
        <w:rPr>
          <w:rFonts w:ascii="Verdana" w:hAnsi="Verdana"/>
          <w:b/>
          <w:bCs/>
          <w:sz w:val="20"/>
        </w:rPr>
      </w:pPr>
    </w:p>
    <w:p w14:paraId="414B5963" w14:textId="77777777" w:rsidR="000673B5" w:rsidRPr="00E869EC" w:rsidRDefault="000673B5" w:rsidP="000673B5">
      <w:pPr>
        <w:shd w:val="clear" w:color="auto" w:fill="FFFFFF"/>
        <w:spacing w:before="120" w:after="120"/>
        <w:ind w:firstLine="709"/>
        <w:jc w:val="both"/>
        <w:rPr>
          <w:rFonts w:ascii="Verdana" w:hAnsi="Verdana"/>
          <w:b/>
          <w:sz w:val="20"/>
          <w:szCs w:val="20"/>
        </w:rPr>
      </w:pPr>
      <w:r w:rsidRPr="00E869EC">
        <w:rPr>
          <w:rFonts w:ascii="Verdana" w:hAnsi="Verdana"/>
          <w:sz w:val="20"/>
          <w:szCs w:val="20"/>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rPr>
        <w:t>.</w:t>
      </w:r>
    </w:p>
    <w:p w14:paraId="02B11392" w14:textId="77777777" w:rsidR="000673B5" w:rsidRPr="00E869EC" w:rsidRDefault="000673B5" w:rsidP="000673B5">
      <w:pPr>
        <w:shd w:val="clear" w:color="auto" w:fill="FFFFFF"/>
        <w:ind w:firstLine="709"/>
        <w:jc w:val="both"/>
        <w:rPr>
          <w:rFonts w:ascii="Verdana" w:hAnsi="Verdana"/>
          <w:bCs/>
          <w:sz w:val="20"/>
          <w:szCs w:val="20"/>
        </w:rPr>
      </w:pPr>
      <w:r w:rsidRPr="00E869EC">
        <w:rPr>
          <w:rFonts w:ascii="Verdana" w:hAnsi="Verdana"/>
          <w:sz w:val="20"/>
          <w:szCs w:val="20"/>
        </w:rPr>
        <w:tab/>
      </w:r>
    </w:p>
    <w:p w14:paraId="5E486B07" w14:textId="77777777" w:rsidR="000673B5" w:rsidRPr="00E869EC" w:rsidRDefault="000673B5" w:rsidP="000673B5">
      <w:pPr>
        <w:shd w:val="clear" w:color="auto" w:fill="FFFFFF"/>
        <w:ind w:firstLine="360"/>
        <w:jc w:val="both"/>
        <w:rPr>
          <w:rFonts w:ascii="Verdana" w:hAnsi="Verdana"/>
          <w:sz w:val="20"/>
          <w:szCs w:val="20"/>
        </w:rPr>
      </w:pPr>
      <w:r w:rsidRPr="00E869EC">
        <w:rPr>
          <w:rFonts w:ascii="Verdana" w:hAnsi="Verdana"/>
          <w:sz w:val="20"/>
          <w:szCs w:val="20"/>
        </w:rPr>
        <w:t>Известна ми е отговорността по чл.313 от Наказателния кодекс за посочване на неверни данни.</w:t>
      </w:r>
    </w:p>
    <w:p w14:paraId="1B3EE515" w14:textId="77777777" w:rsidR="000673B5" w:rsidRPr="00E869EC" w:rsidRDefault="000673B5" w:rsidP="000673B5">
      <w:pPr>
        <w:shd w:val="clear" w:color="auto" w:fill="FFFFFF"/>
        <w:jc w:val="both"/>
        <w:rPr>
          <w:rFonts w:ascii="Verdana" w:hAnsi="Verdana"/>
          <w:sz w:val="20"/>
          <w:szCs w:val="20"/>
        </w:rPr>
      </w:pPr>
    </w:p>
    <w:p w14:paraId="56E71292" w14:textId="77777777" w:rsidR="000673B5" w:rsidRPr="00E869EC" w:rsidRDefault="000673B5" w:rsidP="000673B5">
      <w:pPr>
        <w:keepLines/>
        <w:overflowPunct w:val="0"/>
        <w:autoSpaceDE w:val="0"/>
        <w:autoSpaceDN w:val="0"/>
        <w:spacing w:before="120" w:after="120"/>
        <w:ind w:firstLine="720"/>
        <w:jc w:val="both"/>
        <w:rPr>
          <w:rFonts w:ascii="Verdana" w:hAnsi="Verdana"/>
          <w:sz w:val="20"/>
          <w:szCs w:val="20"/>
        </w:rPr>
      </w:pPr>
      <w:r w:rsidRPr="00E869EC">
        <w:rPr>
          <w:rFonts w:ascii="Verdana" w:hAnsi="Verdana"/>
          <w:sz w:val="20"/>
          <w:szCs w:val="20"/>
        </w:rPr>
        <w:t>Документът се подписва от законния представител на участника или от надлежно упълномощено лице.</w:t>
      </w:r>
    </w:p>
    <w:p w14:paraId="79C050DD" w14:textId="77777777" w:rsidR="000673B5" w:rsidRPr="00E869EC" w:rsidRDefault="000673B5" w:rsidP="000673B5">
      <w:pPr>
        <w:keepLines/>
        <w:tabs>
          <w:tab w:val="left" w:pos="8931"/>
        </w:tabs>
        <w:spacing w:after="240"/>
        <w:jc w:val="both"/>
        <w:rPr>
          <w:rFonts w:ascii="Verdana" w:hAnsi="Verdana"/>
          <w:sz w:val="20"/>
          <w:szCs w:val="20"/>
        </w:rPr>
      </w:pPr>
    </w:p>
    <w:p w14:paraId="61EB28B7" w14:textId="77777777" w:rsidR="000673B5" w:rsidRPr="00E869EC" w:rsidRDefault="000673B5" w:rsidP="000673B5">
      <w:pPr>
        <w:shd w:val="clear" w:color="auto" w:fill="FFFFFF"/>
        <w:jc w:val="both"/>
        <w:rPr>
          <w:rFonts w:ascii="Verdana" w:hAnsi="Verdana"/>
          <w:b/>
          <w:sz w:val="20"/>
          <w:szCs w:val="20"/>
        </w:rPr>
      </w:pPr>
      <w:r w:rsidRPr="00E869EC">
        <w:rPr>
          <w:rFonts w:ascii="Verdana" w:hAnsi="Verdana"/>
          <w:b/>
          <w:sz w:val="20"/>
          <w:szCs w:val="20"/>
        </w:rPr>
        <w:t>Дата: ..............................  Подпис и печат: ................................</w:t>
      </w:r>
    </w:p>
    <w:p w14:paraId="1585ED0B" w14:textId="77777777" w:rsidR="000673B5" w:rsidRDefault="000673B5" w:rsidP="000673B5">
      <w:pPr>
        <w:keepLines/>
        <w:jc w:val="right"/>
        <w:rPr>
          <w:rFonts w:ascii="Verdana" w:hAnsi="Verdana"/>
          <w:b/>
          <w:bCs/>
          <w:sz w:val="20"/>
          <w:szCs w:val="20"/>
        </w:rPr>
      </w:pPr>
    </w:p>
    <w:p w14:paraId="4DE37C70" w14:textId="77777777" w:rsidR="000673B5" w:rsidRDefault="000673B5" w:rsidP="000673B5">
      <w:pPr>
        <w:keepLines/>
        <w:jc w:val="right"/>
        <w:rPr>
          <w:rFonts w:ascii="Verdana" w:hAnsi="Verdana"/>
          <w:b/>
          <w:bCs/>
          <w:sz w:val="20"/>
          <w:szCs w:val="20"/>
        </w:rPr>
      </w:pPr>
    </w:p>
    <w:p w14:paraId="43FFF5F5" w14:textId="77777777" w:rsidR="000673B5" w:rsidRPr="00815B8B" w:rsidRDefault="000673B5" w:rsidP="000673B5">
      <w:pPr>
        <w:keepLines/>
        <w:jc w:val="right"/>
        <w:rPr>
          <w:rFonts w:ascii="Verdana" w:hAnsi="Verdana"/>
          <w:b/>
          <w:bCs/>
          <w:sz w:val="20"/>
          <w:szCs w:val="20"/>
        </w:rPr>
      </w:pPr>
      <w:r w:rsidRPr="00815B8B">
        <w:rPr>
          <w:rFonts w:ascii="Verdana" w:hAnsi="Verdana"/>
          <w:b/>
          <w:bCs/>
          <w:sz w:val="20"/>
          <w:szCs w:val="20"/>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12"/>
        <w:gridCol w:w="3219"/>
      </w:tblGrid>
      <w:tr w:rsidR="000673B5" w:rsidRPr="0053343A" w14:paraId="00F07FEB" w14:textId="77777777" w:rsidTr="00C02298">
        <w:trPr>
          <w:trHeight w:val="597"/>
          <w:tblHeader/>
        </w:trPr>
        <w:tc>
          <w:tcPr>
            <w:tcW w:w="5000" w:type="pct"/>
            <w:gridSpan w:val="3"/>
            <w:shd w:val="clear" w:color="auto" w:fill="E0E0E0"/>
            <w:vAlign w:val="center"/>
          </w:tcPr>
          <w:p w14:paraId="4D8BA2C7" w14:textId="77777777" w:rsidR="000673B5" w:rsidRPr="00815B8B" w:rsidRDefault="000673B5" w:rsidP="00C02298">
            <w:pPr>
              <w:keepLines/>
              <w:overflowPunct w:val="0"/>
              <w:autoSpaceDE w:val="0"/>
              <w:autoSpaceDN w:val="0"/>
              <w:adjustRightInd w:val="0"/>
              <w:ind w:left="-57" w:firstLine="57"/>
              <w:jc w:val="center"/>
              <w:outlineLvl w:val="0"/>
              <w:rPr>
                <w:rFonts w:ascii="Verdana" w:hAnsi="Verdana"/>
                <w:b/>
                <w:bCs/>
                <w:sz w:val="20"/>
                <w:szCs w:val="20"/>
              </w:rPr>
            </w:pPr>
            <w:r w:rsidRPr="00815B8B">
              <w:rPr>
                <w:rFonts w:ascii="Verdana" w:hAnsi="Verdana"/>
                <w:b/>
                <w:bCs/>
                <w:sz w:val="20"/>
                <w:szCs w:val="20"/>
              </w:rPr>
              <w:br w:type="page"/>
            </w:r>
            <w:r w:rsidRPr="00815B8B">
              <w:rPr>
                <w:rFonts w:ascii="Verdana" w:hAnsi="Verdana"/>
                <w:b/>
                <w:sz w:val="20"/>
                <w:szCs w:val="20"/>
              </w:rPr>
              <w:t xml:space="preserve">Списък на </w:t>
            </w:r>
            <w:proofErr w:type="spellStart"/>
            <w:r w:rsidRPr="00815B8B">
              <w:rPr>
                <w:rFonts w:ascii="Verdana" w:hAnsi="Verdana"/>
                <w:b/>
                <w:sz w:val="20"/>
                <w:szCs w:val="20"/>
              </w:rPr>
              <w:t>на</w:t>
            </w:r>
            <w:proofErr w:type="spellEnd"/>
            <w:r w:rsidRPr="00815B8B">
              <w:rPr>
                <w:rFonts w:ascii="Verdana" w:hAnsi="Verdana"/>
                <w:b/>
                <w:sz w:val="20"/>
                <w:szCs w:val="20"/>
              </w:rPr>
              <w:t xml:space="preserve"> представените документи в офертата за участие</w:t>
            </w:r>
          </w:p>
        </w:tc>
      </w:tr>
      <w:tr w:rsidR="000673B5" w:rsidRPr="0053343A" w14:paraId="0B7CE6FB" w14:textId="77777777" w:rsidTr="00C02298">
        <w:trPr>
          <w:tblHeader/>
        </w:trPr>
        <w:tc>
          <w:tcPr>
            <w:tcW w:w="292" w:type="pct"/>
            <w:shd w:val="clear" w:color="auto" w:fill="E0E0E0"/>
            <w:vAlign w:val="center"/>
          </w:tcPr>
          <w:p w14:paraId="256802C2" w14:textId="77777777" w:rsidR="000673B5" w:rsidRPr="00815B8B" w:rsidRDefault="000673B5" w:rsidP="00C02298">
            <w:pPr>
              <w:keepLines/>
              <w:jc w:val="center"/>
              <w:rPr>
                <w:rFonts w:ascii="Verdana" w:hAnsi="Verdana"/>
                <w:b/>
                <w:sz w:val="20"/>
                <w:szCs w:val="20"/>
              </w:rPr>
            </w:pPr>
            <w:r w:rsidRPr="00815B8B">
              <w:rPr>
                <w:rFonts w:ascii="Verdana" w:hAnsi="Verdana"/>
                <w:b/>
                <w:sz w:val="20"/>
                <w:szCs w:val="20"/>
              </w:rPr>
              <w:t>№</w:t>
            </w:r>
          </w:p>
        </w:tc>
        <w:tc>
          <w:tcPr>
            <w:tcW w:w="2889" w:type="pct"/>
            <w:shd w:val="clear" w:color="auto" w:fill="E0E0E0"/>
            <w:vAlign w:val="center"/>
          </w:tcPr>
          <w:p w14:paraId="223EA2A6" w14:textId="77777777" w:rsidR="000673B5" w:rsidRPr="00815B8B" w:rsidRDefault="000673B5" w:rsidP="00C02298">
            <w:pPr>
              <w:keepLines/>
              <w:jc w:val="center"/>
              <w:rPr>
                <w:rFonts w:ascii="Verdana" w:hAnsi="Verdana"/>
                <w:b/>
                <w:sz w:val="20"/>
                <w:szCs w:val="20"/>
              </w:rPr>
            </w:pPr>
            <w:r w:rsidRPr="00815B8B">
              <w:rPr>
                <w:rFonts w:ascii="Verdana" w:hAnsi="Verdana"/>
                <w:b/>
                <w:sz w:val="20"/>
                <w:szCs w:val="20"/>
              </w:rPr>
              <w:t>Наименование на документа</w:t>
            </w:r>
          </w:p>
        </w:tc>
        <w:tc>
          <w:tcPr>
            <w:tcW w:w="1819" w:type="pct"/>
            <w:shd w:val="clear" w:color="auto" w:fill="E0E0E0"/>
          </w:tcPr>
          <w:p w14:paraId="57F274EF" w14:textId="77777777" w:rsidR="000673B5" w:rsidRPr="00815B8B" w:rsidRDefault="000673B5" w:rsidP="00C02298">
            <w:pPr>
              <w:keepLines/>
              <w:jc w:val="center"/>
              <w:rPr>
                <w:rFonts w:ascii="Verdana" w:hAnsi="Verdana"/>
                <w:b/>
                <w:sz w:val="20"/>
                <w:szCs w:val="20"/>
              </w:rPr>
            </w:pPr>
            <w:r w:rsidRPr="00815B8B">
              <w:rPr>
                <w:rFonts w:ascii="Verdana" w:hAnsi="Verdana"/>
                <w:b/>
                <w:sz w:val="20"/>
                <w:szCs w:val="20"/>
              </w:rPr>
              <w:t>Документът е представен (отбелязва се с ДА или НЕ)</w:t>
            </w:r>
          </w:p>
        </w:tc>
      </w:tr>
      <w:tr w:rsidR="000673B5" w:rsidRPr="0053343A" w14:paraId="7B2694D3" w14:textId="77777777" w:rsidTr="00C02298">
        <w:trPr>
          <w:trHeight w:val="329"/>
        </w:trPr>
        <w:tc>
          <w:tcPr>
            <w:tcW w:w="292" w:type="pct"/>
            <w:shd w:val="clear" w:color="auto" w:fill="auto"/>
            <w:vAlign w:val="center"/>
          </w:tcPr>
          <w:p w14:paraId="51B5E780"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4A7EFBCE"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048EF3AB"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1A91B717" w14:textId="77777777" w:rsidTr="00C02298">
        <w:trPr>
          <w:trHeight w:val="300"/>
        </w:trPr>
        <w:tc>
          <w:tcPr>
            <w:tcW w:w="292" w:type="pct"/>
            <w:shd w:val="clear" w:color="auto" w:fill="auto"/>
            <w:vAlign w:val="center"/>
          </w:tcPr>
          <w:p w14:paraId="12285B37"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31400A7F"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00DF88DA"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0051A686" w14:textId="77777777" w:rsidTr="00C02298">
        <w:trPr>
          <w:trHeight w:val="243"/>
        </w:trPr>
        <w:tc>
          <w:tcPr>
            <w:tcW w:w="292" w:type="pct"/>
            <w:shd w:val="clear" w:color="auto" w:fill="auto"/>
            <w:vAlign w:val="center"/>
          </w:tcPr>
          <w:p w14:paraId="6329A10E"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4F14882A"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61B88EF8"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30F760FB" w14:textId="77777777" w:rsidTr="00C02298">
        <w:trPr>
          <w:trHeight w:val="271"/>
        </w:trPr>
        <w:tc>
          <w:tcPr>
            <w:tcW w:w="292" w:type="pct"/>
            <w:shd w:val="clear" w:color="auto" w:fill="auto"/>
            <w:vAlign w:val="center"/>
          </w:tcPr>
          <w:p w14:paraId="576E21C5"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37125A29"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5619A5B8"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39FE37CE" w14:textId="77777777" w:rsidTr="00C02298">
        <w:trPr>
          <w:trHeight w:val="275"/>
        </w:trPr>
        <w:tc>
          <w:tcPr>
            <w:tcW w:w="292" w:type="pct"/>
            <w:shd w:val="clear" w:color="auto" w:fill="auto"/>
            <w:vAlign w:val="center"/>
          </w:tcPr>
          <w:p w14:paraId="1D504E8F"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2CE28178"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088D90F2"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6376D696" w14:textId="77777777" w:rsidTr="00C02298">
        <w:tc>
          <w:tcPr>
            <w:tcW w:w="292" w:type="pct"/>
            <w:shd w:val="clear" w:color="auto" w:fill="auto"/>
            <w:vAlign w:val="center"/>
          </w:tcPr>
          <w:p w14:paraId="68AFB3E6"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37956522"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79559660"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18C7A492" w14:textId="77777777" w:rsidTr="00C02298">
        <w:tc>
          <w:tcPr>
            <w:tcW w:w="292" w:type="pct"/>
            <w:shd w:val="clear" w:color="auto" w:fill="auto"/>
            <w:vAlign w:val="center"/>
          </w:tcPr>
          <w:p w14:paraId="6113201E"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35C400C1"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3B5DCE7F"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6DED333A" w14:textId="77777777" w:rsidTr="00C02298">
        <w:trPr>
          <w:trHeight w:val="327"/>
        </w:trPr>
        <w:tc>
          <w:tcPr>
            <w:tcW w:w="292" w:type="pct"/>
            <w:shd w:val="clear" w:color="auto" w:fill="auto"/>
            <w:vAlign w:val="center"/>
          </w:tcPr>
          <w:p w14:paraId="3E0144FD"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51C0707B"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5EA7FEF7"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0B1454E8" w14:textId="77777777" w:rsidTr="00C02298">
        <w:trPr>
          <w:trHeight w:val="263"/>
        </w:trPr>
        <w:tc>
          <w:tcPr>
            <w:tcW w:w="292" w:type="pct"/>
            <w:shd w:val="clear" w:color="auto" w:fill="auto"/>
            <w:vAlign w:val="center"/>
          </w:tcPr>
          <w:p w14:paraId="3FD32EAF"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23B2B7BB"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1A3F57B4"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10DFAF26" w14:textId="77777777" w:rsidTr="00C02298">
        <w:trPr>
          <w:trHeight w:val="223"/>
        </w:trPr>
        <w:tc>
          <w:tcPr>
            <w:tcW w:w="292" w:type="pct"/>
            <w:shd w:val="clear" w:color="auto" w:fill="auto"/>
            <w:vAlign w:val="center"/>
          </w:tcPr>
          <w:p w14:paraId="260A0AD2"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6A4DD927"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47909638"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6FC457BB" w14:textId="77777777" w:rsidTr="00C02298">
        <w:trPr>
          <w:trHeight w:val="223"/>
        </w:trPr>
        <w:tc>
          <w:tcPr>
            <w:tcW w:w="292" w:type="pct"/>
            <w:shd w:val="clear" w:color="auto" w:fill="auto"/>
            <w:vAlign w:val="center"/>
          </w:tcPr>
          <w:p w14:paraId="704EFF3F"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21A307CE" w14:textId="77777777" w:rsidR="000673B5" w:rsidRPr="00815B8B" w:rsidRDefault="000673B5" w:rsidP="00C02298">
            <w:pPr>
              <w:keepLines/>
              <w:spacing w:before="120" w:after="120"/>
              <w:jc w:val="both"/>
              <w:rPr>
                <w:rFonts w:ascii="Verdana" w:hAnsi="Verdana"/>
                <w:sz w:val="20"/>
                <w:szCs w:val="20"/>
              </w:rPr>
            </w:pPr>
          </w:p>
        </w:tc>
        <w:tc>
          <w:tcPr>
            <w:tcW w:w="1819" w:type="pct"/>
          </w:tcPr>
          <w:p w14:paraId="066F1D51" w14:textId="77777777" w:rsidR="000673B5" w:rsidRPr="00815B8B" w:rsidRDefault="000673B5" w:rsidP="00C02298">
            <w:pPr>
              <w:keepLines/>
              <w:spacing w:before="120" w:after="120"/>
              <w:jc w:val="both"/>
              <w:rPr>
                <w:rFonts w:ascii="Verdana" w:hAnsi="Verdana"/>
                <w:sz w:val="20"/>
                <w:szCs w:val="20"/>
              </w:rPr>
            </w:pPr>
          </w:p>
        </w:tc>
      </w:tr>
      <w:tr w:rsidR="000673B5" w:rsidRPr="0053343A" w14:paraId="166741F6" w14:textId="77777777" w:rsidTr="00C02298">
        <w:trPr>
          <w:trHeight w:val="223"/>
        </w:trPr>
        <w:tc>
          <w:tcPr>
            <w:tcW w:w="292" w:type="pct"/>
            <w:shd w:val="clear" w:color="auto" w:fill="auto"/>
            <w:vAlign w:val="center"/>
          </w:tcPr>
          <w:p w14:paraId="5A66A0AF"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2E2F4E3D" w14:textId="77777777" w:rsidR="000673B5" w:rsidRPr="00815B8B" w:rsidRDefault="000673B5" w:rsidP="00C02298">
            <w:pPr>
              <w:keepLines/>
              <w:spacing w:before="120" w:after="120"/>
              <w:jc w:val="both"/>
              <w:rPr>
                <w:rFonts w:ascii="Verdana" w:hAnsi="Verdana" w:cs="Arial"/>
                <w:sz w:val="20"/>
                <w:szCs w:val="20"/>
              </w:rPr>
            </w:pPr>
          </w:p>
        </w:tc>
        <w:tc>
          <w:tcPr>
            <w:tcW w:w="1819" w:type="pct"/>
          </w:tcPr>
          <w:p w14:paraId="67D94CE1" w14:textId="77777777" w:rsidR="000673B5" w:rsidRPr="00815B8B" w:rsidRDefault="000673B5" w:rsidP="00C02298">
            <w:pPr>
              <w:keepLines/>
              <w:spacing w:before="120" w:after="120"/>
              <w:jc w:val="both"/>
              <w:rPr>
                <w:rFonts w:ascii="Verdana" w:hAnsi="Verdana" w:cs="Arial"/>
                <w:sz w:val="20"/>
                <w:szCs w:val="20"/>
              </w:rPr>
            </w:pPr>
          </w:p>
        </w:tc>
      </w:tr>
      <w:tr w:rsidR="000673B5" w:rsidRPr="0053343A" w14:paraId="554BE4E4" w14:textId="77777777" w:rsidTr="00C02298">
        <w:trPr>
          <w:trHeight w:val="223"/>
        </w:trPr>
        <w:tc>
          <w:tcPr>
            <w:tcW w:w="292" w:type="pct"/>
            <w:shd w:val="clear" w:color="auto" w:fill="auto"/>
            <w:vAlign w:val="center"/>
          </w:tcPr>
          <w:p w14:paraId="125A3544"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29BA1C57" w14:textId="77777777" w:rsidR="000673B5" w:rsidRPr="00815B8B" w:rsidRDefault="000673B5" w:rsidP="00C02298">
            <w:pPr>
              <w:keepLines/>
              <w:spacing w:before="120" w:after="120"/>
              <w:jc w:val="both"/>
              <w:rPr>
                <w:rFonts w:ascii="Verdana" w:hAnsi="Verdana" w:cs="Arial"/>
                <w:sz w:val="20"/>
                <w:szCs w:val="20"/>
              </w:rPr>
            </w:pPr>
          </w:p>
        </w:tc>
        <w:tc>
          <w:tcPr>
            <w:tcW w:w="1819" w:type="pct"/>
          </w:tcPr>
          <w:p w14:paraId="63DDF6A4" w14:textId="77777777" w:rsidR="000673B5" w:rsidRPr="00815B8B" w:rsidRDefault="000673B5" w:rsidP="00C02298">
            <w:pPr>
              <w:keepLines/>
              <w:spacing w:before="120" w:after="120"/>
              <w:jc w:val="both"/>
              <w:rPr>
                <w:rFonts w:ascii="Verdana" w:hAnsi="Verdana" w:cs="Arial"/>
                <w:sz w:val="20"/>
                <w:szCs w:val="20"/>
              </w:rPr>
            </w:pPr>
          </w:p>
        </w:tc>
      </w:tr>
      <w:tr w:rsidR="000673B5" w:rsidRPr="0053343A" w14:paraId="3A8B7783" w14:textId="77777777" w:rsidTr="00C02298">
        <w:trPr>
          <w:trHeight w:val="223"/>
        </w:trPr>
        <w:tc>
          <w:tcPr>
            <w:tcW w:w="292" w:type="pct"/>
            <w:shd w:val="clear" w:color="auto" w:fill="auto"/>
            <w:vAlign w:val="center"/>
          </w:tcPr>
          <w:p w14:paraId="5B98ED92" w14:textId="77777777" w:rsidR="000673B5" w:rsidRPr="00815B8B" w:rsidRDefault="000673B5" w:rsidP="000673B5">
            <w:pPr>
              <w:keepLines/>
              <w:numPr>
                <w:ilvl w:val="0"/>
                <w:numId w:val="45"/>
              </w:numPr>
              <w:spacing w:after="0" w:line="240" w:lineRule="auto"/>
              <w:jc w:val="center"/>
              <w:rPr>
                <w:rFonts w:ascii="Verdana" w:hAnsi="Verdana"/>
                <w:sz w:val="20"/>
                <w:szCs w:val="20"/>
              </w:rPr>
            </w:pPr>
          </w:p>
        </w:tc>
        <w:tc>
          <w:tcPr>
            <w:tcW w:w="2889" w:type="pct"/>
            <w:shd w:val="clear" w:color="auto" w:fill="auto"/>
          </w:tcPr>
          <w:p w14:paraId="14DEE5B7" w14:textId="77777777" w:rsidR="000673B5" w:rsidRPr="00815B8B" w:rsidRDefault="000673B5" w:rsidP="00C02298">
            <w:pPr>
              <w:keepLines/>
              <w:spacing w:before="120" w:after="120"/>
              <w:jc w:val="both"/>
              <w:rPr>
                <w:rFonts w:ascii="Verdana" w:hAnsi="Verdana" w:cs="Arial"/>
                <w:sz w:val="20"/>
                <w:szCs w:val="20"/>
              </w:rPr>
            </w:pPr>
          </w:p>
        </w:tc>
        <w:tc>
          <w:tcPr>
            <w:tcW w:w="1819" w:type="pct"/>
          </w:tcPr>
          <w:p w14:paraId="461F51A1" w14:textId="77777777" w:rsidR="000673B5" w:rsidRPr="00815B8B" w:rsidRDefault="000673B5" w:rsidP="00C02298">
            <w:pPr>
              <w:keepLines/>
              <w:spacing w:before="120" w:after="120"/>
              <w:jc w:val="both"/>
              <w:rPr>
                <w:rFonts w:ascii="Verdana" w:hAnsi="Verdana" w:cs="Arial"/>
                <w:sz w:val="20"/>
                <w:szCs w:val="20"/>
              </w:rPr>
            </w:pPr>
          </w:p>
        </w:tc>
      </w:tr>
    </w:tbl>
    <w:p w14:paraId="1374B742" w14:textId="77777777" w:rsidR="000673B5" w:rsidRPr="00815B8B" w:rsidRDefault="000673B5" w:rsidP="000673B5">
      <w:pPr>
        <w:keepLines/>
        <w:overflowPunct w:val="0"/>
        <w:autoSpaceDE w:val="0"/>
        <w:autoSpaceDN w:val="0"/>
        <w:adjustRightInd w:val="0"/>
        <w:ind w:left="1416" w:right="-57" w:firstLine="708"/>
        <w:jc w:val="both"/>
        <w:outlineLvl w:val="0"/>
        <w:rPr>
          <w:rFonts w:ascii="Verdana" w:hAnsi="Verdana" w:cs="Arial"/>
          <w:bCs/>
          <w:sz w:val="20"/>
          <w:szCs w:val="20"/>
        </w:rPr>
      </w:pPr>
    </w:p>
    <w:p w14:paraId="7FA70A35" w14:textId="77777777" w:rsidR="000673B5" w:rsidRPr="00815B8B" w:rsidRDefault="000673B5" w:rsidP="000673B5">
      <w:pPr>
        <w:keepLines/>
        <w:overflowPunct w:val="0"/>
        <w:autoSpaceDE w:val="0"/>
        <w:autoSpaceDN w:val="0"/>
        <w:adjustRightInd w:val="0"/>
        <w:ind w:left="1416" w:right="-57" w:firstLine="708"/>
        <w:jc w:val="both"/>
        <w:outlineLvl w:val="0"/>
        <w:rPr>
          <w:rFonts w:ascii="Verdana" w:hAnsi="Verdana" w:cs="Arial"/>
          <w:bCs/>
          <w:sz w:val="20"/>
          <w:szCs w:val="20"/>
        </w:rPr>
      </w:pPr>
    </w:p>
    <w:p w14:paraId="463F8C0A" w14:textId="77777777" w:rsidR="000673B5" w:rsidRPr="00815B8B" w:rsidRDefault="000673B5" w:rsidP="000673B5">
      <w:pPr>
        <w:keepLines/>
        <w:overflowPunct w:val="0"/>
        <w:autoSpaceDE w:val="0"/>
        <w:autoSpaceDN w:val="0"/>
        <w:adjustRightInd w:val="0"/>
        <w:ind w:left="1416" w:right="-57" w:firstLine="708"/>
        <w:jc w:val="both"/>
        <w:outlineLvl w:val="0"/>
        <w:rPr>
          <w:rFonts w:ascii="Verdana" w:hAnsi="Verdana" w:cs="Arial"/>
          <w:bCs/>
          <w:sz w:val="20"/>
          <w:szCs w:val="20"/>
        </w:rPr>
      </w:pPr>
      <w:r w:rsidRPr="00815B8B">
        <w:rPr>
          <w:rFonts w:ascii="Verdana" w:hAnsi="Verdana" w:cs="Arial"/>
          <w:bCs/>
          <w:sz w:val="20"/>
          <w:szCs w:val="20"/>
        </w:rPr>
        <w:t>Подпис на участника:</w:t>
      </w:r>
    </w:p>
    <w:p w14:paraId="0EEC2DFB" w14:textId="77777777" w:rsidR="000673B5" w:rsidRPr="00815B8B" w:rsidRDefault="000673B5" w:rsidP="000673B5">
      <w:pPr>
        <w:keepLines/>
        <w:overflowPunct w:val="0"/>
        <w:autoSpaceDE w:val="0"/>
        <w:autoSpaceDN w:val="0"/>
        <w:adjustRightInd w:val="0"/>
        <w:ind w:left="5040" w:right="-57"/>
        <w:jc w:val="both"/>
        <w:outlineLvl w:val="0"/>
        <w:rPr>
          <w:rFonts w:ascii="Verdana" w:hAnsi="Verdana"/>
          <w:sz w:val="20"/>
          <w:szCs w:val="20"/>
        </w:rPr>
      </w:pPr>
    </w:p>
    <w:p w14:paraId="15ACC190" w14:textId="77777777" w:rsidR="000673B5" w:rsidRPr="00815B8B" w:rsidRDefault="000673B5" w:rsidP="000673B5">
      <w:pPr>
        <w:keepLines/>
        <w:overflowPunct w:val="0"/>
        <w:autoSpaceDE w:val="0"/>
        <w:autoSpaceDN w:val="0"/>
        <w:adjustRightInd w:val="0"/>
        <w:ind w:left="5040" w:right="-57"/>
        <w:jc w:val="both"/>
        <w:outlineLvl w:val="0"/>
        <w:rPr>
          <w:rFonts w:ascii="Verdana" w:hAnsi="Verdana"/>
          <w:sz w:val="20"/>
          <w:szCs w:val="20"/>
        </w:rPr>
      </w:pPr>
      <w:r w:rsidRPr="00815B8B">
        <w:rPr>
          <w:rFonts w:ascii="Verdana" w:hAnsi="Verdana"/>
          <w:sz w:val="20"/>
          <w:szCs w:val="20"/>
        </w:rPr>
        <w:t>/………………………./</w:t>
      </w:r>
    </w:p>
    <w:p w14:paraId="1F8A80D0" w14:textId="77777777" w:rsidR="000673B5" w:rsidRDefault="000673B5" w:rsidP="000673B5">
      <w:pPr>
        <w:keepLines/>
        <w:rPr>
          <w:rFonts w:ascii="Verdana" w:hAnsi="Verdana" w:cs="Arial"/>
          <w:bCs/>
          <w:sz w:val="20"/>
          <w:szCs w:val="20"/>
        </w:rPr>
      </w:pPr>
    </w:p>
    <w:p w14:paraId="1F7C7AB0" w14:textId="77777777" w:rsidR="000673B5" w:rsidRDefault="000673B5" w:rsidP="000673B5">
      <w:pPr>
        <w:keepLines/>
        <w:rPr>
          <w:rFonts w:ascii="Verdana" w:hAnsi="Verdana" w:cs="Arial"/>
          <w:bCs/>
          <w:sz w:val="20"/>
          <w:szCs w:val="20"/>
        </w:rPr>
      </w:pPr>
    </w:p>
    <w:p w14:paraId="057B8496" w14:textId="77777777" w:rsidR="000673B5" w:rsidRPr="00532A92" w:rsidRDefault="000673B5" w:rsidP="000673B5">
      <w:pPr>
        <w:rPr>
          <w:rFonts w:ascii="Verdana" w:hAnsi="Verdana"/>
          <w:sz w:val="20"/>
          <w:szCs w:val="20"/>
        </w:rPr>
      </w:pPr>
      <w:r w:rsidRPr="00532A92">
        <w:rPr>
          <w:rFonts w:ascii="Verdana" w:hAnsi="Verdana"/>
          <w:noProof/>
          <w:sz w:val="20"/>
          <w:szCs w:val="20"/>
          <w:lang w:eastAsia="bg-BG"/>
        </w:rPr>
        <mc:AlternateContent>
          <mc:Choice Requires="wps">
            <w:drawing>
              <wp:anchor distT="0" distB="0" distL="114300" distR="114300" simplePos="0" relativeHeight="251662848" behindDoc="0" locked="0" layoutInCell="1" allowOverlap="1" wp14:anchorId="6E9A2F61" wp14:editId="2C18819E">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50748D70" w14:textId="77777777" w:rsidR="003C40F5" w:rsidRPr="00CF6A39" w:rsidRDefault="003C40F5" w:rsidP="000673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A2F61" id="_x0000_t202" coordsize="21600,21600" o:spt="202" path="m,l,21600r21600,l21600,xe">
                <v:stroke joinstyle="miter"/>
                <v:path gradientshapeok="t" o:connecttype="rect"/>
              </v:shapetype>
              <v:shape id="Text Box 1" o:spid="_x0000_s1026" type="#_x0000_t202" style="position:absolute;margin-left:324pt;margin-top:11.9pt;width:90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50748D70" w14:textId="77777777" w:rsidR="003C40F5" w:rsidRPr="00CF6A39" w:rsidRDefault="003C40F5" w:rsidP="000673B5"/>
                  </w:txbxContent>
                </v:textbox>
              </v:shape>
            </w:pict>
          </mc:Fallback>
        </mc:AlternateContent>
      </w:r>
    </w:p>
    <w:p w14:paraId="2A9306F0" w14:textId="77777777" w:rsidR="00622DC7" w:rsidRDefault="00622DC7" w:rsidP="00C40296">
      <w:pPr>
        <w:keepNext/>
        <w:keepLines/>
        <w:widowControl w:val="0"/>
        <w:spacing w:before="120" w:after="120"/>
        <w:jc w:val="center"/>
        <w:rPr>
          <w:rFonts w:ascii="Verdana" w:hAnsi="Verdana"/>
          <w:b/>
          <w:sz w:val="18"/>
          <w:szCs w:val="18"/>
        </w:rPr>
      </w:pPr>
    </w:p>
    <w:p w14:paraId="657E0146" w14:textId="77777777" w:rsidR="00622DC7" w:rsidRDefault="00622DC7" w:rsidP="00C40296">
      <w:pPr>
        <w:keepNext/>
        <w:keepLines/>
        <w:widowControl w:val="0"/>
        <w:spacing w:before="120" w:after="120"/>
        <w:jc w:val="center"/>
        <w:rPr>
          <w:rFonts w:ascii="Verdana" w:hAnsi="Verdana"/>
          <w:b/>
          <w:sz w:val="18"/>
          <w:szCs w:val="18"/>
        </w:rPr>
      </w:pPr>
    </w:p>
    <w:p w14:paraId="2E03BD56" w14:textId="77777777" w:rsidR="00622DC7" w:rsidRDefault="00622DC7" w:rsidP="00C40296">
      <w:pPr>
        <w:keepNext/>
        <w:keepLines/>
        <w:widowControl w:val="0"/>
        <w:spacing w:before="120" w:after="120"/>
        <w:jc w:val="center"/>
        <w:rPr>
          <w:rFonts w:ascii="Verdana" w:hAnsi="Verdana"/>
          <w:b/>
          <w:sz w:val="18"/>
          <w:szCs w:val="18"/>
        </w:rPr>
      </w:pPr>
    </w:p>
    <w:p w14:paraId="60835D17" w14:textId="77777777" w:rsidR="00622DC7" w:rsidRDefault="00622DC7" w:rsidP="00C40296">
      <w:pPr>
        <w:keepNext/>
        <w:keepLines/>
        <w:widowControl w:val="0"/>
        <w:spacing w:before="120" w:after="120"/>
        <w:jc w:val="center"/>
        <w:rPr>
          <w:rFonts w:ascii="Verdana" w:hAnsi="Verdana"/>
          <w:b/>
          <w:sz w:val="18"/>
          <w:szCs w:val="18"/>
        </w:rPr>
      </w:pPr>
    </w:p>
    <w:p w14:paraId="2A9714D2" w14:textId="77777777" w:rsidR="00622DC7" w:rsidRDefault="00622DC7" w:rsidP="00C40296">
      <w:pPr>
        <w:keepNext/>
        <w:keepLines/>
        <w:widowControl w:val="0"/>
        <w:spacing w:before="120" w:after="120"/>
        <w:jc w:val="center"/>
        <w:rPr>
          <w:rFonts w:ascii="Verdana" w:hAnsi="Verdana"/>
          <w:b/>
          <w:sz w:val="18"/>
          <w:szCs w:val="18"/>
        </w:rPr>
      </w:pPr>
    </w:p>
    <w:p w14:paraId="0106917D" w14:textId="77777777" w:rsidR="00622DC7" w:rsidRDefault="00622DC7" w:rsidP="00C40296">
      <w:pPr>
        <w:keepNext/>
        <w:keepLines/>
        <w:widowControl w:val="0"/>
        <w:spacing w:before="120" w:after="120"/>
        <w:jc w:val="center"/>
        <w:rPr>
          <w:rFonts w:ascii="Verdana" w:hAnsi="Verdana"/>
          <w:b/>
          <w:sz w:val="18"/>
          <w:szCs w:val="18"/>
        </w:rPr>
      </w:pPr>
    </w:p>
    <w:p w14:paraId="740809AD" w14:textId="77777777" w:rsidR="00622DC7" w:rsidRDefault="00622DC7" w:rsidP="00C40296">
      <w:pPr>
        <w:keepNext/>
        <w:keepLines/>
        <w:widowControl w:val="0"/>
        <w:spacing w:before="120" w:after="120"/>
        <w:jc w:val="center"/>
        <w:rPr>
          <w:rFonts w:ascii="Verdana" w:hAnsi="Verdana"/>
          <w:b/>
          <w:sz w:val="18"/>
          <w:szCs w:val="18"/>
        </w:rPr>
      </w:pPr>
    </w:p>
    <w:p w14:paraId="73682490" w14:textId="77777777" w:rsidR="00622DC7" w:rsidRDefault="00622DC7" w:rsidP="00C40296">
      <w:pPr>
        <w:keepNext/>
        <w:keepLines/>
        <w:widowControl w:val="0"/>
        <w:spacing w:before="120" w:after="120"/>
        <w:jc w:val="center"/>
        <w:rPr>
          <w:rFonts w:ascii="Verdana" w:hAnsi="Verdana"/>
          <w:b/>
          <w:sz w:val="18"/>
          <w:szCs w:val="18"/>
        </w:rPr>
      </w:pPr>
    </w:p>
    <w:p w14:paraId="7D4F9122" w14:textId="77777777" w:rsidR="00622DC7" w:rsidRDefault="00622DC7" w:rsidP="00C40296">
      <w:pPr>
        <w:keepNext/>
        <w:keepLines/>
        <w:widowControl w:val="0"/>
        <w:spacing w:before="120" w:after="120"/>
        <w:jc w:val="center"/>
        <w:rPr>
          <w:rFonts w:ascii="Verdana" w:hAnsi="Verdana"/>
          <w:b/>
          <w:sz w:val="18"/>
          <w:szCs w:val="18"/>
        </w:rPr>
      </w:pPr>
    </w:p>
    <w:p w14:paraId="707FCA0C" w14:textId="77777777" w:rsidR="00622DC7" w:rsidRDefault="00622DC7" w:rsidP="00C40296">
      <w:pPr>
        <w:keepNext/>
        <w:keepLines/>
        <w:widowControl w:val="0"/>
        <w:spacing w:before="120" w:after="120"/>
        <w:jc w:val="center"/>
        <w:rPr>
          <w:rFonts w:ascii="Verdana" w:hAnsi="Verdana"/>
          <w:b/>
          <w:sz w:val="18"/>
          <w:szCs w:val="18"/>
        </w:rPr>
      </w:pPr>
    </w:p>
    <w:p w14:paraId="71772292" w14:textId="77777777" w:rsidR="00622DC7" w:rsidRDefault="00622DC7" w:rsidP="00C40296">
      <w:pPr>
        <w:keepNext/>
        <w:keepLines/>
        <w:widowControl w:val="0"/>
        <w:spacing w:before="120" w:after="120"/>
        <w:jc w:val="center"/>
        <w:rPr>
          <w:rFonts w:ascii="Verdana" w:hAnsi="Verdana"/>
          <w:b/>
          <w:sz w:val="18"/>
          <w:szCs w:val="18"/>
        </w:rPr>
      </w:pPr>
    </w:p>
    <w:p w14:paraId="027630C1" w14:textId="77777777" w:rsidR="00622DC7" w:rsidRDefault="00622DC7" w:rsidP="00C40296">
      <w:pPr>
        <w:keepNext/>
        <w:keepLines/>
        <w:widowControl w:val="0"/>
        <w:spacing w:before="120" w:after="120"/>
        <w:jc w:val="center"/>
        <w:rPr>
          <w:rFonts w:ascii="Verdana" w:hAnsi="Verdana"/>
          <w:b/>
          <w:sz w:val="18"/>
          <w:szCs w:val="18"/>
        </w:rPr>
      </w:pPr>
    </w:p>
    <w:p w14:paraId="0B391D61" w14:textId="77777777" w:rsidR="00622DC7" w:rsidRDefault="00622DC7" w:rsidP="00C40296">
      <w:pPr>
        <w:keepNext/>
        <w:keepLines/>
        <w:widowControl w:val="0"/>
        <w:spacing w:before="120" w:after="120"/>
        <w:jc w:val="center"/>
        <w:rPr>
          <w:rFonts w:ascii="Verdana" w:hAnsi="Verdana"/>
          <w:b/>
          <w:sz w:val="18"/>
          <w:szCs w:val="18"/>
        </w:rPr>
      </w:pPr>
    </w:p>
    <w:p w14:paraId="2928CDBC" w14:textId="77777777" w:rsidR="00622DC7" w:rsidRDefault="00622DC7" w:rsidP="00C40296">
      <w:pPr>
        <w:keepNext/>
        <w:keepLines/>
        <w:widowControl w:val="0"/>
        <w:spacing w:before="120" w:after="120"/>
        <w:jc w:val="center"/>
        <w:rPr>
          <w:rFonts w:ascii="Verdana" w:hAnsi="Verdana"/>
          <w:b/>
          <w:sz w:val="18"/>
          <w:szCs w:val="18"/>
        </w:rPr>
      </w:pPr>
    </w:p>
    <w:p w14:paraId="1D69784F" w14:textId="77777777" w:rsidR="00622DC7" w:rsidRDefault="00622DC7" w:rsidP="00C40296">
      <w:pPr>
        <w:keepNext/>
        <w:keepLines/>
        <w:widowControl w:val="0"/>
        <w:spacing w:before="120" w:after="120"/>
        <w:jc w:val="center"/>
        <w:rPr>
          <w:rFonts w:ascii="Verdana" w:hAnsi="Verdana"/>
          <w:b/>
          <w:sz w:val="18"/>
          <w:szCs w:val="18"/>
        </w:rPr>
      </w:pPr>
    </w:p>
    <w:p w14:paraId="7239432E" w14:textId="77777777" w:rsidR="00622DC7" w:rsidRDefault="00622DC7" w:rsidP="00C40296">
      <w:pPr>
        <w:keepNext/>
        <w:keepLines/>
        <w:widowControl w:val="0"/>
        <w:spacing w:before="120" w:after="120"/>
        <w:jc w:val="center"/>
        <w:rPr>
          <w:rFonts w:ascii="Verdana" w:hAnsi="Verdana"/>
          <w:b/>
          <w:sz w:val="18"/>
          <w:szCs w:val="18"/>
        </w:rPr>
      </w:pPr>
    </w:p>
    <w:p w14:paraId="19D3210E" w14:textId="77777777" w:rsidR="00622DC7" w:rsidRDefault="00622DC7" w:rsidP="00C40296">
      <w:pPr>
        <w:keepNext/>
        <w:keepLines/>
        <w:widowControl w:val="0"/>
        <w:spacing w:before="120" w:after="120"/>
        <w:jc w:val="center"/>
        <w:rPr>
          <w:rFonts w:ascii="Verdana" w:hAnsi="Verdana"/>
          <w:b/>
          <w:sz w:val="18"/>
          <w:szCs w:val="18"/>
        </w:rPr>
      </w:pPr>
    </w:p>
    <w:p w14:paraId="53A7D001" w14:textId="77777777" w:rsidR="00622DC7" w:rsidRDefault="00622DC7" w:rsidP="00C40296">
      <w:pPr>
        <w:keepNext/>
        <w:keepLines/>
        <w:widowControl w:val="0"/>
        <w:spacing w:before="120" w:after="120"/>
        <w:jc w:val="center"/>
        <w:rPr>
          <w:rFonts w:ascii="Verdana" w:hAnsi="Verdana"/>
          <w:b/>
          <w:sz w:val="18"/>
          <w:szCs w:val="18"/>
        </w:rPr>
      </w:pPr>
    </w:p>
    <w:p w14:paraId="67E39FDC" w14:textId="77777777" w:rsidR="00622DC7" w:rsidRDefault="00622DC7" w:rsidP="00C40296">
      <w:pPr>
        <w:keepNext/>
        <w:keepLines/>
        <w:widowControl w:val="0"/>
        <w:spacing w:before="120" w:after="120"/>
        <w:jc w:val="center"/>
        <w:rPr>
          <w:rFonts w:ascii="Verdana" w:hAnsi="Verdana"/>
          <w:b/>
          <w:sz w:val="18"/>
          <w:szCs w:val="18"/>
        </w:rPr>
      </w:pPr>
    </w:p>
    <w:p w14:paraId="2278B189" w14:textId="77777777" w:rsidR="00622DC7" w:rsidRDefault="00622DC7" w:rsidP="00C40296">
      <w:pPr>
        <w:keepNext/>
        <w:keepLines/>
        <w:widowControl w:val="0"/>
        <w:spacing w:before="120" w:after="120"/>
        <w:jc w:val="center"/>
        <w:rPr>
          <w:rFonts w:ascii="Verdana" w:hAnsi="Verdana"/>
          <w:b/>
          <w:sz w:val="18"/>
          <w:szCs w:val="18"/>
        </w:rPr>
      </w:pPr>
    </w:p>
    <w:p w14:paraId="0B3F9CDB" w14:textId="77777777" w:rsidR="00622DC7" w:rsidRDefault="00622DC7" w:rsidP="00C40296">
      <w:pPr>
        <w:keepNext/>
        <w:keepLines/>
        <w:widowControl w:val="0"/>
        <w:spacing w:before="120" w:after="120"/>
        <w:jc w:val="center"/>
        <w:rPr>
          <w:rFonts w:ascii="Verdana" w:hAnsi="Verdana"/>
          <w:b/>
          <w:sz w:val="18"/>
          <w:szCs w:val="18"/>
        </w:rPr>
      </w:pPr>
    </w:p>
    <w:p w14:paraId="227126FF" w14:textId="77777777" w:rsidR="00622DC7" w:rsidRDefault="00622DC7" w:rsidP="00C40296">
      <w:pPr>
        <w:keepNext/>
        <w:keepLines/>
        <w:widowControl w:val="0"/>
        <w:spacing w:before="120" w:after="120"/>
        <w:jc w:val="center"/>
        <w:rPr>
          <w:rFonts w:ascii="Verdana" w:hAnsi="Verdana"/>
          <w:b/>
          <w:sz w:val="18"/>
          <w:szCs w:val="18"/>
        </w:rPr>
      </w:pPr>
    </w:p>
    <w:p w14:paraId="69F1C945" w14:textId="77777777" w:rsidR="00622DC7" w:rsidRDefault="00622DC7" w:rsidP="00C40296">
      <w:pPr>
        <w:keepNext/>
        <w:keepLines/>
        <w:widowControl w:val="0"/>
        <w:spacing w:before="120" w:after="120"/>
        <w:jc w:val="center"/>
        <w:rPr>
          <w:rFonts w:ascii="Verdana" w:hAnsi="Verdana"/>
          <w:b/>
          <w:sz w:val="18"/>
          <w:szCs w:val="18"/>
        </w:rPr>
      </w:pPr>
    </w:p>
    <w:p w14:paraId="7BC34497" w14:textId="77777777" w:rsidR="00622DC7" w:rsidRDefault="00622DC7" w:rsidP="00C40296">
      <w:pPr>
        <w:keepNext/>
        <w:keepLines/>
        <w:widowControl w:val="0"/>
        <w:spacing w:before="120" w:after="120"/>
        <w:jc w:val="center"/>
        <w:rPr>
          <w:rFonts w:ascii="Verdana" w:hAnsi="Verdana"/>
          <w:b/>
          <w:sz w:val="18"/>
          <w:szCs w:val="18"/>
        </w:rPr>
      </w:pPr>
    </w:p>
    <w:p w14:paraId="0D2B3D9C" w14:textId="77777777" w:rsidR="00622DC7" w:rsidRDefault="00622DC7" w:rsidP="00C40296">
      <w:pPr>
        <w:keepNext/>
        <w:keepLines/>
        <w:widowControl w:val="0"/>
        <w:spacing w:before="120" w:after="120"/>
        <w:jc w:val="center"/>
        <w:rPr>
          <w:rFonts w:ascii="Verdana" w:hAnsi="Verdana"/>
          <w:b/>
          <w:sz w:val="18"/>
          <w:szCs w:val="18"/>
        </w:rPr>
      </w:pPr>
    </w:p>
    <w:p w14:paraId="4EE73A99" w14:textId="77777777" w:rsidR="00622DC7" w:rsidRDefault="00622DC7" w:rsidP="00C40296">
      <w:pPr>
        <w:keepNext/>
        <w:keepLines/>
        <w:widowControl w:val="0"/>
        <w:spacing w:before="120" w:after="120"/>
        <w:jc w:val="center"/>
        <w:rPr>
          <w:rFonts w:ascii="Verdana" w:hAnsi="Verdana"/>
          <w:b/>
          <w:sz w:val="18"/>
          <w:szCs w:val="18"/>
        </w:rPr>
      </w:pPr>
    </w:p>
    <w:p w14:paraId="17BFF0E0" w14:textId="77777777" w:rsidR="00622DC7" w:rsidRDefault="00622DC7" w:rsidP="00C40296">
      <w:pPr>
        <w:keepNext/>
        <w:keepLines/>
        <w:widowControl w:val="0"/>
        <w:spacing w:before="120" w:after="120"/>
        <w:jc w:val="center"/>
        <w:rPr>
          <w:rFonts w:ascii="Verdana" w:hAnsi="Verdana"/>
          <w:b/>
          <w:sz w:val="18"/>
          <w:szCs w:val="18"/>
        </w:rPr>
      </w:pPr>
    </w:p>
    <w:p w14:paraId="39888D6E" w14:textId="77777777" w:rsidR="00622DC7" w:rsidRDefault="00622DC7" w:rsidP="00C40296">
      <w:pPr>
        <w:keepNext/>
        <w:keepLines/>
        <w:widowControl w:val="0"/>
        <w:spacing w:before="120" w:after="120"/>
        <w:jc w:val="center"/>
        <w:rPr>
          <w:rFonts w:ascii="Verdana" w:hAnsi="Verdana"/>
          <w:b/>
          <w:sz w:val="18"/>
          <w:szCs w:val="18"/>
        </w:rPr>
      </w:pPr>
    </w:p>
    <w:sectPr w:rsidR="00622DC7" w:rsidSect="001336AB">
      <w:pgSz w:w="11909" w:h="16834" w:code="9"/>
      <w:pgMar w:top="1440" w:right="1440" w:bottom="1440" w:left="992" w:header="709" w:footer="657" w:gutter="0"/>
      <w:cols w:space="708"/>
      <w:vAlign w:val="cen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396700" w16cid:durableId="224592B7"/>
  <w16cid:commentId w16cid:paraId="3EB2461A" w16cid:durableId="224592B8"/>
  <w16cid:commentId w16cid:paraId="0692E215" w16cid:durableId="224592B9"/>
  <w16cid:commentId w16cid:paraId="2651DED6" w16cid:durableId="2245954A"/>
  <w16cid:commentId w16cid:paraId="67C21B4D" w16cid:durableId="224592BA"/>
  <w16cid:commentId w16cid:paraId="0002C577" w16cid:durableId="224592BB"/>
  <w16cid:commentId w16cid:paraId="741D9F42" w16cid:durableId="224592BC"/>
  <w16cid:commentId w16cid:paraId="0BA207A4" w16cid:durableId="224592BD"/>
  <w16cid:commentId w16cid:paraId="72E1E92E" w16cid:durableId="224597D1"/>
  <w16cid:commentId w16cid:paraId="62E293F1" w16cid:durableId="224592BE"/>
  <w16cid:commentId w16cid:paraId="690A824D" w16cid:durableId="2245A7C4"/>
  <w16cid:commentId w16cid:paraId="2071ACF5" w16cid:durableId="224592BF"/>
  <w16cid:commentId w16cid:paraId="200151A7" w16cid:durableId="224592C0"/>
  <w16cid:commentId w16cid:paraId="3618AB7E" w16cid:durableId="224592C1"/>
  <w16cid:commentId w16cid:paraId="06351507" w16cid:durableId="224592C2"/>
  <w16cid:commentId w16cid:paraId="4615AAE8" w16cid:durableId="224592C3"/>
  <w16cid:commentId w16cid:paraId="7A1BF74C" w16cid:durableId="224592C4"/>
  <w16cid:commentId w16cid:paraId="1DEB160C" w16cid:durableId="224592C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5E134" w14:textId="77777777" w:rsidR="003C40F5" w:rsidRDefault="003C40F5">
      <w:pPr>
        <w:spacing w:after="0" w:line="240" w:lineRule="auto"/>
      </w:pPr>
      <w:r>
        <w:separator/>
      </w:r>
    </w:p>
  </w:endnote>
  <w:endnote w:type="continuationSeparator" w:id="0">
    <w:p w14:paraId="1F7BAC25" w14:textId="77777777" w:rsidR="003C40F5" w:rsidRDefault="003C4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Times New Roman"/>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barU">
    <w:altName w:val="Courier New"/>
    <w:charset w:val="00"/>
    <w:family w:val="auto"/>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EF" w:usb1="C0007841" w:usb2="00000009" w:usb3="00000000" w:csb0="000001FF" w:csb1="00000000"/>
  </w:font>
  <w:font w:name="TimesNewRomanPS-ItalicMT">
    <w:panose1 w:val="00000000000000000000"/>
    <w:charset w:val="CC"/>
    <w:family w:val="auto"/>
    <w:notTrueType/>
    <w:pitch w:val="default"/>
    <w:sig w:usb0="00000201" w:usb1="00000000" w:usb2="00000000" w:usb3="00000000" w:csb0="00000004" w:csb1="00000000"/>
  </w:font>
  <w:font w:name="TimesNewRomanPSMT">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highlight w:val="yellow"/>
      </w:rPr>
      <w:id w:val="-618525089"/>
      <w:docPartObj>
        <w:docPartGallery w:val="Page Numbers (Bottom of Page)"/>
        <w:docPartUnique/>
      </w:docPartObj>
    </w:sdtPr>
    <w:sdtEndPr>
      <w:rPr>
        <w:highlight w:val="none"/>
      </w:rPr>
    </w:sdtEndPr>
    <w:sdtContent>
      <w:sdt>
        <w:sdtPr>
          <w:rPr>
            <w:rFonts w:ascii="Verdana" w:hAnsi="Verdana"/>
            <w:sz w:val="18"/>
            <w:szCs w:val="18"/>
            <w:highlight w:val="yellow"/>
          </w:rPr>
          <w:id w:val="-1616979862"/>
          <w:docPartObj>
            <w:docPartGallery w:val="Page Numbers (Top of Page)"/>
            <w:docPartUnique/>
          </w:docPartObj>
        </w:sdtPr>
        <w:sdtEndPr>
          <w:rPr>
            <w:highlight w:val="none"/>
          </w:rPr>
        </w:sdtEndPr>
        <w:sdtContent>
          <w:p w14:paraId="1EE57E0F" w14:textId="7B3A9B32" w:rsidR="003C40F5" w:rsidRPr="00C40296" w:rsidRDefault="003C40F5" w:rsidP="00C31892">
            <w:pPr>
              <w:pStyle w:val="Footer"/>
              <w:ind w:left="6084" w:firstLine="3120"/>
              <w:jc w:val="both"/>
              <w:rPr>
                <w:rFonts w:ascii="Verdana" w:hAnsi="Verdana"/>
                <w:sz w:val="18"/>
                <w:szCs w:val="18"/>
              </w:rPr>
            </w:pPr>
            <w:r w:rsidRPr="00C40296">
              <w:rPr>
                <w:rFonts w:ascii="Verdana" w:hAnsi="Verdana"/>
                <w:sz w:val="18"/>
                <w:szCs w:val="18"/>
              </w:rPr>
              <w:fldChar w:fldCharType="begin"/>
            </w:r>
            <w:r w:rsidRPr="00C40296">
              <w:rPr>
                <w:rFonts w:ascii="Verdana" w:hAnsi="Verdana"/>
                <w:sz w:val="18"/>
                <w:szCs w:val="18"/>
              </w:rPr>
              <w:instrText xml:space="preserve"> PAGE   \* MERGEFORMAT </w:instrText>
            </w:r>
            <w:r w:rsidRPr="00C40296">
              <w:rPr>
                <w:rFonts w:ascii="Verdana" w:hAnsi="Verdana"/>
                <w:sz w:val="18"/>
                <w:szCs w:val="18"/>
              </w:rPr>
              <w:fldChar w:fldCharType="separate"/>
            </w:r>
            <w:r w:rsidR="00A1215B">
              <w:rPr>
                <w:rFonts w:ascii="Verdana" w:hAnsi="Verdana"/>
                <w:noProof/>
                <w:sz w:val="18"/>
                <w:szCs w:val="18"/>
              </w:rPr>
              <w:t>14</w:t>
            </w:r>
            <w:r w:rsidRPr="00C40296">
              <w:rPr>
                <w:rFonts w:ascii="Verdana" w:hAnsi="Verdana"/>
                <w:noProof/>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C237A" w14:textId="77777777" w:rsidR="003C40F5" w:rsidRDefault="003C40F5">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7288" w14:textId="5198EE82" w:rsidR="003C40F5" w:rsidRPr="0006409D" w:rsidRDefault="003C40F5" w:rsidP="004059F6">
    <w:pPr>
      <w:pStyle w:val="Footer"/>
      <w:jc w:val="right"/>
      <w:rPr>
        <w:rStyle w:val="FontStyle38"/>
        <w:rFonts w:ascii="Verdana" w:hAnsi="Verdana" w:cs="Times New Roman"/>
        <w:sz w:val="16"/>
        <w:szCs w:val="16"/>
      </w:rPr>
    </w:pPr>
    <w:r w:rsidRPr="00226B31">
      <w:rPr>
        <w:rFonts w:ascii="Verdana" w:hAnsi="Verdana"/>
        <w:sz w:val="16"/>
        <w:szCs w:val="16"/>
      </w:rPr>
      <w:fldChar w:fldCharType="begin"/>
    </w:r>
    <w:r w:rsidRPr="00226B31">
      <w:rPr>
        <w:rFonts w:ascii="Verdana" w:hAnsi="Verdana"/>
        <w:sz w:val="16"/>
        <w:szCs w:val="16"/>
      </w:rPr>
      <w:instrText xml:space="preserve"> PAGE   \* MERGEFORMAT </w:instrText>
    </w:r>
    <w:r w:rsidRPr="00226B31">
      <w:rPr>
        <w:rFonts w:ascii="Verdana" w:hAnsi="Verdana"/>
        <w:sz w:val="16"/>
        <w:szCs w:val="16"/>
      </w:rPr>
      <w:fldChar w:fldCharType="separate"/>
    </w:r>
    <w:r w:rsidR="00A1215B">
      <w:rPr>
        <w:rFonts w:ascii="Verdana" w:hAnsi="Verdana"/>
        <w:noProof/>
        <w:sz w:val="16"/>
        <w:szCs w:val="16"/>
      </w:rPr>
      <w:t>18</w:t>
    </w:r>
    <w:r w:rsidRPr="00226B31">
      <w:rPr>
        <w:rFonts w:ascii="Verdana" w:hAnsi="Verdana"/>
        <w:noProof/>
        <w:sz w:val="16"/>
        <w:szCs w:val="16"/>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3DF1F" w14:textId="3E60E035" w:rsidR="003C40F5" w:rsidRPr="006F2D6C" w:rsidRDefault="003C40F5" w:rsidP="00C02298">
    <w:pPr>
      <w:pStyle w:val="Footer"/>
      <w:jc w:val="right"/>
      <w:rPr>
        <w:rFonts w:ascii="Verdana" w:hAnsi="Verdana"/>
        <w:sz w:val="20"/>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A1215B" w:rsidRPr="00A1215B">
      <w:rPr>
        <w:rFonts w:ascii="Verdana" w:hAnsi="Verdana"/>
        <w:noProof/>
        <w:sz w:val="20"/>
        <w:lang w:val="ru-RU"/>
      </w:rPr>
      <w:t>21</w:t>
    </w:r>
    <w:r w:rsidRPr="006F2D6C">
      <w:rPr>
        <w:rFonts w:ascii="Verdana" w:hAnsi="Verdana"/>
        <w:sz w:val="20"/>
      </w:rPr>
      <w:fldChar w:fldCharType="end"/>
    </w:r>
  </w:p>
  <w:p w14:paraId="35537297" w14:textId="209540AE" w:rsidR="003C40F5" w:rsidRPr="006F2D6C" w:rsidRDefault="003C40F5" w:rsidP="00C02298">
    <w:pPr>
      <w:pStyle w:val="Footer"/>
      <w:tabs>
        <w:tab w:val="left" w:pos="2050"/>
      </w:tabs>
      <w:rPr>
        <w:rFonts w:ascii="Verdana" w:hAnsi="Verdana"/>
        <w:sz w:val="20"/>
      </w:rPr>
    </w:pPr>
    <w:r>
      <w:rPr>
        <w:rFonts w:ascii="Verdana" w:hAnsi="Verdana"/>
        <w:sz w:val="20"/>
      </w:rPr>
      <w:tab/>
    </w:r>
  </w:p>
  <w:p w14:paraId="5D5FEBE3" w14:textId="77777777" w:rsidR="003C40F5" w:rsidRPr="002E32E0" w:rsidRDefault="003C40F5" w:rsidP="00C02298">
    <w:pPr>
      <w:pStyle w:val="Footer"/>
      <w:tabs>
        <w:tab w:val="right" w:pos="9000"/>
      </w:tabs>
      <w:rPr>
        <w:rFonts w:ascii="Verdana" w:hAnsi="Verdana"/>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B56BF" w14:textId="77777777" w:rsidR="003C40F5" w:rsidRDefault="003C40F5">
      <w:pPr>
        <w:spacing w:after="0" w:line="240" w:lineRule="auto"/>
      </w:pPr>
      <w:r>
        <w:separator/>
      </w:r>
    </w:p>
  </w:footnote>
  <w:footnote w:type="continuationSeparator" w:id="0">
    <w:p w14:paraId="00E0843C" w14:textId="77777777" w:rsidR="003C40F5" w:rsidRDefault="003C40F5">
      <w:pPr>
        <w:spacing w:after="0" w:line="240" w:lineRule="auto"/>
      </w:pPr>
      <w:r>
        <w:continuationSeparator/>
      </w:r>
    </w:p>
  </w:footnote>
  <w:footnote w:id="1">
    <w:p w14:paraId="7957BCD6" w14:textId="77777777" w:rsidR="003C40F5" w:rsidRPr="005F4AD5" w:rsidRDefault="003C40F5" w:rsidP="00F90D45">
      <w:pPr>
        <w:ind w:firstLine="480"/>
        <w:jc w:val="both"/>
      </w:pPr>
      <w:r>
        <w:rPr>
          <w:rStyle w:val="FootnoteReference"/>
        </w:rPr>
        <w:footnoteRef/>
      </w:r>
      <w:r>
        <w:t xml:space="preserve"> </w:t>
      </w:r>
      <w:r>
        <w:rPr>
          <w:rFonts w:ascii="Verdana" w:hAnsi="Verdana"/>
          <w:i/>
          <w:sz w:val="18"/>
          <w:szCs w:val="18"/>
        </w:rPr>
        <w:t>Съгласно §2, т.41</w:t>
      </w:r>
      <w:r w:rsidRPr="008B003E">
        <w:rPr>
          <w:rFonts w:ascii="Verdana" w:hAnsi="Verdana"/>
          <w:i/>
          <w:sz w:val="18"/>
          <w:szCs w:val="18"/>
        </w:rPr>
        <w:t xml:space="preserve"> от Допълнителни разпоредби: </w:t>
      </w:r>
      <w:r w:rsidRPr="005F4AD5">
        <w:rPr>
          <w:i/>
          <w:sz w:val="18"/>
          <w:szCs w:val="18"/>
        </w:rPr>
        <w:t>„Професионална компетентност"</w:t>
      </w:r>
      <w:r w:rsidRPr="005F4AD5">
        <w:rPr>
          <w:rFonts w:ascii="Verdana" w:hAnsi="Verdana"/>
          <w:i/>
          <w:sz w:val="18"/>
          <w:szCs w:val="18"/>
        </w:rPr>
        <w:t xml:space="preserve">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r w:rsidRPr="00834B73">
        <w:rPr>
          <w:rFonts w:ascii="Verdana" w:hAnsi="Verdana" w:cs="Tahoma"/>
          <w:color w:val="000000"/>
        </w:rPr>
        <w:t xml:space="preserve"> </w:t>
      </w:r>
    </w:p>
  </w:footnote>
  <w:footnote w:id="2">
    <w:p w14:paraId="43315B19"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3">
    <w:p w14:paraId="5780999C"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4">
    <w:p w14:paraId="7B91D31B"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 xml:space="preserve">Информацията </w:t>
      </w:r>
      <w:r w:rsidRPr="0020781E">
        <w:rPr>
          <w:i/>
          <w:lang w:val="ru-RU"/>
        </w:rPr>
        <w:t>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5">
    <w:p w14:paraId="245CA00E"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w:t>
      </w:r>
      <w:r w:rsidRPr="0020781E">
        <w:rPr>
          <w:i/>
          <w:lang w:val="ru-RU"/>
        </w:rPr>
        <w:t xml:space="preserve">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6">
    <w:p w14:paraId="10750C7C"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r>
      <w:r w:rsidRPr="0020781E">
        <w:rPr>
          <w:i/>
          <w:lang w:val="ru-RU"/>
        </w:rPr>
        <w:t xml:space="preserve">Вж. </w:t>
      </w:r>
      <w:r w:rsidRPr="0020781E">
        <w:rPr>
          <w:i/>
          <w:lang w:val="ru-RU"/>
        </w:rPr>
        <w:t xml:space="preserve">точка </w:t>
      </w:r>
      <w:r>
        <w:rPr>
          <w:i/>
        </w:rPr>
        <w:t>II</w:t>
      </w:r>
      <w:r w:rsidRPr="0020781E">
        <w:rPr>
          <w:i/>
          <w:lang w:val="ru-RU"/>
        </w:rPr>
        <w:t>. 1.1 от съответното обявление</w:t>
      </w:r>
    </w:p>
  </w:footnote>
  <w:footnote w:id="7">
    <w:p w14:paraId="756CAAE3"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r>
      <w:r w:rsidRPr="0020781E">
        <w:rPr>
          <w:lang w:val="ru-RU"/>
        </w:rPr>
        <w:t xml:space="preserve">Моля </w:t>
      </w:r>
      <w:r w:rsidRPr="0020781E">
        <w:rPr>
          <w:lang w:val="ru-RU"/>
        </w:rPr>
        <w:t>повторете информацията относно лицата за контакт толкова пъти, колкото е необходимо.</w:t>
      </w:r>
    </w:p>
  </w:footnote>
  <w:footnote w:id="8">
    <w:p w14:paraId="64E4CF5B"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Вж. </w:t>
      </w:r>
      <w:r w:rsidRPr="0020781E">
        <w:rPr>
          <w:lang w:val="ru-RU"/>
        </w:rPr>
        <w:t xml:space="preserve">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 xml:space="preserve">Средни предприятия, предприятия,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9">
    <w:p w14:paraId="38F3D0DE"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Вж. </w:t>
      </w:r>
      <w:r w:rsidRPr="0020781E">
        <w:rPr>
          <w:lang w:val="ru-RU"/>
        </w:rPr>
        <w:t xml:space="preserve">точка </w:t>
      </w:r>
      <w:r>
        <w:t>III</w:t>
      </w:r>
      <w:r w:rsidRPr="0020781E">
        <w:rPr>
          <w:lang w:val="ru-RU"/>
        </w:rPr>
        <w:t>.1.5 от обявлението за поръчка</w:t>
      </w:r>
    </w:p>
  </w:footnote>
  <w:footnote w:id="10">
    <w:p w14:paraId="7CA0A352"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Т.е. </w:t>
      </w:r>
      <w:r w:rsidRPr="0020781E">
        <w:rPr>
          <w:lang w:val="ru-RU"/>
        </w:rPr>
        <w:t>основната му цел е социалната и професионална интеграция на хора с увреждания или в неравностойно положение.</w:t>
      </w:r>
    </w:p>
  </w:footnote>
  <w:footnote w:id="11">
    <w:p w14:paraId="39A6765A"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Позоваванията </w:t>
      </w:r>
      <w:r w:rsidRPr="0020781E">
        <w:rPr>
          <w:lang w:val="ru-RU"/>
        </w:rPr>
        <w:t>и класификацията, ако има такива, са определени в сертификацията.</w:t>
      </w:r>
    </w:p>
  </w:footnote>
  <w:footnote w:id="12">
    <w:p w14:paraId="42173462"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По-специално </w:t>
      </w:r>
      <w:r w:rsidRPr="0020781E">
        <w:rPr>
          <w:lang w:val="ru-RU"/>
        </w:rPr>
        <w:t>като част от група, консорциум, съвместно предприятие или други подобни.</w:t>
      </w:r>
    </w:p>
  </w:footnote>
  <w:footnote w:id="13">
    <w:p w14:paraId="0F417DB4"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Например </w:t>
      </w:r>
      <w:r w:rsidRPr="0020781E">
        <w:rPr>
          <w:lang w:val="ru-RU"/>
        </w:rPr>
        <w:t xml:space="preserve">за технически органи, участващи в контрола на качеството: част </w:t>
      </w:r>
      <w:r>
        <w:t>IV</w:t>
      </w:r>
      <w:r w:rsidRPr="0020781E">
        <w:rPr>
          <w:lang w:val="ru-RU"/>
        </w:rPr>
        <w:t>, раздел В, точка 3:</w:t>
      </w:r>
    </w:p>
  </w:footnote>
  <w:footnote w:id="14">
    <w:p w14:paraId="5E801DA8"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Съгласно </w:t>
      </w:r>
      <w:r w:rsidRPr="0020781E">
        <w:rPr>
          <w:lang w:val="ru-RU"/>
        </w:rPr>
        <w:t xml:space="preserve">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5">
    <w:p w14:paraId="73FEA9DE"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Съгласно </w:t>
      </w:r>
      <w:r w:rsidRPr="0020781E">
        <w:rPr>
          <w:lang w:val="ru-RU"/>
        </w:rPr>
        <w:t>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6">
    <w:p w14:paraId="0BC7A2D0"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По </w:t>
      </w:r>
      <w:r w:rsidRPr="0020781E">
        <w:rPr>
          <w:lang w:val="ru-RU"/>
        </w:rPr>
        <w:t xml:space="preserve">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7">
    <w:p w14:paraId="04BDAE1A"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Съгласно </w:t>
      </w:r>
      <w:r w:rsidRPr="0020781E">
        <w:rPr>
          <w:lang w:val="ru-RU"/>
        </w:rPr>
        <w:t xml:space="preserve">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18">
    <w:p w14:paraId="7BCCD92F"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r>
      <w:r w:rsidRPr="0020781E">
        <w:rPr>
          <w:lang w:val="ru-RU"/>
        </w:rPr>
        <w:t xml:space="preserve">Съгласно </w:t>
      </w:r>
      <w:r w:rsidRPr="0020781E">
        <w:rPr>
          <w:lang w:val="ru-RU"/>
        </w:rPr>
        <w:t xml:space="preserve">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9">
    <w:p w14:paraId="7CB4D3AF"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14:paraId="4029EB44"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Моля да се повтори толкова пъти, колкото е необходимо.</w:t>
      </w:r>
    </w:p>
  </w:footnote>
  <w:footnote w:id="21">
    <w:p w14:paraId="233371F0"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22">
    <w:p w14:paraId="07A6BCB0"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23">
    <w:p w14:paraId="22A15DC4"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 </w:t>
      </w:r>
      <w:r w:rsidRPr="0020781E">
        <w:rPr>
          <w:lang w:val="ru-RU"/>
        </w:rPr>
        <w:t>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4">
    <w:p w14:paraId="2396FA07"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Като </w:t>
      </w:r>
      <w:r w:rsidRPr="0020781E">
        <w:rPr>
          <w:lang w:val="ru-RU"/>
        </w:rPr>
        <w:t xml:space="preserve">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5">
    <w:p w14:paraId="72029F81"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26">
    <w:p w14:paraId="69AE0435"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Вж. </w:t>
      </w:r>
      <w:r w:rsidRPr="0020781E">
        <w:rPr>
          <w:lang w:val="ru-RU"/>
        </w:rPr>
        <w:t>член 57, параграф 4 от Директива 2014/24/ЕС</w:t>
      </w:r>
    </w:p>
  </w:footnote>
  <w:footnote w:id="27">
    <w:p w14:paraId="53E4581E"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 xml:space="preserve">Както </w:t>
      </w:r>
      <w:r w:rsidRPr="0020781E">
        <w:rPr>
          <w:b/>
          <w:i/>
          <w:lang w:val="ru-RU"/>
        </w:rPr>
        <w:t>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28">
    <w:p w14:paraId="7A156231"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 xml:space="preserve">Вж. </w:t>
      </w:r>
      <w:r w:rsidRPr="0020781E">
        <w:rPr>
          <w:b/>
          <w:i/>
          <w:lang w:val="ru-RU"/>
        </w:rPr>
        <w:t>националното законодателство, съответното обявление или документацията за обществената поръчка.</w:t>
      </w:r>
    </w:p>
  </w:footnote>
  <w:footnote w:id="29">
    <w:p w14:paraId="2164F634"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Тази </w:t>
      </w:r>
      <w:r w:rsidRPr="0020781E">
        <w:rPr>
          <w:lang w:val="ru-RU"/>
        </w:rPr>
        <w:t xml:space="preserve">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0">
    <w:p w14:paraId="3945DADE"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1">
    <w:p w14:paraId="47EA5668"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 xml:space="preserve">Както </w:t>
      </w:r>
      <w:r w:rsidRPr="0020781E">
        <w:rPr>
          <w:b/>
          <w:i/>
          <w:lang w:val="ru-RU"/>
        </w:rPr>
        <w:t>е посочено в националното законодателство, съответното обявление или в документацията за обществената поръчка.</w:t>
      </w:r>
    </w:p>
  </w:footnote>
  <w:footnote w:id="32">
    <w:p w14:paraId="0401B2DF"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33">
    <w:p w14:paraId="5037B561"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Както </w:t>
      </w:r>
      <w:r w:rsidRPr="0020781E">
        <w:rPr>
          <w:lang w:val="ru-RU"/>
        </w:rPr>
        <w:t>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4">
    <w:p w14:paraId="04363610"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Само </w:t>
      </w:r>
      <w:r w:rsidRPr="0020781E">
        <w:rPr>
          <w:lang w:val="ru-RU"/>
        </w:rPr>
        <w:t>ако е разрешено в съответното обявление или в документацията за обществената поръчка.</w:t>
      </w:r>
    </w:p>
  </w:footnote>
  <w:footnote w:id="35">
    <w:p w14:paraId="2EC4C5E7"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Само </w:t>
      </w:r>
      <w:r w:rsidRPr="0020781E">
        <w:rPr>
          <w:lang w:val="ru-RU"/>
        </w:rPr>
        <w:t>ако е разрешено в съответното обявление или в документацията за обществената поръчка.</w:t>
      </w:r>
    </w:p>
  </w:footnote>
  <w:footnote w:id="36">
    <w:p w14:paraId="4DE8EA56"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Например </w:t>
      </w:r>
      <w:r w:rsidRPr="0020781E">
        <w:rPr>
          <w:lang w:val="ru-RU"/>
        </w:rPr>
        <w:t>съотношението между активите и пасивите.</w:t>
      </w:r>
    </w:p>
  </w:footnote>
  <w:footnote w:id="37">
    <w:p w14:paraId="7B72C0A7"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Например съотношението между активите и пасивите.</w:t>
      </w:r>
    </w:p>
  </w:footnote>
  <w:footnote w:id="38">
    <w:p w14:paraId="7C55B795"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39">
    <w:p w14:paraId="7F70C523"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Възлагащите </w:t>
      </w:r>
      <w:r w:rsidRPr="0020781E">
        <w:rPr>
          <w:lang w:val="ru-RU"/>
        </w:rPr>
        <w:t xml:space="preserve">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0">
    <w:p w14:paraId="2447D337"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Възлагащите </w:t>
      </w:r>
      <w:r w:rsidRPr="0020781E">
        <w:rPr>
          <w:lang w:val="ru-RU"/>
        </w:rPr>
        <w:t xml:space="preserve">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1">
    <w:p w14:paraId="727EB66D"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С </w:t>
      </w:r>
      <w:r w:rsidRPr="0020781E">
        <w:rPr>
          <w:lang w:val="ru-RU"/>
        </w:rPr>
        <w:t xml:space="preserve">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2">
    <w:p w14:paraId="02295E73"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За </w:t>
      </w:r>
      <w:r w:rsidRPr="0020781E">
        <w:rPr>
          <w:lang w:val="ru-RU"/>
        </w:rPr>
        <w:t xml:space="preserve">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3">
    <w:p w14:paraId="08191602"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Проверката </w:t>
      </w:r>
      <w:r w:rsidRPr="0020781E">
        <w:rPr>
          <w:lang w:val="ru-RU"/>
        </w:rPr>
        <w:t>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4">
    <w:p w14:paraId="456DEEFF"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Ако </w:t>
      </w:r>
      <w:r w:rsidRPr="0020781E">
        <w:rPr>
          <w:lang w:val="ru-RU"/>
        </w:rPr>
        <w:t>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5">
    <w:p w14:paraId="257673D0" w14:textId="77777777" w:rsidR="003C40F5" w:rsidRPr="0020781E" w:rsidRDefault="003C40F5" w:rsidP="000673B5">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посочете ясно към кой документ се отнася отговорът.</w:t>
      </w:r>
    </w:p>
  </w:footnote>
  <w:footnote w:id="46">
    <w:p w14:paraId="4C45AC2F"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Моля </w:t>
      </w:r>
      <w:r w:rsidRPr="0020781E">
        <w:rPr>
          <w:lang w:val="ru-RU"/>
        </w:rPr>
        <w:t>да се повтори толкова пъти, колкото е необходимо.</w:t>
      </w:r>
    </w:p>
  </w:footnote>
  <w:footnote w:id="47">
    <w:p w14:paraId="27EB54B4"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Моля да се повтори толкова пъти, колкото е необходимо.</w:t>
      </w:r>
    </w:p>
  </w:footnote>
  <w:footnote w:id="48">
    <w:p w14:paraId="0A1D37C3"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lang w:val="ru-RU"/>
        </w:rPr>
        <w:t xml:space="preserve">При </w:t>
      </w:r>
      <w:r w:rsidRPr="0020781E">
        <w:rPr>
          <w:lang w:val="ru-RU"/>
        </w:rPr>
        <w:t>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49">
    <w:p w14:paraId="1DF0FA6D" w14:textId="77777777" w:rsidR="003C40F5" w:rsidRPr="0020781E" w:rsidRDefault="003C40F5"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r>
      <w:r w:rsidRPr="0020781E">
        <w:rPr>
          <w:lang w:val="ru-RU"/>
        </w:rPr>
        <w:t xml:space="preserve">В </w:t>
      </w:r>
      <w:r w:rsidRPr="0020781E">
        <w:rPr>
          <w:lang w:val="ru-RU"/>
        </w:rPr>
        <w:t>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C3C22" w14:textId="77777777" w:rsidR="003C40F5" w:rsidRPr="003D0AB5" w:rsidRDefault="003C40F5">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1"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 w15:restartNumberingAfterBreak="0">
    <w:nsid w:val="132F38E5"/>
    <w:multiLevelType w:val="multilevel"/>
    <w:tmpl w:val="CF7A2398"/>
    <w:lvl w:ilvl="0">
      <w:start w:val="17"/>
      <w:numFmt w:val="decimal"/>
      <w:lvlText w:val="%1."/>
      <w:lvlJc w:val="left"/>
      <w:pPr>
        <w:ind w:left="1020" w:hanging="1020"/>
      </w:pPr>
      <w:rPr>
        <w:rFonts w:hint="default"/>
      </w:rPr>
    </w:lvl>
    <w:lvl w:ilvl="1">
      <w:start w:val="15"/>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53019DD"/>
    <w:multiLevelType w:val="hybridMultilevel"/>
    <w:tmpl w:val="A61269C0"/>
    <w:lvl w:ilvl="0" w:tplc="76F89B5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6" w15:restartNumberingAfterBreak="0">
    <w:nsid w:val="1C6E68E3"/>
    <w:multiLevelType w:val="multilevel"/>
    <w:tmpl w:val="2398D79A"/>
    <w:lvl w:ilvl="0">
      <w:start w:val="1"/>
      <w:numFmt w:val="decimal"/>
      <w:lvlText w:val="%1."/>
      <w:lvlJc w:val="left"/>
      <w:pPr>
        <w:ind w:left="585" w:hanging="585"/>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 w15:restartNumberingAfterBreak="0">
    <w:nsid w:val="1D13194C"/>
    <w:multiLevelType w:val="multilevel"/>
    <w:tmpl w:val="4830EEC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ascii="Verdana" w:hAnsi="Verdana" w:cs="Times New Roman" w:hint="default"/>
        <w:b w:val="0"/>
        <w:color w:val="auto"/>
        <w:sz w:val="18"/>
        <w:szCs w:val="18"/>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0A32C5"/>
    <w:multiLevelType w:val="multilevel"/>
    <w:tmpl w:val="36BACE42"/>
    <w:lvl w:ilvl="0">
      <w:start w:val="28"/>
      <w:numFmt w:val="decimal"/>
      <w:lvlText w:val="%1."/>
      <w:lvlJc w:val="left"/>
      <w:pPr>
        <w:ind w:left="435" w:hanging="435"/>
      </w:pPr>
      <w:rPr>
        <w:rFonts w:hint="default"/>
      </w:rPr>
    </w:lvl>
    <w:lvl w:ilvl="1">
      <w:start w:val="1"/>
      <w:numFmt w:val="decimal"/>
      <w:lvlText w:val="28.%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2855002D"/>
    <w:multiLevelType w:val="multilevel"/>
    <w:tmpl w:val="3EA82FC6"/>
    <w:lvl w:ilvl="0">
      <w:start w:val="1"/>
      <w:numFmt w:val="decimal"/>
      <w:lvlText w:val="%1."/>
      <w:lvlJc w:val="left"/>
      <w:pPr>
        <w:ind w:left="720" w:hanging="360"/>
      </w:pPr>
      <w:rPr>
        <w:rFonts w:cs="Tahoma" w:hint="default"/>
        <w:b w:val="0"/>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12" w15:restartNumberingAfterBreak="0">
    <w:nsid w:val="2AF94AB0"/>
    <w:multiLevelType w:val="hybridMultilevel"/>
    <w:tmpl w:val="0DAE1FE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C0870A1"/>
    <w:multiLevelType w:val="multilevel"/>
    <w:tmpl w:val="2F9AA188"/>
    <w:lvl w:ilvl="0">
      <w:start w:val="77"/>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D4A04"/>
    <w:multiLevelType w:val="multilevel"/>
    <w:tmpl w:val="BCBCFE0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val="0"/>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val="0"/>
        <w:i w:val="0"/>
        <w:color w:val="auto"/>
        <w:sz w:val="20"/>
        <w:szCs w:val="20"/>
      </w:rPr>
    </w:lvl>
    <w:lvl w:ilvl="3">
      <w:start w:val="1"/>
      <w:numFmt w:val="decimal"/>
      <w:lvlText w:val="%1.%2.%3.%4."/>
      <w:lvlJc w:val="left"/>
      <w:pPr>
        <w:tabs>
          <w:tab w:val="num" w:pos="2705"/>
        </w:tabs>
        <w:ind w:left="2705" w:hanging="720"/>
      </w:pPr>
      <w:rPr>
        <w:rFonts w:ascii="Verdana" w:hAnsi="Verdana" w:hint="default"/>
        <w:b w:val="0"/>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6" w15:restartNumberingAfterBreak="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7"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CE337B"/>
    <w:multiLevelType w:val="multilevel"/>
    <w:tmpl w:val="A9DAAFDE"/>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20" w15:restartNumberingAfterBreak="0">
    <w:nsid w:val="383C0256"/>
    <w:multiLevelType w:val="multilevel"/>
    <w:tmpl w:val="8D2425D6"/>
    <w:lvl w:ilvl="0">
      <w:start w:val="2"/>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1"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22"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2713452"/>
    <w:multiLevelType w:val="singleLevel"/>
    <w:tmpl w:val="3B8CC7EA"/>
    <w:name w:val="Tiret 1"/>
    <w:styleLink w:val="chavka1"/>
    <w:lvl w:ilvl="0">
      <w:start w:val="1"/>
      <w:numFmt w:val="bullet"/>
      <w:lvlRestart w:val="0"/>
      <w:pStyle w:val="Tiret1"/>
      <w:lvlText w:val="–"/>
      <w:lvlJc w:val="left"/>
      <w:pPr>
        <w:tabs>
          <w:tab w:val="num" w:pos="1417"/>
        </w:tabs>
        <w:ind w:left="1417" w:hanging="567"/>
      </w:pPr>
    </w:lvl>
  </w:abstractNum>
  <w:abstractNum w:abstractNumId="24"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5" w15:restartNumberingAfterBreak="0">
    <w:nsid w:val="44C86706"/>
    <w:multiLevelType w:val="multilevel"/>
    <w:tmpl w:val="6284BAC8"/>
    <w:lvl w:ilvl="0">
      <w:start w:val="1"/>
      <w:numFmt w:val="decimal"/>
      <w:lvlText w:val="%1."/>
      <w:lvlJc w:val="left"/>
      <w:pPr>
        <w:ind w:left="390" w:hanging="390"/>
      </w:pPr>
      <w:rPr>
        <w:rFonts w:cstheme="minorHAnsi" w:hint="default"/>
        <w:color w:val="auto"/>
      </w:rPr>
    </w:lvl>
    <w:lvl w:ilvl="1">
      <w:start w:val="4"/>
      <w:numFmt w:val="decimal"/>
      <w:lvlText w:val="%1.%2."/>
      <w:lvlJc w:val="left"/>
      <w:pPr>
        <w:ind w:left="1440" w:hanging="720"/>
      </w:pPr>
      <w:rPr>
        <w:rFonts w:cstheme="minorHAnsi" w:hint="default"/>
        <w:color w:val="auto"/>
      </w:rPr>
    </w:lvl>
    <w:lvl w:ilvl="2">
      <w:start w:val="1"/>
      <w:numFmt w:val="decimal"/>
      <w:lvlText w:val="%1.%2.%3."/>
      <w:lvlJc w:val="left"/>
      <w:pPr>
        <w:ind w:left="2160" w:hanging="720"/>
      </w:pPr>
      <w:rPr>
        <w:rFonts w:cstheme="minorHAnsi" w:hint="default"/>
        <w:color w:val="auto"/>
      </w:rPr>
    </w:lvl>
    <w:lvl w:ilvl="3">
      <w:start w:val="1"/>
      <w:numFmt w:val="decimal"/>
      <w:lvlText w:val="%1.%2.%3.%4."/>
      <w:lvlJc w:val="left"/>
      <w:pPr>
        <w:ind w:left="3240" w:hanging="1080"/>
      </w:pPr>
      <w:rPr>
        <w:rFonts w:cstheme="minorHAnsi" w:hint="default"/>
        <w:color w:val="auto"/>
      </w:rPr>
    </w:lvl>
    <w:lvl w:ilvl="4">
      <w:start w:val="1"/>
      <w:numFmt w:val="decimal"/>
      <w:lvlText w:val="%1.%2.%3.%4.%5."/>
      <w:lvlJc w:val="left"/>
      <w:pPr>
        <w:ind w:left="4320" w:hanging="1440"/>
      </w:pPr>
      <w:rPr>
        <w:rFonts w:cstheme="minorHAnsi" w:hint="default"/>
        <w:color w:val="auto"/>
      </w:rPr>
    </w:lvl>
    <w:lvl w:ilvl="5">
      <w:start w:val="1"/>
      <w:numFmt w:val="decimal"/>
      <w:lvlText w:val="%1.%2.%3.%4.%5.%6."/>
      <w:lvlJc w:val="left"/>
      <w:pPr>
        <w:ind w:left="5040" w:hanging="1440"/>
      </w:pPr>
      <w:rPr>
        <w:rFonts w:cstheme="minorHAnsi" w:hint="default"/>
        <w:color w:val="auto"/>
      </w:rPr>
    </w:lvl>
    <w:lvl w:ilvl="6">
      <w:start w:val="1"/>
      <w:numFmt w:val="decimal"/>
      <w:lvlText w:val="%1.%2.%3.%4.%5.%6.%7."/>
      <w:lvlJc w:val="left"/>
      <w:pPr>
        <w:ind w:left="6120" w:hanging="1800"/>
      </w:pPr>
      <w:rPr>
        <w:rFonts w:cstheme="minorHAnsi" w:hint="default"/>
        <w:color w:val="auto"/>
      </w:rPr>
    </w:lvl>
    <w:lvl w:ilvl="7">
      <w:start w:val="1"/>
      <w:numFmt w:val="decimal"/>
      <w:lvlText w:val="%1.%2.%3.%4.%5.%6.%7.%8."/>
      <w:lvlJc w:val="left"/>
      <w:pPr>
        <w:ind w:left="7200" w:hanging="2160"/>
      </w:pPr>
      <w:rPr>
        <w:rFonts w:cstheme="minorHAnsi" w:hint="default"/>
        <w:color w:val="auto"/>
      </w:rPr>
    </w:lvl>
    <w:lvl w:ilvl="8">
      <w:start w:val="1"/>
      <w:numFmt w:val="decimal"/>
      <w:lvlText w:val="%1.%2.%3.%4.%5.%6.%7.%8.%9."/>
      <w:lvlJc w:val="left"/>
      <w:pPr>
        <w:ind w:left="7920" w:hanging="2160"/>
      </w:pPr>
      <w:rPr>
        <w:rFonts w:cstheme="minorHAnsi" w:hint="default"/>
        <w:color w:val="auto"/>
      </w:rPr>
    </w:lvl>
  </w:abstractNum>
  <w:abstractNum w:abstractNumId="26" w15:restartNumberingAfterBreak="0">
    <w:nsid w:val="44EA01BC"/>
    <w:multiLevelType w:val="multilevel"/>
    <w:tmpl w:val="69E26DCC"/>
    <w:lvl w:ilvl="0">
      <w:start w:val="2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410131"/>
    <w:multiLevelType w:val="multilevel"/>
    <w:tmpl w:val="D146E65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64C058E"/>
    <w:multiLevelType w:val="hybridMultilevel"/>
    <w:tmpl w:val="E552260E"/>
    <w:lvl w:ilvl="0" w:tplc="0F8E38B6">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94A558E"/>
    <w:multiLevelType w:val="multilevel"/>
    <w:tmpl w:val="D83622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49DE1E7F"/>
    <w:multiLevelType w:val="multilevel"/>
    <w:tmpl w:val="2C0EA24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1"/>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31"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F11A2E"/>
    <w:multiLevelType w:val="multilevel"/>
    <w:tmpl w:val="B50C3072"/>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33" w15:restartNumberingAfterBreak="0">
    <w:nsid w:val="504533D1"/>
    <w:multiLevelType w:val="multilevel"/>
    <w:tmpl w:val="B6EAC9C0"/>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288"/>
        </w:tabs>
        <w:ind w:left="1288" w:hanging="720"/>
      </w:pPr>
      <w:rPr>
        <w:rFonts w:hint="default"/>
        <w:b w:val="0"/>
        <w:i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58C13680"/>
    <w:multiLevelType w:val="hybridMultilevel"/>
    <w:tmpl w:val="85FE0202"/>
    <w:lvl w:ilvl="0" w:tplc="49A82882">
      <w:start w:val="1"/>
      <w:numFmt w:val="decimal"/>
      <w:lvlText w:val="%1."/>
      <w:lvlJc w:val="left"/>
      <w:pPr>
        <w:tabs>
          <w:tab w:val="num" w:pos="720"/>
        </w:tabs>
        <w:ind w:left="720" w:hanging="360"/>
      </w:pPr>
      <w:rPr>
        <w:rFonts w:ascii="Verdana" w:hAnsi="Verdana" w:cs="Times New Roman" w:hint="default"/>
        <w:b w:val="0"/>
        <w:i w:val="0"/>
        <w:sz w:val="18"/>
        <w:szCs w:val="1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8" w15:restartNumberingAfterBreak="0">
    <w:nsid w:val="614B4EB4"/>
    <w:multiLevelType w:val="multilevel"/>
    <w:tmpl w:val="1AA6D09C"/>
    <w:lvl w:ilvl="0">
      <w:start w:val="5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6E8404D2"/>
    <w:multiLevelType w:val="multilevel"/>
    <w:tmpl w:val="A304607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41" w15:restartNumberingAfterBreak="0">
    <w:nsid w:val="710F222F"/>
    <w:multiLevelType w:val="multilevel"/>
    <w:tmpl w:val="4CA266FC"/>
    <w:lvl w:ilvl="0">
      <w:start w:val="2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26614FC"/>
    <w:multiLevelType w:val="multilevel"/>
    <w:tmpl w:val="5A9EFAD4"/>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3"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4" w15:restartNumberingAfterBreak="0">
    <w:nsid w:val="760D106D"/>
    <w:multiLevelType w:val="multilevel"/>
    <w:tmpl w:val="9482DE3A"/>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5"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46" w15:restartNumberingAfterBreak="0">
    <w:nsid w:val="7BDC695C"/>
    <w:multiLevelType w:val="multilevel"/>
    <w:tmpl w:val="5964AB34"/>
    <w:styleLink w:val="ImportedStyle2"/>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abstractNum>
  <w:num w:numId="1">
    <w:abstractNumId w:val="5"/>
  </w:num>
  <w:num w:numId="2">
    <w:abstractNumId w:val="22"/>
  </w:num>
  <w:num w:numId="3">
    <w:abstractNumId w:val="10"/>
  </w:num>
  <w:num w:numId="4">
    <w:abstractNumId w:val="7"/>
  </w:num>
  <w:num w:numId="5">
    <w:abstractNumId w:val="34"/>
  </w:num>
  <w:num w:numId="6">
    <w:abstractNumId w:val="3"/>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2"/>
  </w:num>
  <w:num w:numId="10">
    <w:abstractNumId w:val="29"/>
  </w:num>
  <w:num w:numId="11">
    <w:abstractNumId w:val="13"/>
  </w:num>
  <w:num w:numId="12">
    <w:abstractNumId w:val="8"/>
  </w:num>
  <w:num w:numId="13">
    <w:abstractNumId w:val="41"/>
  </w:num>
  <w:num w:numId="14">
    <w:abstractNumId w:val="26"/>
  </w:num>
  <w:num w:numId="15">
    <w:abstractNumId w:val="38"/>
  </w:num>
  <w:num w:numId="16">
    <w:abstractNumId w:val="44"/>
  </w:num>
  <w:num w:numId="17">
    <w:abstractNumId w:val="11"/>
  </w:num>
  <w:num w:numId="18">
    <w:abstractNumId w:val="36"/>
    <w:lvlOverride w:ilvl="0">
      <w:startOverride w:val="1"/>
    </w:lvlOverride>
  </w:num>
  <w:num w:numId="19">
    <w:abstractNumId w:val="23"/>
    <w:lvlOverride w:ilvl="0">
      <w:startOverride w:val="1"/>
    </w:lvlOverride>
  </w:num>
  <w:num w:numId="20">
    <w:abstractNumId w:val="9"/>
  </w:num>
  <w:num w:numId="21">
    <w:abstractNumId w:val="16"/>
  </w:num>
  <w:num w:numId="22">
    <w:abstractNumId w:val="31"/>
  </w:num>
  <w:num w:numId="23">
    <w:abstractNumId w:val="24"/>
  </w:num>
  <w:num w:numId="24">
    <w:abstractNumId w:val="46"/>
  </w:num>
  <w:num w:numId="25">
    <w:abstractNumId w:val="0"/>
  </w:num>
  <w:num w:numId="26">
    <w:abstractNumId w:val="15"/>
  </w:num>
  <w:num w:numId="27">
    <w:abstractNumId w:val="19"/>
  </w:num>
  <w:num w:numId="28">
    <w:abstractNumId w:val="21"/>
  </w:num>
  <w:num w:numId="29">
    <w:abstractNumId w:val="37"/>
  </w:num>
  <w:num w:numId="30">
    <w:abstractNumId w:val="45"/>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14"/>
  </w:num>
  <w:num w:numId="38">
    <w:abstractNumId w:val="36"/>
  </w:num>
  <w:num w:numId="39">
    <w:abstractNumId w:val="23"/>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num>
  <w:num w:numId="42">
    <w:abstractNumId w:val="40"/>
  </w:num>
  <w:num w:numId="43">
    <w:abstractNumId w:val="33"/>
  </w:num>
  <w:num w:numId="44">
    <w:abstractNumId w:val="4"/>
  </w:num>
  <w:num w:numId="45">
    <w:abstractNumId w:val="1"/>
  </w:num>
  <w:num w:numId="46">
    <w:abstractNumId w:val="18"/>
  </w:num>
  <w:num w:numId="47">
    <w:abstractNumId w:val="35"/>
  </w:num>
  <w:num w:numId="48">
    <w:abstractNumId w:val="39"/>
  </w:num>
  <w:num w:numId="49">
    <w:abstractNumId w:val="28"/>
  </w:num>
  <w:num w:numId="50">
    <w:abstractNumId w:val="25"/>
  </w:num>
  <w:num w:numId="51">
    <w:abstractNumId w:val="42"/>
  </w:num>
  <w:num w:numId="52">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F3A"/>
    <w:rsid w:val="00004ABE"/>
    <w:rsid w:val="00016590"/>
    <w:rsid w:val="00021CEF"/>
    <w:rsid w:val="00026D9E"/>
    <w:rsid w:val="00036E01"/>
    <w:rsid w:val="000673B5"/>
    <w:rsid w:val="0007009A"/>
    <w:rsid w:val="00076ABF"/>
    <w:rsid w:val="00076AF0"/>
    <w:rsid w:val="000B214A"/>
    <w:rsid w:val="000C2DD7"/>
    <w:rsid w:val="000C7A84"/>
    <w:rsid w:val="000D1F73"/>
    <w:rsid w:val="000D7A1B"/>
    <w:rsid w:val="000F3E86"/>
    <w:rsid w:val="00115686"/>
    <w:rsid w:val="001336AB"/>
    <w:rsid w:val="0014415E"/>
    <w:rsid w:val="001764E7"/>
    <w:rsid w:val="0019654F"/>
    <w:rsid w:val="001A4F73"/>
    <w:rsid w:val="001C5C8A"/>
    <w:rsid w:val="001C6DD4"/>
    <w:rsid w:val="001D68FA"/>
    <w:rsid w:val="001D6A5D"/>
    <w:rsid w:val="001F64EC"/>
    <w:rsid w:val="00203C7E"/>
    <w:rsid w:val="00216AE9"/>
    <w:rsid w:val="00225E9A"/>
    <w:rsid w:val="002442AA"/>
    <w:rsid w:val="00271F7D"/>
    <w:rsid w:val="00283F19"/>
    <w:rsid w:val="00313444"/>
    <w:rsid w:val="003175F7"/>
    <w:rsid w:val="003201AA"/>
    <w:rsid w:val="003669CB"/>
    <w:rsid w:val="00374780"/>
    <w:rsid w:val="003765A4"/>
    <w:rsid w:val="00391F3A"/>
    <w:rsid w:val="003B3527"/>
    <w:rsid w:val="003C3C8A"/>
    <w:rsid w:val="003C40F5"/>
    <w:rsid w:val="004059F6"/>
    <w:rsid w:val="0046177D"/>
    <w:rsid w:val="004969D5"/>
    <w:rsid w:val="004A67D5"/>
    <w:rsid w:val="004B4C34"/>
    <w:rsid w:val="004E72E4"/>
    <w:rsid w:val="00505B4E"/>
    <w:rsid w:val="00530620"/>
    <w:rsid w:val="00535015"/>
    <w:rsid w:val="00550318"/>
    <w:rsid w:val="00573719"/>
    <w:rsid w:val="005866E9"/>
    <w:rsid w:val="005959CE"/>
    <w:rsid w:val="005E51BB"/>
    <w:rsid w:val="005E55DD"/>
    <w:rsid w:val="005E5AEF"/>
    <w:rsid w:val="005F36E2"/>
    <w:rsid w:val="00622DC7"/>
    <w:rsid w:val="0062451D"/>
    <w:rsid w:val="00633761"/>
    <w:rsid w:val="00641861"/>
    <w:rsid w:val="0064702D"/>
    <w:rsid w:val="006603B7"/>
    <w:rsid w:val="00697C3A"/>
    <w:rsid w:val="006D65ED"/>
    <w:rsid w:val="0070247E"/>
    <w:rsid w:val="00720FA9"/>
    <w:rsid w:val="00733D03"/>
    <w:rsid w:val="0074246D"/>
    <w:rsid w:val="00744AAC"/>
    <w:rsid w:val="00753F6D"/>
    <w:rsid w:val="00767B53"/>
    <w:rsid w:val="00793209"/>
    <w:rsid w:val="00793F2A"/>
    <w:rsid w:val="007D1090"/>
    <w:rsid w:val="007E2880"/>
    <w:rsid w:val="007E3A3F"/>
    <w:rsid w:val="008179CA"/>
    <w:rsid w:val="00834BA6"/>
    <w:rsid w:val="00844BCD"/>
    <w:rsid w:val="00844C0A"/>
    <w:rsid w:val="00846DD5"/>
    <w:rsid w:val="0086424F"/>
    <w:rsid w:val="008A5D28"/>
    <w:rsid w:val="008A7FB3"/>
    <w:rsid w:val="008B54FC"/>
    <w:rsid w:val="008C0859"/>
    <w:rsid w:val="008E4687"/>
    <w:rsid w:val="008F3CEB"/>
    <w:rsid w:val="00900D97"/>
    <w:rsid w:val="009123D1"/>
    <w:rsid w:val="00954216"/>
    <w:rsid w:val="0098220F"/>
    <w:rsid w:val="0099168F"/>
    <w:rsid w:val="00997026"/>
    <w:rsid w:val="009A3A6E"/>
    <w:rsid w:val="009B5076"/>
    <w:rsid w:val="009B627F"/>
    <w:rsid w:val="009C4E47"/>
    <w:rsid w:val="009C797A"/>
    <w:rsid w:val="009D659A"/>
    <w:rsid w:val="00A02440"/>
    <w:rsid w:val="00A1215B"/>
    <w:rsid w:val="00A33652"/>
    <w:rsid w:val="00A42DF3"/>
    <w:rsid w:val="00A5247B"/>
    <w:rsid w:val="00A52694"/>
    <w:rsid w:val="00AA4B07"/>
    <w:rsid w:val="00AB4B2D"/>
    <w:rsid w:val="00AB6232"/>
    <w:rsid w:val="00AE6013"/>
    <w:rsid w:val="00AF5BF7"/>
    <w:rsid w:val="00B459F3"/>
    <w:rsid w:val="00B705B6"/>
    <w:rsid w:val="00B707CD"/>
    <w:rsid w:val="00B83F89"/>
    <w:rsid w:val="00BA1248"/>
    <w:rsid w:val="00BC760E"/>
    <w:rsid w:val="00BD235F"/>
    <w:rsid w:val="00C02298"/>
    <w:rsid w:val="00C12187"/>
    <w:rsid w:val="00C31892"/>
    <w:rsid w:val="00C40296"/>
    <w:rsid w:val="00C7189C"/>
    <w:rsid w:val="00C9341A"/>
    <w:rsid w:val="00C96F79"/>
    <w:rsid w:val="00CA6000"/>
    <w:rsid w:val="00CB110F"/>
    <w:rsid w:val="00CC641C"/>
    <w:rsid w:val="00D17EE3"/>
    <w:rsid w:val="00D56F23"/>
    <w:rsid w:val="00D90F49"/>
    <w:rsid w:val="00D968D5"/>
    <w:rsid w:val="00DA2CB5"/>
    <w:rsid w:val="00DA49A9"/>
    <w:rsid w:val="00DE19C3"/>
    <w:rsid w:val="00DE2E29"/>
    <w:rsid w:val="00E268EA"/>
    <w:rsid w:val="00E36897"/>
    <w:rsid w:val="00E84A8C"/>
    <w:rsid w:val="00E922C0"/>
    <w:rsid w:val="00E97519"/>
    <w:rsid w:val="00EB03E6"/>
    <w:rsid w:val="00EB4811"/>
    <w:rsid w:val="00EC2967"/>
    <w:rsid w:val="00EC739F"/>
    <w:rsid w:val="00EE618B"/>
    <w:rsid w:val="00F048DA"/>
    <w:rsid w:val="00F351F4"/>
    <w:rsid w:val="00F90D45"/>
    <w:rsid w:val="00FA5349"/>
    <w:rsid w:val="00FB016B"/>
    <w:rsid w:val="00FB0E19"/>
    <w:rsid w:val="00FC2A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BAC3"/>
  <w15:docId w15:val="{5A153679-0AD9-4AA9-9DF8-E4B9A84C0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1BB"/>
    <w:pPr>
      <w:spacing w:after="200" w:line="276" w:lineRule="auto"/>
    </w:pPr>
    <w:rPr>
      <w:rFonts w:ascii="Calibri" w:eastAsia="Calibri" w:hAnsi="Calibri" w:cs="Times New Roman"/>
    </w:rPr>
  </w:style>
  <w:style w:type="paragraph" w:styleId="Heading1">
    <w:name w:val="heading 1"/>
    <w:aliases w:val="WoSDAP Headings"/>
    <w:basedOn w:val="Normal"/>
    <w:next w:val="Normal"/>
    <w:link w:val="Heading1Char"/>
    <w:qFormat/>
    <w:rsid w:val="004B4C34"/>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val="en-US"/>
    </w:rPr>
  </w:style>
  <w:style w:type="paragraph" w:styleId="Heading2">
    <w:name w:val="heading 2"/>
    <w:aliases w:val="Heading 2 Char Char,TIT-PLIEGO PAC,Titulo secundario,título 2,título 21,título 22,Título 2 RSU"/>
    <w:basedOn w:val="Normal"/>
    <w:next w:val="Normal"/>
    <w:link w:val="Heading2Char"/>
    <w:uiPriority w:val="99"/>
    <w:unhideWhenUsed/>
    <w:qFormat/>
    <w:rsid w:val="004B4C34"/>
    <w:pPr>
      <w:keepNext/>
      <w:keepLines/>
      <w:spacing w:before="200" w:after="0" w:line="240" w:lineRule="auto"/>
      <w:outlineLvl w:val="1"/>
    </w:pPr>
    <w:rPr>
      <w:rFonts w:ascii="Cambria" w:eastAsia="Times New Roman" w:hAnsi="Cambria"/>
      <w:b/>
      <w:bCs/>
      <w:color w:val="4F81BD"/>
      <w:sz w:val="26"/>
      <w:szCs w:val="26"/>
      <w:lang w:val="en-GB" w:eastAsia="x-none"/>
    </w:rPr>
  </w:style>
  <w:style w:type="paragraph" w:styleId="Heading3">
    <w:name w:val="heading 3"/>
    <w:aliases w:val="Resto de titulos,Título 3 RSU,L3"/>
    <w:basedOn w:val="Normal"/>
    <w:next w:val="Normal"/>
    <w:link w:val="Heading3Char"/>
    <w:unhideWhenUsed/>
    <w:qFormat/>
    <w:rsid w:val="004B4C34"/>
    <w:pPr>
      <w:keepNext/>
      <w:spacing w:before="240" w:after="60" w:line="240" w:lineRule="auto"/>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4B4C34"/>
    <w:pPr>
      <w:keepNext/>
      <w:keepLines/>
      <w:spacing w:before="200" w:after="0"/>
      <w:outlineLvl w:val="3"/>
    </w:pPr>
    <w:rPr>
      <w:rFonts w:ascii="Cambria" w:eastAsia="Times New Roman" w:hAnsi="Cambria"/>
      <w:b/>
      <w:bCs/>
      <w:i/>
      <w:iCs/>
      <w:color w:val="4F81BD"/>
      <w:sz w:val="24"/>
      <w:lang w:val="en-US"/>
    </w:rPr>
  </w:style>
  <w:style w:type="paragraph" w:styleId="Heading5">
    <w:name w:val="heading 5"/>
    <w:aliases w:val="anexos"/>
    <w:basedOn w:val="Normal"/>
    <w:next w:val="Normal"/>
    <w:link w:val="Heading5Char"/>
    <w:qFormat/>
    <w:rsid w:val="004B4C34"/>
    <w:pPr>
      <w:keepNext/>
      <w:tabs>
        <w:tab w:val="left" w:leader="dot" w:pos="12960"/>
      </w:tabs>
      <w:spacing w:after="0" w:line="240" w:lineRule="auto"/>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4B4C34"/>
    <w:pPr>
      <w:keepNext/>
      <w:suppressAutoHyphens/>
      <w:spacing w:after="0" w:line="240" w:lineRule="auto"/>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iPriority w:val="9"/>
    <w:unhideWhenUsed/>
    <w:qFormat/>
    <w:rsid w:val="004B4C34"/>
    <w:pPr>
      <w:widowControl w:val="0"/>
      <w:autoSpaceDE w:val="0"/>
      <w:autoSpaceDN w:val="0"/>
      <w:adjustRightInd w:val="0"/>
      <w:spacing w:before="240" w:after="60" w:line="240" w:lineRule="auto"/>
      <w:outlineLvl w:val="6"/>
    </w:pPr>
    <w:rPr>
      <w:rFonts w:eastAsia="Times New Roman"/>
      <w:sz w:val="24"/>
      <w:szCs w:val="24"/>
      <w:lang w:val="en-US"/>
    </w:rPr>
  </w:style>
  <w:style w:type="paragraph" w:styleId="Heading8">
    <w:name w:val="heading 8"/>
    <w:basedOn w:val="Normal"/>
    <w:next w:val="Normal"/>
    <w:link w:val="Heading8Char"/>
    <w:uiPriority w:val="9"/>
    <w:qFormat/>
    <w:rsid w:val="004B4C34"/>
    <w:pPr>
      <w:spacing w:before="240" w:after="60" w:line="240" w:lineRule="auto"/>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uiPriority w:val="9"/>
    <w:qFormat/>
    <w:rsid w:val="004B4C34"/>
    <w:pPr>
      <w:keepNext/>
      <w:spacing w:before="240" w:after="0" w:line="240" w:lineRule="auto"/>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4B4C34"/>
    <w:rPr>
      <w:rFonts w:ascii="Cambria" w:eastAsia="Times New Roman" w:hAnsi="Cambria" w:cs="Times New Roman"/>
      <w:b/>
      <w:bCs/>
      <w:kern w:val="32"/>
      <w:sz w:val="32"/>
      <w:szCs w:val="32"/>
      <w:lang w:val="en-US"/>
    </w:rPr>
  </w:style>
  <w:style w:type="character" w:customStyle="1" w:styleId="Heading2Char">
    <w:name w:val="Heading 2 Char"/>
    <w:aliases w:val="Heading 2 Char Char Char,TIT-PLIEGO PAC Char,Titulo secundario Char,título 2 Char,título 21 Char,título 22 Char,Título 2 RSU Char"/>
    <w:basedOn w:val="DefaultParagraphFont"/>
    <w:link w:val="Heading2"/>
    <w:rsid w:val="004B4C34"/>
    <w:rPr>
      <w:rFonts w:ascii="Cambria" w:eastAsia="Times New Roman" w:hAnsi="Cambria" w:cs="Times New Roman"/>
      <w:b/>
      <w:bCs/>
      <w:color w:val="4F81BD"/>
      <w:sz w:val="26"/>
      <w:szCs w:val="26"/>
      <w:lang w:val="en-GB" w:eastAsia="x-none"/>
    </w:rPr>
  </w:style>
  <w:style w:type="character" w:customStyle="1" w:styleId="Heading3Char">
    <w:name w:val="Heading 3 Char"/>
    <w:aliases w:val="Resto de titulos Char,Título 3 RSU Char,L3 Char"/>
    <w:basedOn w:val="DefaultParagraphFont"/>
    <w:link w:val="Heading3"/>
    <w:rsid w:val="004B4C34"/>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4B4C34"/>
    <w:rPr>
      <w:rFonts w:ascii="Cambria" w:eastAsia="Times New Roman" w:hAnsi="Cambria" w:cs="Times New Roman"/>
      <w:b/>
      <w:bCs/>
      <w:i/>
      <w:iCs/>
      <w:color w:val="4F81BD"/>
      <w:sz w:val="24"/>
      <w:lang w:val="en-US"/>
    </w:rPr>
  </w:style>
  <w:style w:type="character" w:customStyle="1" w:styleId="Heading5Char">
    <w:name w:val="Heading 5 Char"/>
    <w:aliases w:val="anexos Char"/>
    <w:basedOn w:val="DefaultParagraphFont"/>
    <w:link w:val="Heading5"/>
    <w:rsid w:val="004B4C34"/>
    <w:rPr>
      <w:rFonts w:ascii="Times New Roman" w:eastAsia="Times New Roman" w:hAnsi="Times New Roman" w:cs="Times New Roman"/>
      <w:bCs/>
      <w:color w:val="333333"/>
      <w:sz w:val="20"/>
      <w:szCs w:val="20"/>
      <w:lang w:val="x-none"/>
    </w:rPr>
  </w:style>
  <w:style w:type="character" w:customStyle="1" w:styleId="Heading6Char">
    <w:name w:val="Heading 6 Char"/>
    <w:basedOn w:val="DefaultParagraphFont"/>
    <w:link w:val="Heading6"/>
    <w:rsid w:val="004B4C34"/>
    <w:rPr>
      <w:rFonts w:ascii="Times New Roman" w:eastAsia="Times New Roman" w:hAnsi="Times New Roman" w:cs="Times New Roman"/>
      <w:color w:val="333333"/>
      <w:sz w:val="16"/>
      <w:szCs w:val="16"/>
      <w:lang w:val="en-GB"/>
    </w:rPr>
  </w:style>
  <w:style w:type="character" w:customStyle="1" w:styleId="Heading7Char">
    <w:name w:val="Heading 7 Char"/>
    <w:basedOn w:val="DefaultParagraphFont"/>
    <w:link w:val="Heading7"/>
    <w:rsid w:val="004B4C34"/>
    <w:rPr>
      <w:rFonts w:ascii="Calibri" w:eastAsia="Times New Roman" w:hAnsi="Calibri" w:cs="Times New Roman"/>
      <w:sz w:val="24"/>
      <w:szCs w:val="24"/>
      <w:lang w:val="en-US"/>
    </w:rPr>
  </w:style>
  <w:style w:type="character" w:customStyle="1" w:styleId="Heading8Char">
    <w:name w:val="Heading 8 Char"/>
    <w:basedOn w:val="DefaultParagraphFont"/>
    <w:link w:val="Heading8"/>
    <w:rsid w:val="004B4C34"/>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4B4C34"/>
    <w:rPr>
      <w:rFonts w:ascii="Times New Roman" w:eastAsia="Times New Roman" w:hAnsi="Times New Roman" w:cs="Times New Roman"/>
      <w:b/>
      <w:color w:val="000000"/>
      <w:szCs w:val="24"/>
      <w:lang w:val="en-US"/>
    </w:rPr>
  </w:style>
  <w:style w:type="paragraph" w:styleId="Header">
    <w:name w:val="header"/>
    <w:basedOn w:val="Normal"/>
    <w:link w:val="HeaderChar"/>
    <w:unhideWhenUsed/>
    <w:rsid w:val="004B4C34"/>
    <w:pPr>
      <w:tabs>
        <w:tab w:val="center" w:pos="4536"/>
        <w:tab w:val="right" w:pos="9072"/>
      </w:tabs>
      <w:spacing w:after="0" w:line="240" w:lineRule="auto"/>
    </w:pPr>
  </w:style>
  <w:style w:type="character" w:customStyle="1" w:styleId="HeaderChar">
    <w:name w:val="Header Char"/>
    <w:basedOn w:val="DefaultParagraphFont"/>
    <w:link w:val="Header"/>
    <w:rsid w:val="004B4C34"/>
    <w:rPr>
      <w:rFonts w:ascii="Calibri" w:eastAsia="Calibri" w:hAnsi="Calibri" w:cs="Times New Roman"/>
    </w:rPr>
  </w:style>
  <w:style w:type="paragraph" w:styleId="Footer">
    <w:name w:val="footer"/>
    <w:basedOn w:val="Normal"/>
    <w:link w:val="FooterChar"/>
    <w:unhideWhenUsed/>
    <w:rsid w:val="004B4C34"/>
    <w:pPr>
      <w:tabs>
        <w:tab w:val="center" w:pos="4536"/>
        <w:tab w:val="right" w:pos="9072"/>
      </w:tabs>
      <w:spacing w:after="0" w:line="240" w:lineRule="auto"/>
    </w:pPr>
  </w:style>
  <w:style w:type="character" w:customStyle="1" w:styleId="FooterChar">
    <w:name w:val="Footer Char"/>
    <w:basedOn w:val="DefaultParagraphFont"/>
    <w:link w:val="Footer"/>
    <w:rsid w:val="004B4C34"/>
    <w:rPr>
      <w:rFonts w:ascii="Calibri" w:eastAsia="Calibri" w:hAnsi="Calibri" w:cs="Times New Roman"/>
    </w:rPr>
  </w:style>
  <w:style w:type="paragraph" w:styleId="BodyText">
    <w:name w:val="Body Text"/>
    <w:basedOn w:val="Normal"/>
    <w:link w:val="BodyTextChar"/>
    <w:unhideWhenUsed/>
    <w:rsid w:val="004B4C34"/>
    <w:pPr>
      <w:spacing w:after="120"/>
    </w:pPr>
  </w:style>
  <w:style w:type="character" w:customStyle="1" w:styleId="BodyTextChar">
    <w:name w:val="Body Text Char"/>
    <w:basedOn w:val="DefaultParagraphFont"/>
    <w:link w:val="BodyText"/>
    <w:rsid w:val="004B4C34"/>
    <w:rPr>
      <w:rFonts w:ascii="Calibri" w:eastAsia="Calibri" w:hAnsi="Calibri" w:cs="Times New Roman"/>
    </w:rPr>
  </w:style>
  <w:style w:type="character" w:styleId="CommentReference">
    <w:name w:val="annotation reference"/>
    <w:uiPriority w:val="99"/>
    <w:unhideWhenUsed/>
    <w:rsid w:val="004B4C34"/>
    <w:rPr>
      <w:sz w:val="16"/>
      <w:szCs w:val="16"/>
    </w:rPr>
  </w:style>
  <w:style w:type="paragraph" w:styleId="CommentText">
    <w:name w:val="annotation text"/>
    <w:basedOn w:val="Normal"/>
    <w:link w:val="CommentTextChar"/>
    <w:uiPriority w:val="99"/>
    <w:unhideWhenUsed/>
    <w:rsid w:val="004B4C34"/>
    <w:rPr>
      <w:sz w:val="20"/>
      <w:szCs w:val="20"/>
    </w:rPr>
  </w:style>
  <w:style w:type="character" w:customStyle="1" w:styleId="CommentTextChar">
    <w:name w:val="Comment Text Char"/>
    <w:basedOn w:val="DefaultParagraphFont"/>
    <w:link w:val="CommentText"/>
    <w:uiPriority w:val="99"/>
    <w:rsid w:val="004B4C34"/>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4B4C34"/>
    <w:rPr>
      <w:b/>
      <w:bCs/>
    </w:rPr>
  </w:style>
  <w:style w:type="character" w:customStyle="1" w:styleId="CommentSubjectChar">
    <w:name w:val="Comment Subject Char"/>
    <w:basedOn w:val="CommentTextChar"/>
    <w:link w:val="CommentSubject"/>
    <w:rsid w:val="004B4C34"/>
    <w:rPr>
      <w:rFonts w:ascii="Calibri" w:eastAsia="Calibri" w:hAnsi="Calibri" w:cs="Times New Roman"/>
      <w:b/>
      <w:bCs/>
      <w:sz w:val="20"/>
      <w:szCs w:val="20"/>
    </w:rPr>
  </w:style>
  <w:style w:type="paragraph" w:styleId="BalloonText">
    <w:name w:val="Balloon Text"/>
    <w:basedOn w:val="Normal"/>
    <w:link w:val="BalloonTextChar"/>
    <w:unhideWhenUsed/>
    <w:rsid w:val="004B4C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B4C34"/>
    <w:rPr>
      <w:rFonts w:ascii="Tahoma" w:eastAsia="Calibri" w:hAnsi="Tahoma" w:cs="Tahoma"/>
      <w:sz w:val="16"/>
      <w:szCs w:val="16"/>
    </w:rPr>
  </w:style>
  <w:style w:type="paragraph" w:styleId="ListParagraph">
    <w:name w:val="List Paragraph"/>
    <w:aliases w:val="List1"/>
    <w:basedOn w:val="Normal"/>
    <w:link w:val="ListParagraphChar"/>
    <w:uiPriority w:val="34"/>
    <w:qFormat/>
    <w:rsid w:val="004B4C34"/>
    <w:pPr>
      <w:ind w:left="708"/>
    </w:pPr>
  </w:style>
  <w:style w:type="numbering" w:customStyle="1" w:styleId="NoList1">
    <w:name w:val="No List1"/>
    <w:next w:val="NoList"/>
    <w:uiPriority w:val="99"/>
    <w:semiHidden/>
    <w:unhideWhenUsed/>
    <w:rsid w:val="004B4C34"/>
  </w:style>
  <w:style w:type="paragraph" w:customStyle="1" w:styleId="Style1">
    <w:name w:val="Style1"/>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
    <w:name w:val="Style2"/>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3">
    <w:name w:val="Style3"/>
    <w:basedOn w:val="Normal"/>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4">
    <w:name w:val="Style4"/>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5">
    <w:name w:val="Style5"/>
    <w:basedOn w:val="Normal"/>
    <w:rsid w:val="004B4C34"/>
    <w:pPr>
      <w:widowControl w:val="0"/>
      <w:autoSpaceDE w:val="0"/>
      <w:autoSpaceDN w:val="0"/>
      <w:adjustRightInd w:val="0"/>
      <w:spacing w:after="0" w:line="240" w:lineRule="auto"/>
      <w:jc w:val="both"/>
    </w:pPr>
    <w:rPr>
      <w:rFonts w:ascii="MS Reference Sans Serif" w:eastAsia="Times New Roman" w:hAnsi="MS Reference Sans Serif"/>
      <w:sz w:val="24"/>
      <w:szCs w:val="24"/>
      <w:lang w:val="en-US"/>
    </w:rPr>
  </w:style>
  <w:style w:type="paragraph" w:customStyle="1" w:styleId="Style6">
    <w:name w:val="Style6"/>
    <w:basedOn w:val="Normal"/>
    <w:rsid w:val="004B4C34"/>
    <w:pPr>
      <w:widowControl w:val="0"/>
      <w:autoSpaceDE w:val="0"/>
      <w:autoSpaceDN w:val="0"/>
      <w:adjustRightInd w:val="0"/>
      <w:spacing w:after="0"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4B4C34"/>
    <w:pPr>
      <w:widowControl w:val="0"/>
      <w:autoSpaceDE w:val="0"/>
      <w:autoSpaceDN w:val="0"/>
      <w:adjustRightInd w:val="0"/>
      <w:spacing w:after="0"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rsid w:val="004B4C34"/>
    <w:pPr>
      <w:widowControl w:val="0"/>
      <w:autoSpaceDE w:val="0"/>
      <w:autoSpaceDN w:val="0"/>
      <w:adjustRightInd w:val="0"/>
      <w:spacing w:after="0"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0">
    <w:name w:val="Style10"/>
    <w:basedOn w:val="Normal"/>
    <w:uiPriority w:val="99"/>
    <w:rsid w:val="004B4C34"/>
    <w:pPr>
      <w:widowControl w:val="0"/>
      <w:autoSpaceDE w:val="0"/>
      <w:autoSpaceDN w:val="0"/>
      <w:adjustRightInd w:val="0"/>
      <w:spacing w:after="0"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rsid w:val="004B4C34"/>
    <w:pPr>
      <w:widowControl w:val="0"/>
      <w:autoSpaceDE w:val="0"/>
      <w:autoSpaceDN w:val="0"/>
      <w:adjustRightInd w:val="0"/>
      <w:spacing w:after="0"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4B4C34"/>
    <w:pPr>
      <w:widowControl w:val="0"/>
      <w:autoSpaceDE w:val="0"/>
      <w:autoSpaceDN w:val="0"/>
      <w:adjustRightInd w:val="0"/>
      <w:spacing w:after="0" w:line="240" w:lineRule="auto"/>
      <w:jc w:val="center"/>
    </w:pPr>
    <w:rPr>
      <w:rFonts w:ascii="MS Reference Sans Serif" w:eastAsia="Times New Roman" w:hAnsi="MS Reference Sans Serif"/>
      <w:sz w:val="24"/>
      <w:szCs w:val="24"/>
      <w:lang w:val="en-US"/>
    </w:rPr>
  </w:style>
  <w:style w:type="paragraph" w:customStyle="1" w:styleId="Style13">
    <w:name w:val="Style13"/>
    <w:basedOn w:val="Normal"/>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4">
    <w:name w:val="Style14"/>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5">
    <w:name w:val="Style15"/>
    <w:basedOn w:val="Normal"/>
    <w:uiPriority w:val="99"/>
    <w:rsid w:val="004B4C34"/>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4B4C34"/>
    <w:pPr>
      <w:widowControl w:val="0"/>
      <w:autoSpaceDE w:val="0"/>
      <w:autoSpaceDN w:val="0"/>
      <w:adjustRightInd w:val="0"/>
      <w:spacing w:after="0"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rsid w:val="004B4C34"/>
    <w:pPr>
      <w:widowControl w:val="0"/>
      <w:autoSpaceDE w:val="0"/>
      <w:autoSpaceDN w:val="0"/>
      <w:adjustRightInd w:val="0"/>
      <w:spacing w:after="0"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4B4C34"/>
    <w:pPr>
      <w:widowControl w:val="0"/>
      <w:autoSpaceDE w:val="0"/>
      <w:autoSpaceDN w:val="0"/>
      <w:adjustRightInd w:val="0"/>
      <w:spacing w:after="0"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4B4C34"/>
    <w:pPr>
      <w:widowControl w:val="0"/>
      <w:autoSpaceDE w:val="0"/>
      <w:autoSpaceDN w:val="0"/>
      <w:adjustRightInd w:val="0"/>
      <w:spacing w:after="0"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4B4C34"/>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4B4C34"/>
    <w:pPr>
      <w:widowControl w:val="0"/>
      <w:autoSpaceDE w:val="0"/>
      <w:autoSpaceDN w:val="0"/>
      <w:adjustRightInd w:val="0"/>
      <w:spacing w:after="0"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3">
    <w:name w:val="Style23"/>
    <w:basedOn w:val="Normal"/>
    <w:uiPriority w:val="99"/>
    <w:rsid w:val="004B4C34"/>
    <w:pPr>
      <w:widowControl w:val="0"/>
      <w:autoSpaceDE w:val="0"/>
      <w:autoSpaceDN w:val="0"/>
      <w:adjustRightInd w:val="0"/>
      <w:spacing w:after="0"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4B4C34"/>
    <w:pPr>
      <w:widowControl w:val="0"/>
      <w:autoSpaceDE w:val="0"/>
      <w:autoSpaceDN w:val="0"/>
      <w:adjustRightInd w:val="0"/>
      <w:spacing w:after="0"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4B4C34"/>
    <w:pPr>
      <w:widowControl w:val="0"/>
      <w:autoSpaceDE w:val="0"/>
      <w:autoSpaceDN w:val="0"/>
      <w:adjustRightInd w:val="0"/>
      <w:spacing w:after="0" w:line="281" w:lineRule="exact"/>
      <w:jc w:val="both"/>
    </w:pPr>
    <w:rPr>
      <w:rFonts w:ascii="MS Reference Sans Serif" w:eastAsia="Times New Roman" w:hAnsi="MS Reference Sans Serif"/>
      <w:sz w:val="24"/>
      <w:szCs w:val="24"/>
      <w:lang w:val="en-US"/>
    </w:rPr>
  </w:style>
  <w:style w:type="character" w:customStyle="1" w:styleId="FontStyle27">
    <w:name w:val="Font Style27"/>
    <w:rsid w:val="004B4C34"/>
    <w:rPr>
      <w:rFonts w:ascii="Calibri" w:hAnsi="Calibri" w:cs="Calibri"/>
      <w:i/>
      <w:iCs/>
      <w:spacing w:val="10"/>
      <w:sz w:val="38"/>
      <w:szCs w:val="38"/>
    </w:rPr>
  </w:style>
  <w:style w:type="character" w:customStyle="1" w:styleId="FontStyle28">
    <w:name w:val="Font Style28"/>
    <w:rsid w:val="004B4C34"/>
    <w:rPr>
      <w:rFonts w:ascii="Constantia" w:hAnsi="Constantia" w:cs="Constantia"/>
      <w:i/>
      <w:iCs/>
      <w:spacing w:val="60"/>
      <w:sz w:val="50"/>
      <w:szCs w:val="50"/>
    </w:rPr>
  </w:style>
  <w:style w:type="character" w:customStyle="1" w:styleId="FontStyle29">
    <w:name w:val="Font Style29"/>
    <w:rsid w:val="004B4C34"/>
    <w:rPr>
      <w:rFonts w:ascii="MS Reference Sans Serif" w:hAnsi="MS Reference Sans Serif" w:cs="MS Reference Sans Serif"/>
      <w:i/>
      <w:iCs/>
      <w:spacing w:val="-20"/>
      <w:sz w:val="20"/>
      <w:szCs w:val="20"/>
    </w:rPr>
  </w:style>
  <w:style w:type="character" w:customStyle="1" w:styleId="FontStyle30">
    <w:name w:val="Font Style30"/>
    <w:rsid w:val="004B4C34"/>
    <w:rPr>
      <w:rFonts w:ascii="MS Reference Sans Serif" w:hAnsi="MS Reference Sans Serif" w:cs="MS Reference Sans Serif"/>
      <w:sz w:val="16"/>
      <w:szCs w:val="16"/>
    </w:rPr>
  </w:style>
  <w:style w:type="character" w:customStyle="1" w:styleId="FontStyle31">
    <w:name w:val="Font Style31"/>
    <w:uiPriority w:val="99"/>
    <w:rsid w:val="004B4C34"/>
    <w:rPr>
      <w:rFonts w:ascii="Consolas" w:hAnsi="Consolas" w:cs="Consolas"/>
      <w:spacing w:val="20"/>
      <w:sz w:val="18"/>
      <w:szCs w:val="18"/>
    </w:rPr>
  </w:style>
  <w:style w:type="character" w:customStyle="1" w:styleId="FontStyle32">
    <w:name w:val="Font Style32"/>
    <w:uiPriority w:val="99"/>
    <w:rsid w:val="004B4C34"/>
    <w:rPr>
      <w:rFonts w:ascii="MS Reference Sans Serif" w:hAnsi="MS Reference Sans Serif" w:cs="MS Reference Sans Serif"/>
      <w:i/>
      <w:iCs/>
      <w:sz w:val="26"/>
      <w:szCs w:val="26"/>
    </w:rPr>
  </w:style>
  <w:style w:type="character" w:customStyle="1" w:styleId="FontStyle33">
    <w:name w:val="Font Style33"/>
    <w:uiPriority w:val="99"/>
    <w:rsid w:val="004B4C34"/>
    <w:rPr>
      <w:rFonts w:ascii="Candara" w:hAnsi="Candara" w:cs="Candara"/>
      <w:i/>
      <w:iCs/>
      <w:sz w:val="88"/>
      <w:szCs w:val="88"/>
    </w:rPr>
  </w:style>
  <w:style w:type="character" w:customStyle="1" w:styleId="FontStyle34">
    <w:name w:val="Font Style34"/>
    <w:uiPriority w:val="99"/>
    <w:rsid w:val="004B4C34"/>
    <w:rPr>
      <w:rFonts w:ascii="MS Reference Sans Serif" w:hAnsi="MS Reference Sans Serif" w:cs="MS Reference Sans Serif"/>
      <w:b/>
      <w:bCs/>
      <w:sz w:val="16"/>
      <w:szCs w:val="16"/>
    </w:rPr>
  </w:style>
  <w:style w:type="character" w:customStyle="1" w:styleId="FontStyle35">
    <w:name w:val="Font Style35"/>
    <w:uiPriority w:val="99"/>
    <w:rsid w:val="004B4C34"/>
    <w:rPr>
      <w:rFonts w:ascii="MS Reference Sans Serif" w:hAnsi="MS Reference Sans Serif" w:cs="MS Reference Sans Serif"/>
      <w:b/>
      <w:bCs/>
      <w:spacing w:val="-20"/>
      <w:sz w:val="16"/>
      <w:szCs w:val="16"/>
    </w:rPr>
  </w:style>
  <w:style w:type="character" w:customStyle="1" w:styleId="FontStyle36">
    <w:name w:val="Font Style36"/>
    <w:uiPriority w:val="99"/>
    <w:rsid w:val="004B4C34"/>
    <w:rPr>
      <w:rFonts w:ascii="Calibri" w:hAnsi="Calibri" w:cs="Calibri"/>
      <w:i/>
      <w:iCs/>
      <w:spacing w:val="10"/>
      <w:sz w:val="18"/>
      <w:szCs w:val="18"/>
    </w:rPr>
  </w:style>
  <w:style w:type="character" w:customStyle="1" w:styleId="FontStyle37">
    <w:name w:val="Font Style37"/>
    <w:uiPriority w:val="99"/>
    <w:rsid w:val="004B4C34"/>
    <w:rPr>
      <w:rFonts w:ascii="MS Reference Sans Serif" w:hAnsi="MS Reference Sans Serif" w:cs="MS Reference Sans Serif"/>
      <w:i/>
      <w:iCs/>
      <w:w w:val="150"/>
      <w:sz w:val="16"/>
      <w:szCs w:val="16"/>
    </w:rPr>
  </w:style>
  <w:style w:type="character" w:customStyle="1" w:styleId="FontStyle38">
    <w:name w:val="Font Style38"/>
    <w:uiPriority w:val="99"/>
    <w:rsid w:val="004B4C34"/>
    <w:rPr>
      <w:rFonts w:ascii="Candara" w:hAnsi="Candara" w:cs="Candara"/>
      <w:spacing w:val="-20"/>
      <w:sz w:val="24"/>
      <w:szCs w:val="24"/>
    </w:rPr>
  </w:style>
  <w:style w:type="character" w:customStyle="1" w:styleId="FontStyle39">
    <w:name w:val="Font Style39"/>
    <w:uiPriority w:val="99"/>
    <w:rsid w:val="004B4C34"/>
    <w:rPr>
      <w:rFonts w:ascii="MS Reference Sans Serif" w:hAnsi="MS Reference Sans Serif" w:cs="MS Reference Sans Serif"/>
      <w:sz w:val="14"/>
      <w:szCs w:val="14"/>
    </w:rPr>
  </w:style>
  <w:style w:type="character" w:styleId="Hyperlink">
    <w:name w:val="Hyperlink"/>
    <w:rsid w:val="004B4C34"/>
    <w:rPr>
      <w:color w:val="0066CC"/>
      <w:u w:val="single"/>
    </w:rPr>
  </w:style>
  <w:style w:type="paragraph" w:customStyle="1" w:styleId="Style28">
    <w:name w:val="Style28"/>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2">
    <w:name w:val="Style32"/>
    <w:basedOn w:val="Normal"/>
    <w:uiPriority w:val="99"/>
    <w:rsid w:val="004B4C34"/>
    <w:pPr>
      <w:widowControl w:val="0"/>
      <w:autoSpaceDE w:val="0"/>
      <w:autoSpaceDN w:val="0"/>
      <w:adjustRightInd w:val="0"/>
      <w:spacing w:after="0"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6">
    <w:name w:val="Style36"/>
    <w:basedOn w:val="Normal"/>
    <w:uiPriority w:val="99"/>
    <w:rsid w:val="004B4C34"/>
    <w:pPr>
      <w:widowControl w:val="0"/>
      <w:autoSpaceDE w:val="0"/>
      <w:autoSpaceDN w:val="0"/>
      <w:adjustRightInd w:val="0"/>
      <w:spacing w:after="0" w:line="204" w:lineRule="exact"/>
    </w:pPr>
    <w:rPr>
      <w:rFonts w:ascii="Arial" w:eastAsia="Times New Roman" w:hAnsi="Arial" w:cs="Arial"/>
      <w:sz w:val="24"/>
      <w:szCs w:val="24"/>
      <w:lang w:val="en-US"/>
    </w:rPr>
  </w:style>
  <w:style w:type="paragraph" w:customStyle="1" w:styleId="Style40">
    <w:name w:val="Style40"/>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5">
    <w:name w:val="Style45"/>
    <w:basedOn w:val="Normal"/>
    <w:uiPriority w:val="99"/>
    <w:rsid w:val="004B4C34"/>
    <w:pPr>
      <w:widowControl w:val="0"/>
      <w:autoSpaceDE w:val="0"/>
      <w:autoSpaceDN w:val="0"/>
      <w:adjustRightInd w:val="0"/>
      <w:spacing w:after="0" w:line="240" w:lineRule="auto"/>
      <w:jc w:val="both"/>
    </w:pPr>
    <w:rPr>
      <w:rFonts w:ascii="Arial" w:eastAsia="Times New Roman" w:hAnsi="Arial" w:cs="Arial"/>
      <w:sz w:val="24"/>
      <w:szCs w:val="24"/>
      <w:lang w:val="en-US"/>
    </w:rPr>
  </w:style>
  <w:style w:type="paragraph" w:customStyle="1" w:styleId="Style47">
    <w:name w:val="Style47"/>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55">
    <w:name w:val="Font Style55"/>
    <w:uiPriority w:val="99"/>
    <w:rsid w:val="004B4C34"/>
    <w:rPr>
      <w:rFonts w:ascii="Arial" w:hAnsi="Arial" w:cs="Arial"/>
      <w:sz w:val="20"/>
      <w:szCs w:val="20"/>
    </w:rPr>
  </w:style>
  <w:style w:type="character" w:customStyle="1" w:styleId="FontStyle57">
    <w:name w:val="Font Style57"/>
    <w:uiPriority w:val="99"/>
    <w:rsid w:val="004B4C34"/>
    <w:rPr>
      <w:rFonts w:ascii="Arial" w:hAnsi="Arial" w:cs="Arial"/>
      <w:b/>
      <w:bCs/>
      <w:sz w:val="20"/>
      <w:szCs w:val="20"/>
    </w:rPr>
  </w:style>
  <w:style w:type="character" w:customStyle="1" w:styleId="FontStyle73">
    <w:name w:val="Font Style73"/>
    <w:uiPriority w:val="99"/>
    <w:rsid w:val="004B4C34"/>
    <w:rPr>
      <w:rFonts w:ascii="Bookman Old Style" w:hAnsi="Bookman Old Style" w:cs="Bookman Old Style"/>
      <w:sz w:val="32"/>
      <w:szCs w:val="32"/>
    </w:rPr>
  </w:style>
  <w:style w:type="character" w:customStyle="1" w:styleId="FontStyle74">
    <w:name w:val="Font Style74"/>
    <w:uiPriority w:val="99"/>
    <w:rsid w:val="004B4C34"/>
    <w:rPr>
      <w:rFonts w:ascii="Bookman Old Style" w:hAnsi="Bookman Old Style" w:cs="Bookman Old Style"/>
      <w:sz w:val="22"/>
      <w:szCs w:val="22"/>
    </w:rPr>
  </w:style>
  <w:style w:type="character" w:customStyle="1" w:styleId="FontStyle75">
    <w:name w:val="Font Style75"/>
    <w:uiPriority w:val="99"/>
    <w:rsid w:val="004B4C34"/>
    <w:rPr>
      <w:rFonts w:ascii="Bookman Old Style" w:hAnsi="Bookman Old Style" w:cs="Bookman Old Style"/>
      <w:sz w:val="16"/>
      <w:szCs w:val="16"/>
    </w:rPr>
  </w:style>
  <w:style w:type="character" w:customStyle="1" w:styleId="FontStyle76">
    <w:name w:val="Font Style76"/>
    <w:uiPriority w:val="99"/>
    <w:rsid w:val="004B4C34"/>
    <w:rPr>
      <w:rFonts w:ascii="Bookman Old Style" w:hAnsi="Bookman Old Style" w:cs="Bookman Old Style"/>
      <w:b/>
      <w:bCs/>
      <w:sz w:val="16"/>
      <w:szCs w:val="16"/>
    </w:rPr>
  </w:style>
  <w:style w:type="character" w:customStyle="1" w:styleId="FontStyle77">
    <w:name w:val="Font Style77"/>
    <w:uiPriority w:val="99"/>
    <w:rsid w:val="004B4C34"/>
    <w:rPr>
      <w:rFonts w:ascii="Arial Black" w:hAnsi="Arial Black" w:cs="Arial Black"/>
      <w:sz w:val="18"/>
      <w:szCs w:val="18"/>
    </w:rPr>
  </w:style>
  <w:style w:type="character" w:customStyle="1" w:styleId="FontStyle78">
    <w:name w:val="Font Style78"/>
    <w:uiPriority w:val="99"/>
    <w:rsid w:val="004B4C34"/>
    <w:rPr>
      <w:rFonts w:ascii="Arial Black" w:hAnsi="Arial Black" w:cs="Arial Black"/>
      <w:sz w:val="18"/>
      <w:szCs w:val="18"/>
    </w:rPr>
  </w:style>
  <w:style w:type="character" w:customStyle="1" w:styleId="FontStyle79">
    <w:name w:val="Font Style79"/>
    <w:uiPriority w:val="99"/>
    <w:rsid w:val="004B4C34"/>
    <w:rPr>
      <w:rFonts w:ascii="Palatino Linotype" w:hAnsi="Palatino Linotype" w:cs="Palatino Linotype"/>
      <w:b/>
      <w:bCs/>
      <w:sz w:val="24"/>
      <w:szCs w:val="24"/>
    </w:rPr>
  </w:style>
  <w:style w:type="character" w:customStyle="1" w:styleId="FontStyle80">
    <w:name w:val="Font Style80"/>
    <w:uiPriority w:val="99"/>
    <w:rsid w:val="004B4C34"/>
    <w:rPr>
      <w:rFonts w:ascii="Bookman Old Style" w:hAnsi="Bookman Old Style" w:cs="Bookman Old Style"/>
      <w:sz w:val="18"/>
      <w:szCs w:val="18"/>
    </w:rPr>
  </w:style>
  <w:style w:type="character" w:customStyle="1" w:styleId="FontStyle81">
    <w:name w:val="Font Style81"/>
    <w:uiPriority w:val="99"/>
    <w:rsid w:val="004B4C34"/>
    <w:rPr>
      <w:rFonts w:ascii="Bookman Old Style" w:hAnsi="Bookman Old Style" w:cs="Bookman Old Style"/>
      <w:sz w:val="20"/>
      <w:szCs w:val="20"/>
    </w:rPr>
  </w:style>
  <w:style w:type="paragraph" w:styleId="DocumentMap">
    <w:name w:val="Document Map"/>
    <w:basedOn w:val="Normal"/>
    <w:link w:val="DocumentMapChar"/>
    <w:unhideWhenUsed/>
    <w:rsid w:val="004B4C34"/>
    <w:pPr>
      <w:widowControl w:val="0"/>
      <w:autoSpaceDE w:val="0"/>
      <w:autoSpaceDN w:val="0"/>
      <w:adjustRightInd w:val="0"/>
      <w:spacing w:after="0" w:line="240" w:lineRule="auto"/>
    </w:pPr>
    <w:rPr>
      <w:rFonts w:ascii="Tahoma" w:eastAsia="Times New Roman" w:hAnsi="Tahoma" w:cs="Tahoma"/>
      <w:sz w:val="16"/>
      <w:szCs w:val="16"/>
      <w:lang w:val="en-US"/>
    </w:rPr>
  </w:style>
  <w:style w:type="character" w:customStyle="1" w:styleId="DocumentMapChar">
    <w:name w:val="Document Map Char"/>
    <w:basedOn w:val="DefaultParagraphFont"/>
    <w:link w:val="DocumentMap"/>
    <w:rsid w:val="004B4C34"/>
    <w:rPr>
      <w:rFonts w:ascii="Tahoma" w:eastAsia="Times New Roman" w:hAnsi="Tahoma" w:cs="Tahoma"/>
      <w:sz w:val="16"/>
      <w:szCs w:val="16"/>
      <w:lang w:val="en-US"/>
    </w:rPr>
  </w:style>
  <w:style w:type="character" w:customStyle="1" w:styleId="FooterChar1">
    <w:name w:val="Footer Char1"/>
    <w:locked/>
    <w:rsid w:val="004B4C34"/>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4B4C34"/>
    <w:pPr>
      <w:tabs>
        <w:tab w:val="left" w:pos="720"/>
      </w:tabs>
      <w:spacing w:before="240" w:after="0" w:line="240" w:lineRule="auto"/>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basedOn w:val="DefaultParagraphFont"/>
    <w:link w:val="BodyTextIndent"/>
    <w:rsid w:val="004B4C34"/>
    <w:rPr>
      <w:rFonts w:ascii="CG Times (W1)" w:eastAsia="Times New Roman" w:hAnsi="CG Times (W1)" w:cs="Times New Roman"/>
      <w:color w:val="000000"/>
      <w:sz w:val="24"/>
      <w:szCs w:val="20"/>
      <w:lang w:val="en-GB"/>
    </w:rPr>
  </w:style>
  <w:style w:type="paragraph" w:styleId="Index1">
    <w:name w:val="index 1"/>
    <w:basedOn w:val="Normal"/>
    <w:next w:val="Normal"/>
    <w:autoRedefine/>
    <w:rsid w:val="004B4C34"/>
    <w:pPr>
      <w:tabs>
        <w:tab w:val="num" w:pos="1191"/>
      </w:tabs>
      <w:spacing w:after="0" w:line="240" w:lineRule="auto"/>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nhideWhenUsed/>
    <w:rsid w:val="004B4C34"/>
    <w:pPr>
      <w:widowControl w:val="0"/>
      <w:autoSpaceDE w:val="0"/>
      <w:autoSpaceDN w:val="0"/>
      <w:adjustRightInd w:val="0"/>
      <w:spacing w:after="120" w:line="240" w:lineRule="auto"/>
    </w:pPr>
    <w:rPr>
      <w:rFonts w:ascii="MS Reference Sans Serif" w:eastAsia="Times New Roman" w:hAnsi="MS Reference Sans Serif"/>
      <w:sz w:val="16"/>
      <w:szCs w:val="16"/>
      <w:lang w:val="en-US"/>
    </w:rPr>
  </w:style>
  <w:style w:type="character" w:customStyle="1" w:styleId="BodyText3Char">
    <w:name w:val="Body Text 3 Char"/>
    <w:basedOn w:val="DefaultParagraphFont"/>
    <w:link w:val="BodyText3"/>
    <w:rsid w:val="004B4C34"/>
    <w:rPr>
      <w:rFonts w:ascii="MS Reference Sans Serif" w:eastAsia="Times New Roman" w:hAnsi="MS Reference Sans Serif" w:cs="Times New Roman"/>
      <w:sz w:val="16"/>
      <w:szCs w:val="16"/>
      <w:lang w:val="en-US"/>
    </w:rPr>
  </w:style>
  <w:style w:type="paragraph" w:customStyle="1" w:styleId="p50">
    <w:name w:val="p50"/>
    <w:basedOn w:val="Normal"/>
    <w:link w:val="p50Char"/>
    <w:rsid w:val="004B4C34"/>
    <w:pPr>
      <w:tabs>
        <w:tab w:val="left" w:pos="760"/>
      </w:tabs>
      <w:spacing w:after="0"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4B4C34"/>
    <w:rPr>
      <w:rFonts w:ascii="CG Times" w:eastAsia="Times New Roman" w:hAnsi="CG Times" w:cs="Times New Roman"/>
      <w:color w:val="000000"/>
      <w:sz w:val="24"/>
      <w:szCs w:val="20"/>
      <w:lang w:eastAsia="bg-BG"/>
    </w:rPr>
  </w:style>
  <w:style w:type="paragraph" w:styleId="Revision">
    <w:name w:val="Revision"/>
    <w:hidden/>
    <w:semiHidden/>
    <w:rsid w:val="004B4C34"/>
    <w:pPr>
      <w:spacing w:after="0" w:line="240" w:lineRule="auto"/>
    </w:pPr>
    <w:rPr>
      <w:rFonts w:ascii="MS Reference Sans Serif" w:eastAsia="Times New Roman" w:hAnsi="MS Reference Sans Serif" w:cs="Times New Roman"/>
      <w:sz w:val="24"/>
      <w:szCs w:val="24"/>
      <w:lang w:val="en-US"/>
    </w:rPr>
  </w:style>
  <w:style w:type="character" w:styleId="FollowedHyperlink">
    <w:name w:val="FollowedHyperlink"/>
    <w:uiPriority w:val="99"/>
    <w:unhideWhenUsed/>
    <w:rsid w:val="004B4C34"/>
    <w:rPr>
      <w:color w:val="FF79C2"/>
      <w:u w:val="single"/>
    </w:rPr>
  </w:style>
  <w:style w:type="paragraph" w:customStyle="1" w:styleId="font5">
    <w:name w:val="font5"/>
    <w:basedOn w:val="Normal"/>
    <w:rsid w:val="004B4C34"/>
    <w:pPr>
      <w:spacing w:before="100" w:beforeAutospacing="1" w:after="100" w:afterAutospacing="1" w:line="240" w:lineRule="auto"/>
    </w:pPr>
    <w:rPr>
      <w:rFonts w:eastAsia="Times New Roman"/>
      <w:sz w:val="20"/>
      <w:szCs w:val="20"/>
      <w:lang w:eastAsia="bg-BG"/>
    </w:rPr>
  </w:style>
  <w:style w:type="paragraph" w:customStyle="1" w:styleId="font6">
    <w:name w:val="font6"/>
    <w:basedOn w:val="Normal"/>
    <w:rsid w:val="004B4C34"/>
    <w:pPr>
      <w:spacing w:before="100" w:beforeAutospacing="1" w:after="100" w:afterAutospacing="1" w:line="240" w:lineRule="auto"/>
    </w:pPr>
    <w:rPr>
      <w:rFonts w:eastAsia="Times New Roman"/>
      <w:color w:val="FF0000"/>
      <w:sz w:val="20"/>
      <w:szCs w:val="20"/>
      <w:lang w:eastAsia="bg-BG"/>
    </w:rPr>
  </w:style>
  <w:style w:type="paragraph" w:customStyle="1" w:styleId="xl67">
    <w:name w:val="xl67"/>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69">
    <w:name w:val="xl69"/>
    <w:basedOn w:val="Normal"/>
    <w:rsid w:val="004B4C34"/>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4B4C34"/>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4B4C34"/>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3">
    <w:name w:val="xl73"/>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4">
    <w:name w:val="xl74"/>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5">
    <w:name w:val="xl75"/>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76">
    <w:name w:val="xl76"/>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7">
    <w:name w:val="xl77"/>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78">
    <w:name w:val="xl7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9">
    <w:name w:val="xl7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80">
    <w:name w:val="xl80"/>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81">
    <w:name w:val="xl81"/>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4">
    <w:name w:val="xl8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Normal"/>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9">
    <w:name w:val="xl89"/>
    <w:basedOn w:val="Normal"/>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lang w:eastAsia="bg-BG"/>
    </w:rPr>
  </w:style>
  <w:style w:type="paragraph" w:customStyle="1" w:styleId="xl93">
    <w:name w:val="xl9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4">
    <w:name w:val="xl9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5">
    <w:name w:val="xl95"/>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6">
    <w:name w:val="xl96"/>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7">
    <w:name w:val="xl97"/>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8">
    <w:name w:val="xl9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99">
    <w:name w:val="xl9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0">
    <w:name w:val="xl100"/>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1">
    <w:name w:val="xl101"/>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102">
    <w:name w:val="xl102"/>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3">
    <w:name w:val="xl10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4">
    <w:name w:val="xl10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5">
    <w:name w:val="xl105"/>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6">
    <w:name w:val="xl106"/>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7">
    <w:name w:val="xl107"/>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8">
    <w:name w:val="xl10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66">
    <w:name w:val="xl66"/>
    <w:basedOn w:val="Normal"/>
    <w:rsid w:val="004B4C34"/>
    <w:pPr>
      <w:spacing w:before="100" w:beforeAutospacing="1" w:after="100" w:afterAutospacing="1" w:line="240" w:lineRule="auto"/>
    </w:pPr>
    <w:rPr>
      <w:rFonts w:ascii="Arial" w:eastAsia="Times New Roman" w:hAnsi="Arial" w:cs="Arial"/>
      <w:sz w:val="18"/>
      <w:szCs w:val="18"/>
      <w:lang w:eastAsia="bg-BG"/>
    </w:rPr>
  </w:style>
  <w:style w:type="paragraph" w:styleId="Title">
    <w:name w:val="Title"/>
    <w:aliases w:val="Char"/>
    <w:basedOn w:val="Normal"/>
    <w:link w:val="TitleChar"/>
    <w:qFormat/>
    <w:rsid w:val="004B4C34"/>
    <w:pPr>
      <w:spacing w:after="0" w:line="240" w:lineRule="auto"/>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4B4C34"/>
    <w:rPr>
      <w:rFonts w:ascii="Times New Roman" w:eastAsia="Times New Roman" w:hAnsi="Times New Roman" w:cs="Times New Roman"/>
      <w:b/>
      <w:bCs/>
      <w:sz w:val="24"/>
      <w:szCs w:val="24"/>
      <w:lang w:val="x-none" w:eastAsia="x-none"/>
    </w:rPr>
  </w:style>
  <w:style w:type="character" w:styleId="PageNumber">
    <w:name w:val="page number"/>
    <w:basedOn w:val="DefaultParagraphFont"/>
    <w:rsid w:val="004B4C34"/>
  </w:style>
  <w:style w:type="character" w:customStyle="1" w:styleId="alafa">
    <w:name w:val="al_a fa"/>
    <w:rsid w:val="004B4C34"/>
    <w:rPr>
      <w:rFonts w:cs="Times New Roman"/>
    </w:rPr>
  </w:style>
  <w:style w:type="character" w:customStyle="1" w:styleId="hiddenref1">
    <w:name w:val="hiddenref1"/>
    <w:rsid w:val="004B4C34"/>
    <w:rPr>
      <w:rFonts w:cs="Times New Roman"/>
      <w:color w:val="000000"/>
      <w:u w:val="single"/>
    </w:rPr>
  </w:style>
  <w:style w:type="paragraph" w:styleId="BodyText2">
    <w:name w:val="Body Text 2"/>
    <w:aliases w:val="Char2"/>
    <w:basedOn w:val="Normal"/>
    <w:link w:val="BodyText2Char"/>
    <w:unhideWhenUsed/>
    <w:rsid w:val="004B4C34"/>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aliases w:val="Char2 Char"/>
    <w:basedOn w:val="DefaultParagraphFont"/>
    <w:link w:val="BodyText2"/>
    <w:rsid w:val="004B4C34"/>
    <w:rPr>
      <w:rFonts w:ascii="Bookman Old Style" w:eastAsia="Times New Roman" w:hAnsi="Bookman Old Style" w:cs="Times New Roman"/>
      <w:sz w:val="24"/>
      <w:szCs w:val="24"/>
      <w:lang w:val="en-GB" w:eastAsia="x-none"/>
    </w:rPr>
  </w:style>
  <w:style w:type="paragraph" w:styleId="NoSpacing">
    <w:name w:val="No Spacing"/>
    <w:qFormat/>
    <w:rsid w:val="004B4C34"/>
    <w:pPr>
      <w:spacing w:after="0" w:line="240" w:lineRule="auto"/>
    </w:pPr>
    <w:rPr>
      <w:rFonts w:ascii="Bookman Old Style" w:eastAsia="Times New Roman" w:hAnsi="Bookman Old Style" w:cs="Times New Roman"/>
      <w:sz w:val="24"/>
      <w:szCs w:val="24"/>
      <w:lang w:val="en-GB"/>
    </w:rPr>
  </w:style>
  <w:style w:type="paragraph" w:styleId="BodyTextIndent3">
    <w:name w:val="Body Text Indent 3"/>
    <w:basedOn w:val="Normal"/>
    <w:link w:val="BodyTextIndent3Char"/>
    <w:unhideWhenUsed/>
    <w:rsid w:val="004B4C34"/>
    <w:pPr>
      <w:spacing w:after="120" w:line="240" w:lineRule="auto"/>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rsid w:val="004B4C34"/>
    <w:rPr>
      <w:rFonts w:ascii="Bookman Old Style" w:eastAsia="Times New Roman" w:hAnsi="Bookman Old Style" w:cs="Times New Roman"/>
      <w:sz w:val="16"/>
      <w:szCs w:val="16"/>
      <w:lang w:val="en-GB" w:eastAsia="x-none"/>
    </w:rPr>
  </w:style>
  <w:style w:type="paragraph" w:styleId="BodyTextIndent2">
    <w:name w:val="Body Text Indent 2"/>
    <w:basedOn w:val="Normal"/>
    <w:link w:val="BodyTextIndent2Char"/>
    <w:unhideWhenUsed/>
    <w:rsid w:val="004B4C34"/>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rsid w:val="004B4C34"/>
    <w:rPr>
      <w:rFonts w:ascii="Bookman Old Style" w:eastAsia="Times New Roman" w:hAnsi="Bookman Old Style" w:cs="Times New Roman"/>
      <w:sz w:val="24"/>
      <w:szCs w:val="24"/>
      <w:lang w:val="en-GB" w:eastAsia="x-none"/>
    </w:rPr>
  </w:style>
  <w:style w:type="paragraph" w:customStyle="1" w:styleId="p17">
    <w:name w:val="p17"/>
    <w:basedOn w:val="Normal"/>
    <w:rsid w:val="004B4C34"/>
    <w:pPr>
      <w:spacing w:after="0"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4B4C34"/>
    <w:pPr>
      <w:spacing w:after="0"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4B4C34"/>
    <w:pPr>
      <w:tabs>
        <w:tab w:val="left" w:pos="780"/>
      </w:tabs>
      <w:spacing w:after="0"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capt1">
    <w:name w:val="al_capt1"/>
    <w:rsid w:val="004B4C34"/>
    <w:rPr>
      <w:rFonts w:cs="Times New Roman"/>
      <w:i/>
      <w:iCs/>
    </w:rPr>
  </w:style>
  <w:style w:type="table" w:styleId="TableGrid">
    <w:name w:val="Table Grid"/>
    <w:basedOn w:val="TableNormal"/>
    <w:uiPriority w:val="59"/>
    <w:rsid w:val="004B4C34"/>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4C34"/>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List1 Char"/>
    <w:link w:val="ListParagraph"/>
    <w:uiPriority w:val="34"/>
    <w:qFormat/>
    <w:locked/>
    <w:rsid w:val="004B4C34"/>
    <w:rPr>
      <w:rFonts w:ascii="Calibri" w:eastAsia="Calibri" w:hAnsi="Calibri" w:cs="Times New Roman"/>
    </w:rPr>
  </w:style>
  <w:style w:type="character" w:customStyle="1" w:styleId="a">
    <w:name w:val="Горен или долен колонтитул_"/>
    <w:rsid w:val="004B4C34"/>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4B4C34"/>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4B4C3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4B4C34"/>
    <w:rPr>
      <w:rFonts w:cs="Calibri"/>
      <w:b/>
      <w:bCs/>
      <w:sz w:val="21"/>
      <w:szCs w:val="21"/>
      <w:shd w:val="clear" w:color="auto" w:fill="FFFFFF"/>
    </w:rPr>
  </w:style>
  <w:style w:type="character" w:customStyle="1" w:styleId="20">
    <w:name w:val="Основен текст (2)_"/>
    <w:link w:val="21"/>
    <w:rsid w:val="004B4C34"/>
    <w:rPr>
      <w:rFonts w:cs="Calibri"/>
      <w:sz w:val="21"/>
      <w:szCs w:val="21"/>
      <w:shd w:val="clear" w:color="auto" w:fill="FFFFFF"/>
    </w:rPr>
  </w:style>
  <w:style w:type="character" w:customStyle="1" w:styleId="22">
    <w:name w:val="Основен текст (2) + Курсив"/>
    <w:rsid w:val="004B4C34"/>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4B4C34"/>
    <w:pPr>
      <w:widowControl w:val="0"/>
      <w:shd w:val="clear" w:color="auto" w:fill="FFFFFF"/>
      <w:spacing w:after="300" w:line="0" w:lineRule="atLeast"/>
      <w:ind w:hanging="760"/>
      <w:outlineLvl w:val="0"/>
    </w:pPr>
    <w:rPr>
      <w:rFonts w:asciiTheme="minorHAnsi" w:eastAsiaTheme="minorHAnsi" w:hAnsiTheme="minorHAnsi" w:cs="Calibri"/>
      <w:b/>
      <w:bCs/>
      <w:sz w:val="21"/>
      <w:szCs w:val="21"/>
    </w:rPr>
  </w:style>
  <w:style w:type="paragraph" w:customStyle="1" w:styleId="21">
    <w:name w:val="Основен текст (2)"/>
    <w:basedOn w:val="Normal"/>
    <w:link w:val="20"/>
    <w:rsid w:val="004B4C34"/>
    <w:pPr>
      <w:widowControl w:val="0"/>
      <w:shd w:val="clear" w:color="auto" w:fill="FFFFFF"/>
      <w:spacing w:before="180" w:after="60" w:line="264" w:lineRule="exact"/>
      <w:ind w:hanging="760"/>
      <w:jc w:val="both"/>
    </w:pPr>
    <w:rPr>
      <w:rFonts w:asciiTheme="minorHAnsi" w:eastAsiaTheme="minorHAnsi" w:hAnsiTheme="minorHAnsi" w:cs="Calibri"/>
      <w:sz w:val="21"/>
      <w:szCs w:val="21"/>
    </w:rPr>
  </w:style>
  <w:style w:type="numbering" w:customStyle="1" w:styleId="NoList2">
    <w:name w:val="No List2"/>
    <w:next w:val="NoList"/>
    <w:uiPriority w:val="99"/>
    <w:semiHidden/>
    <w:unhideWhenUsed/>
    <w:rsid w:val="004B4C34"/>
  </w:style>
  <w:style w:type="table" w:customStyle="1" w:styleId="TableGrid1">
    <w:name w:val="Table Grid1"/>
    <w:basedOn w:val="TableNormal"/>
    <w:next w:val="TableGrid"/>
    <w:rsid w:val="004B4C34"/>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4B4C34"/>
  </w:style>
  <w:style w:type="paragraph" w:styleId="BlockText">
    <w:name w:val="Block Text"/>
    <w:basedOn w:val="Normal"/>
    <w:rsid w:val="004B4C34"/>
    <w:pPr>
      <w:spacing w:after="0" w:line="240" w:lineRule="auto"/>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4B4C34"/>
    <w:pPr>
      <w:spacing w:after="0" w:line="240" w:lineRule="auto"/>
      <w:ind w:left="240"/>
    </w:pPr>
    <w:rPr>
      <w:rFonts w:ascii="Times New Roman" w:eastAsia="MS Mincho" w:hAnsi="Times New Roman"/>
      <w:sz w:val="24"/>
      <w:szCs w:val="24"/>
      <w:lang w:val="en-GB"/>
    </w:rPr>
  </w:style>
  <w:style w:type="paragraph" w:customStyle="1" w:styleId="font0">
    <w:name w:val="font0"/>
    <w:basedOn w:val="Normal"/>
    <w:rsid w:val="004B4C34"/>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rsid w:val="004B4C34"/>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rsid w:val="004B4C34"/>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rsid w:val="004B4C34"/>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24">
    <w:name w:val="xl2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25">
    <w:name w:val="xl25"/>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color w:val="FF0000"/>
      <w:sz w:val="24"/>
      <w:szCs w:val="24"/>
      <w:lang w:val="en-GB"/>
    </w:rPr>
  </w:style>
  <w:style w:type="paragraph" w:customStyle="1" w:styleId="xl27">
    <w:name w:val="xl27"/>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24"/>
      <w:szCs w:val="24"/>
      <w:lang w:val="en-GB"/>
    </w:rPr>
  </w:style>
  <w:style w:type="paragraph" w:customStyle="1" w:styleId="xl29">
    <w:name w:val="xl29"/>
    <w:basedOn w:val="Normal"/>
    <w:rsid w:val="004B4C34"/>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4B4C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rsid w:val="004B4C34"/>
    <w:pPr>
      <w:spacing w:after="0" w:line="240" w:lineRule="auto"/>
    </w:pPr>
    <w:rPr>
      <w:rFonts w:ascii="Bookman Old Style" w:eastAsia="MS Mincho" w:hAnsi="Bookman Old Style"/>
      <w:b/>
      <w:color w:val="000000"/>
      <w:sz w:val="24"/>
      <w:szCs w:val="24"/>
    </w:rPr>
  </w:style>
  <w:style w:type="paragraph" w:styleId="ListBullet2">
    <w:name w:val="List Bullet 2"/>
    <w:basedOn w:val="Normal"/>
    <w:autoRedefine/>
    <w:rsid w:val="004B4C34"/>
    <w:pPr>
      <w:tabs>
        <w:tab w:val="num" w:pos="360"/>
      </w:tabs>
      <w:spacing w:after="0" w:line="240" w:lineRule="auto"/>
      <w:ind w:left="851" w:hanging="170"/>
      <w:jc w:val="both"/>
    </w:pPr>
    <w:rPr>
      <w:rFonts w:ascii="HebarU" w:eastAsia="MS Mincho" w:hAnsi="HebarU"/>
      <w:sz w:val="24"/>
      <w:szCs w:val="20"/>
    </w:rPr>
  </w:style>
  <w:style w:type="paragraph" w:customStyle="1" w:styleId="Normal12pt">
    <w:name w:val="Normal + 12 pt"/>
    <w:basedOn w:val="Normal"/>
    <w:rsid w:val="004B4C34"/>
    <w:pPr>
      <w:spacing w:after="0" w:line="240" w:lineRule="auto"/>
    </w:pPr>
    <w:rPr>
      <w:rFonts w:ascii="Times New Roman" w:eastAsia="MS Mincho" w:hAnsi="Times New Roman"/>
      <w:sz w:val="28"/>
      <w:szCs w:val="28"/>
      <w:lang w:eastAsia="bg-BG"/>
    </w:rPr>
  </w:style>
  <w:style w:type="paragraph" w:customStyle="1" w:styleId="Bullet">
    <w:name w:val="Bullet"/>
    <w:basedOn w:val="Normal"/>
    <w:rsid w:val="004B4C34"/>
    <w:pPr>
      <w:numPr>
        <w:numId w:val="1"/>
      </w:numPr>
      <w:spacing w:after="0" w:line="240" w:lineRule="auto"/>
    </w:pPr>
    <w:rPr>
      <w:rFonts w:ascii="Arial CYR" w:eastAsia="MS Mincho" w:hAnsi="Arial CYR"/>
      <w:sz w:val="24"/>
      <w:szCs w:val="24"/>
      <w:lang w:val="en-GB"/>
    </w:rPr>
  </w:style>
  <w:style w:type="paragraph" w:customStyle="1" w:styleId="p29">
    <w:name w:val="p29"/>
    <w:basedOn w:val="Normal"/>
    <w:rsid w:val="004B4C34"/>
    <w:pPr>
      <w:tabs>
        <w:tab w:val="left" w:pos="740"/>
      </w:tabs>
      <w:spacing w:after="0"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rsid w:val="004B4C34"/>
    <w:pPr>
      <w:widowControl w:val="0"/>
      <w:spacing w:after="0" w:line="240" w:lineRule="auto"/>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rsid w:val="004B4C34"/>
    <w:rPr>
      <w:rFonts w:ascii="Courier" w:eastAsia="MS Mincho" w:hAnsi="Courier" w:cs="Times New Roman"/>
      <w:snapToGrid w:val="0"/>
      <w:sz w:val="24"/>
      <w:szCs w:val="20"/>
      <w:lang w:val="en-GB"/>
    </w:rPr>
  </w:style>
  <w:style w:type="table" w:styleId="TableGrid3">
    <w:name w:val="Table Grid 3"/>
    <w:basedOn w:val="TableNormal"/>
    <w:rsid w:val="004B4C34"/>
    <w:pPr>
      <w:widowControl w:val="0"/>
      <w:spacing w:after="0" w:line="240" w:lineRule="auto"/>
    </w:pPr>
    <w:rPr>
      <w:rFonts w:ascii="Times New Roman" w:eastAsia="MS Mincho"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4B4C34"/>
    <w:pPr>
      <w:tabs>
        <w:tab w:val="left" w:pos="1260"/>
        <w:tab w:val="left" w:pos="1980"/>
      </w:tabs>
      <w:spacing w:after="0"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4B4C34"/>
    <w:pPr>
      <w:spacing w:after="0"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4B4C34"/>
    <w:pPr>
      <w:tabs>
        <w:tab w:val="left" w:pos="760"/>
        <w:tab w:val="left" w:pos="148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4B4C34"/>
    <w:pPr>
      <w:tabs>
        <w:tab w:val="left" w:pos="146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4B4C34"/>
    <w:pPr>
      <w:tabs>
        <w:tab w:val="left" w:pos="1600"/>
      </w:tabs>
      <w:spacing w:after="0"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4B4C34"/>
    <w:pPr>
      <w:tabs>
        <w:tab w:val="left" w:pos="1500"/>
        <w:tab w:val="left" w:pos="2260"/>
      </w:tabs>
      <w:spacing w:after="0"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4B4C34"/>
    <w:pPr>
      <w:spacing w:after="0"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4B4C34"/>
    <w:pPr>
      <w:spacing w:after="0"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4B4C34"/>
    <w:pPr>
      <w:tabs>
        <w:tab w:val="left" w:pos="760"/>
      </w:tabs>
      <w:spacing w:after="0"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4B4C34"/>
    <w:pPr>
      <w:spacing w:after="0"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4B4C34"/>
    <w:pPr>
      <w:spacing w:after="0" w:line="260" w:lineRule="atLeast"/>
    </w:pPr>
    <w:rPr>
      <w:rFonts w:ascii="CG Times" w:eastAsia="MS Mincho" w:hAnsi="CG Times"/>
      <w:snapToGrid w:val="0"/>
      <w:color w:val="000000"/>
      <w:sz w:val="24"/>
      <w:szCs w:val="24"/>
      <w:lang w:val="en-US"/>
    </w:rPr>
  </w:style>
  <w:style w:type="paragraph" w:customStyle="1" w:styleId="p32">
    <w:name w:val="p32"/>
    <w:basedOn w:val="Normal"/>
    <w:rsid w:val="004B4C34"/>
    <w:pPr>
      <w:tabs>
        <w:tab w:val="left" w:pos="620"/>
      </w:tabs>
      <w:spacing w:after="0"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4B4C34"/>
    <w:pPr>
      <w:tabs>
        <w:tab w:val="left" w:pos="620"/>
      </w:tabs>
      <w:spacing w:after="0"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4B4C34"/>
    <w:pPr>
      <w:tabs>
        <w:tab w:val="left" w:pos="1240"/>
      </w:tabs>
      <w:spacing w:after="0" w:line="260" w:lineRule="atLeast"/>
      <w:ind w:left="200"/>
    </w:pPr>
    <w:rPr>
      <w:rFonts w:ascii="CG Times" w:eastAsia="MS Mincho" w:hAnsi="CG Times"/>
      <w:snapToGrid w:val="0"/>
      <w:color w:val="000000"/>
      <w:sz w:val="24"/>
      <w:szCs w:val="24"/>
      <w:lang w:val="en-US"/>
    </w:rPr>
  </w:style>
  <w:style w:type="character" w:styleId="Emphasis">
    <w:name w:val="Emphasis"/>
    <w:uiPriority w:val="20"/>
    <w:qFormat/>
    <w:rsid w:val="004B4C34"/>
    <w:rPr>
      <w:i/>
      <w:iCs/>
    </w:rPr>
  </w:style>
  <w:style w:type="numbering" w:styleId="111111">
    <w:name w:val="Outline List 2"/>
    <w:basedOn w:val="NoList"/>
    <w:uiPriority w:val="99"/>
    <w:rsid w:val="004B4C34"/>
    <w:pPr>
      <w:numPr>
        <w:numId w:val="3"/>
      </w:numPr>
    </w:pPr>
  </w:style>
  <w:style w:type="numbering" w:styleId="1ai">
    <w:name w:val="Outline List 1"/>
    <w:basedOn w:val="NoList"/>
    <w:uiPriority w:val="99"/>
    <w:rsid w:val="004B4C34"/>
    <w:pPr>
      <w:numPr>
        <w:numId w:val="2"/>
      </w:numPr>
    </w:pPr>
  </w:style>
  <w:style w:type="table" w:customStyle="1" w:styleId="TableGrid2">
    <w:name w:val="Table Grid2"/>
    <w:basedOn w:val="TableNormal"/>
    <w:next w:val="TableGrid"/>
    <w:rsid w:val="004B4C34"/>
    <w:pPr>
      <w:spacing w:after="0" w:line="240" w:lineRule="auto"/>
    </w:pPr>
    <w:rPr>
      <w:rFonts w:ascii="Times New Roman" w:eastAsia="MS Mincho"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B4C34"/>
    <w:pPr>
      <w:spacing w:before="100" w:beforeAutospacing="1" w:after="100" w:afterAutospacing="1" w:line="240" w:lineRule="auto"/>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4B4C34"/>
  </w:style>
  <w:style w:type="table" w:customStyle="1" w:styleId="TableGrid31">
    <w:name w:val="Table Grid 31"/>
    <w:basedOn w:val="TableNormal"/>
    <w:next w:val="TableGrid3"/>
    <w:rsid w:val="004B4C34"/>
    <w:pPr>
      <w:widowControl w:val="0"/>
      <w:spacing w:after="0" w:line="240" w:lineRule="auto"/>
    </w:pPr>
    <w:rPr>
      <w:rFonts w:ascii="Times New Roman" w:eastAsia="MS Mincho"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4B4C34"/>
  </w:style>
  <w:style w:type="numbering" w:customStyle="1" w:styleId="1ai1">
    <w:name w:val="1 / a / i1"/>
    <w:basedOn w:val="NoList"/>
    <w:next w:val="1ai"/>
    <w:rsid w:val="004B4C34"/>
  </w:style>
  <w:style w:type="table" w:customStyle="1" w:styleId="TableGrid30">
    <w:name w:val="Table Grid3"/>
    <w:basedOn w:val="TableNormal"/>
    <w:next w:val="TableGrid"/>
    <w:rsid w:val="004B4C34"/>
    <w:pPr>
      <w:spacing w:after="0" w:line="240" w:lineRule="auto"/>
    </w:pPr>
    <w:rPr>
      <w:rFonts w:ascii="Times New Roman" w:eastAsia="MS Mincho"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B4C34"/>
  </w:style>
  <w:style w:type="paragraph" w:customStyle="1" w:styleId="xl115">
    <w:name w:val="xl115"/>
    <w:basedOn w:val="Normal"/>
    <w:rsid w:val="004B4C3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16">
    <w:name w:val="xl116"/>
    <w:basedOn w:val="Normal"/>
    <w:rsid w:val="004B4C3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17">
    <w:name w:val="xl117"/>
    <w:basedOn w:val="Normal"/>
    <w:rsid w:val="004B4C3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8">
    <w:name w:val="xl118"/>
    <w:basedOn w:val="Normal"/>
    <w:rsid w:val="004B4C34"/>
    <w:pPr>
      <w:pBdr>
        <w:top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9">
    <w:name w:val="xl11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bg-BG"/>
    </w:rPr>
  </w:style>
  <w:style w:type="paragraph" w:customStyle="1" w:styleId="xl120">
    <w:name w:val="xl120"/>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4B4C34"/>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bg-BG"/>
    </w:rPr>
  </w:style>
  <w:style w:type="paragraph" w:customStyle="1" w:styleId="xl122">
    <w:name w:val="xl122"/>
    <w:basedOn w:val="Normal"/>
    <w:rsid w:val="004B4C3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123">
    <w:name w:val="xl12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4B4C34"/>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bg-BG"/>
    </w:rPr>
  </w:style>
  <w:style w:type="paragraph" w:customStyle="1" w:styleId="xl125">
    <w:name w:val="xl125"/>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bg-BG"/>
    </w:rPr>
  </w:style>
  <w:style w:type="paragraph" w:customStyle="1" w:styleId="xl126">
    <w:name w:val="xl126"/>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29">
    <w:name w:val="xl12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0">
    <w:name w:val="xl130"/>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31">
    <w:name w:val="xl131"/>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3">
    <w:name w:val="xl133"/>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4">
    <w:name w:val="xl134"/>
    <w:basedOn w:val="Normal"/>
    <w:rsid w:val="004B4C34"/>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5">
    <w:name w:val="xl135"/>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37">
    <w:name w:val="xl137"/>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8">
    <w:name w:val="xl138"/>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FF0000"/>
      <w:sz w:val="24"/>
      <w:szCs w:val="24"/>
      <w:lang w:eastAsia="bg-BG"/>
    </w:rPr>
  </w:style>
  <w:style w:type="paragraph" w:customStyle="1" w:styleId="xl139">
    <w:name w:val="xl139"/>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0">
    <w:name w:val="xl140"/>
    <w:basedOn w:val="Normal"/>
    <w:rsid w:val="004B4C34"/>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41">
    <w:name w:val="xl141"/>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42">
    <w:name w:val="xl142"/>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24"/>
      <w:szCs w:val="24"/>
      <w:lang w:eastAsia="bg-BG"/>
    </w:rPr>
  </w:style>
  <w:style w:type="paragraph" w:customStyle="1" w:styleId="xl144">
    <w:name w:val="xl144"/>
    <w:basedOn w:val="Normal"/>
    <w:rsid w:val="004B4C34"/>
    <w:pPr>
      <w:pBdr>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5">
    <w:name w:val="xl145"/>
    <w:basedOn w:val="Normal"/>
    <w:rsid w:val="004B4C34"/>
    <w:pPr>
      <w:pBdr>
        <w:top w:val="single" w:sz="8" w:space="0" w:color="auto"/>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6">
    <w:name w:val="xl146"/>
    <w:basedOn w:val="Normal"/>
    <w:rsid w:val="004B4C34"/>
    <w:pPr>
      <w:pBdr>
        <w:top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7">
    <w:name w:val="xl147"/>
    <w:basedOn w:val="Normal"/>
    <w:rsid w:val="004B4C34"/>
    <w:pPr>
      <w:pBdr>
        <w:top w:val="single" w:sz="8"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8">
    <w:name w:val="xl148"/>
    <w:basedOn w:val="Normal"/>
    <w:rsid w:val="004B4C34"/>
    <w:pPr>
      <w:pBdr>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9">
    <w:name w:val="xl149"/>
    <w:basedOn w:val="Normal"/>
    <w:rsid w:val="004B4C34"/>
    <w:pP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0">
    <w:name w:val="xl150"/>
    <w:basedOn w:val="Normal"/>
    <w:rsid w:val="004B4C34"/>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1">
    <w:name w:val="xl151"/>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2">
    <w:name w:val="xl152"/>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3">
    <w:name w:val="xl153"/>
    <w:basedOn w:val="Normal"/>
    <w:rsid w:val="004B4C3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4">
    <w:name w:val="xl154"/>
    <w:basedOn w:val="Normal"/>
    <w:rsid w:val="004B4C34"/>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5">
    <w:name w:val="xl155"/>
    <w:basedOn w:val="Normal"/>
    <w:rsid w:val="004B4C3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6">
    <w:name w:val="xl156"/>
    <w:basedOn w:val="Normal"/>
    <w:rsid w:val="004B4C3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7">
    <w:name w:val="xl157"/>
    <w:basedOn w:val="Normal"/>
    <w:rsid w:val="004B4C34"/>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8">
    <w:name w:val="xl158"/>
    <w:basedOn w:val="Normal"/>
    <w:rsid w:val="004B4C3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9">
    <w:name w:val="xl159"/>
    <w:basedOn w:val="Normal"/>
    <w:rsid w:val="004B4C34"/>
    <w:pPr>
      <w:pBdr>
        <w:top w:val="single" w:sz="4" w:space="0" w:color="auto"/>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0">
    <w:name w:val="xl160"/>
    <w:basedOn w:val="Normal"/>
    <w:rsid w:val="004B4C34"/>
    <w:pPr>
      <w:pBdr>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1">
    <w:name w:val="xl161"/>
    <w:basedOn w:val="Normal"/>
    <w:rsid w:val="004B4C34"/>
    <w:pPr>
      <w:pBdr>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2">
    <w:name w:val="xl162"/>
    <w:basedOn w:val="Normal"/>
    <w:rsid w:val="004B4C34"/>
    <w:pPr>
      <w:pBdr>
        <w:top w:val="single" w:sz="4" w:space="0" w:color="auto"/>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3">
    <w:name w:val="xl163"/>
    <w:basedOn w:val="Normal"/>
    <w:rsid w:val="004B4C34"/>
    <w:pPr>
      <w:pBdr>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4">
    <w:name w:val="xl164"/>
    <w:basedOn w:val="Normal"/>
    <w:rsid w:val="004B4C34"/>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5">
    <w:name w:val="xl165"/>
    <w:basedOn w:val="Normal"/>
    <w:rsid w:val="004B4C34"/>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6">
    <w:name w:val="xl166"/>
    <w:basedOn w:val="Normal"/>
    <w:rsid w:val="004B4C34"/>
    <w:pPr>
      <w:pBdr>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7">
    <w:name w:val="xl167"/>
    <w:basedOn w:val="Normal"/>
    <w:rsid w:val="004B4C34"/>
    <w:pPr>
      <w:pBdr>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8">
    <w:name w:val="xl168"/>
    <w:basedOn w:val="Normal"/>
    <w:rsid w:val="004B4C3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69">
    <w:name w:val="xl169"/>
    <w:basedOn w:val="Normal"/>
    <w:rsid w:val="004B4C34"/>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70">
    <w:name w:val="xl170"/>
    <w:basedOn w:val="Normal"/>
    <w:rsid w:val="004B4C3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numbering" w:customStyle="1" w:styleId="NoList5">
    <w:name w:val="No List5"/>
    <w:next w:val="NoList"/>
    <w:uiPriority w:val="99"/>
    <w:semiHidden/>
    <w:unhideWhenUsed/>
    <w:rsid w:val="004B4C34"/>
  </w:style>
  <w:style w:type="paragraph" w:customStyle="1" w:styleId="Heading11">
    <w:name w:val="Heading 11"/>
    <w:basedOn w:val="Normal"/>
    <w:next w:val="Normal"/>
    <w:uiPriority w:val="9"/>
    <w:qFormat/>
    <w:rsid w:val="004B4C34"/>
    <w:pPr>
      <w:keepNext/>
      <w:keepLines/>
      <w:spacing w:before="480" w:after="0" w:line="240" w:lineRule="auto"/>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4B4C34"/>
    <w:pPr>
      <w:keepNext/>
      <w:keepLines/>
      <w:numPr>
        <w:numId w:val="5"/>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rPr>
  </w:style>
  <w:style w:type="numbering" w:customStyle="1" w:styleId="NoList12">
    <w:name w:val="No List12"/>
    <w:next w:val="NoList"/>
    <w:uiPriority w:val="99"/>
    <w:semiHidden/>
    <w:unhideWhenUsed/>
    <w:rsid w:val="004B4C34"/>
  </w:style>
  <w:style w:type="paragraph" w:styleId="FootnoteText">
    <w:name w:val="footnote text"/>
    <w:basedOn w:val="Normal"/>
    <w:link w:val="FootnoteTextChar"/>
    <w:unhideWhenUsed/>
    <w:rsid w:val="004B4C34"/>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rsid w:val="004B4C34"/>
    <w:rPr>
      <w:rFonts w:ascii="Times New Roman" w:eastAsia="Calibri" w:hAnsi="Times New Roman" w:cs="Times New Roman"/>
      <w:sz w:val="20"/>
      <w:szCs w:val="20"/>
    </w:rPr>
  </w:style>
  <w:style w:type="character" w:styleId="FootnoteReference">
    <w:name w:val="footnote reference"/>
    <w:unhideWhenUsed/>
    <w:rsid w:val="004B4C34"/>
    <w:rPr>
      <w:vertAlign w:val="superscript"/>
    </w:rPr>
  </w:style>
  <w:style w:type="character" w:customStyle="1" w:styleId="Heading1Char1">
    <w:name w:val="Heading 1 Char1"/>
    <w:uiPriority w:val="9"/>
    <w:rsid w:val="004B4C34"/>
    <w:rPr>
      <w:rFonts w:ascii="Cambria" w:eastAsia="Times New Roman" w:hAnsi="Cambria" w:cs="Times New Roman"/>
      <w:b/>
      <w:bCs/>
      <w:color w:val="365F91"/>
      <w:sz w:val="28"/>
      <w:szCs w:val="28"/>
    </w:rPr>
  </w:style>
  <w:style w:type="character" w:customStyle="1" w:styleId="Heading2Char1">
    <w:name w:val="Heading 2 Char1"/>
    <w:uiPriority w:val="9"/>
    <w:semiHidden/>
    <w:rsid w:val="004B4C34"/>
    <w:rPr>
      <w:rFonts w:ascii="Cambria" w:eastAsia="Times New Roman" w:hAnsi="Cambria" w:cs="Times New Roman"/>
      <w:b/>
      <w:bCs/>
      <w:color w:val="4F81BD"/>
      <w:sz w:val="26"/>
      <w:szCs w:val="26"/>
    </w:rPr>
  </w:style>
  <w:style w:type="paragraph" w:styleId="PlainText">
    <w:name w:val="Plain Text"/>
    <w:basedOn w:val="Normal"/>
    <w:link w:val="PlainTextChar"/>
    <w:unhideWhenUsed/>
    <w:rsid w:val="004B4C34"/>
    <w:pPr>
      <w:spacing w:after="0" w:line="240" w:lineRule="auto"/>
    </w:pPr>
    <w:rPr>
      <w:rFonts w:ascii="Consolas" w:eastAsia="Times New Roman" w:hAnsi="Consolas"/>
      <w:color w:val="000000"/>
      <w:sz w:val="21"/>
      <w:szCs w:val="21"/>
      <w:lang w:val="en-US"/>
    </w:rPr>
  </w:style>
  <w:style w:type="character" w:customStyle="1" w:styleId="PlainTextChar">
    <w:name w:val="Plain Text Char"/>
    <w:basedOn w:val="DefaultParagraphFont"/>
    <w:link w:val="PlainText"/>
    <w:rsid w:val="004B4C34"/>
    <w:rPr>
      <w:rFonts w:ascii="Consolas" w:eastAsia="Times New Roman" w:hAnsi="Consolas" w:cs="Times New Roman"/>
      <w:color w:val="000000"/>
      <w:sz w:val="21"/>
      <w:szCs w:val="21"/>
      <w:lang w:val="en-US"/>
    </w:rPr>
  </w:style>
  <w:style w:type="character" w:styleId="Strong">
    <w:name w:val="Strong"/>
    <w:qFormat/>
    <w:rsid w:val="004B4C34"/>
    <w:rPr>
      <w:b/>
      <w:bCs/>
    </w:rPr>
  </w:style>
  <w:style w:type="paragraph" w:customStyle="1" w:styleId="Aaoeeu">
    <w:name w:val="Aaoeeu"/>
    <w:rsid w:val="004B4C34"/>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4B4C34"/>
    <w:pPr>
      <w:keepNext/>
      <w:jc w:val="right"/>
    </w:pPr>
    <w:rPr>
      <w:b/>
    </w:rPr>
  </w:style>
  <w:style w:type="paragraph" w:customStyle="1" w:styleId="Eaoaeaa">
    <w:name w:val="Eaoae?aa"/>
    <w:basedOn w:val="Aaoeeu"/>
    <w:rsid w:val="004B4C34"/>
    <w:pPr>
      <w:tabs>
        <w:tab w:val="center" w:pos="4153"/>
        <w:tab w:val="right" w:pos="8306"/>
      </w:tabs>
    </w:pPr>
  </w:style>
  <w:style w:type="paragraph" w:customStyle="1" w:styleId="OiaeaeiYiio2">
    <w:name w:val="O?ia eaeiYiio 2"/>
    <w:basedOn w:val="Aaoeeu"/>
    <w:rsid w:val="004B4C34"/>
    <w:pPr>
      <w:jc w:val="right"/>
    </w:pPr>
    <w:rPr>
      <w:i/>
      <w:sz w:val="16"/>
    </w:rPr>
  </w:style>
  <w:style w:type="paragraph" w:customStyle="1" w:styleId="Style">
    <w:name w:val="Style"/>
    <w:rsid w:val="004B4C34"/>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character" w:customStyle="1" w:styleId="apple-converted-space">
    <w:name w:val="apple-converted-space"/>
    <w:rsid w:val="004B4C34"/>
  </w:style>
  <w:style w:type="character" w:customStyle="1" w:styleId="alt2">
    <w:name w:val="al_t2"/>
    <w:rsid w:val="004B4C34"/>
    <w:rPr>
      <w:vanish w:val="0"/>
      <w:webHidden w:val="0"/>
      <w:specVanish w:val="0"/>
    </w:rPr>
  </w:style>
  <w:style w:type="paragraph" w:customStyle="1" w:styleId="htleft">
    <w:name w:val="htleft"/>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FontStyle44">
    <w:name w:val="Font Style44"/>
    <w:uiPriority w:val="99"/>
    <w:rsid w:val="004B4C34"/>
    <w:rPr>
      <w:rFonts w:ascii="Times New Roman" w:hAnsi="Times New Roman" w:cs="Times New Roman" w:hint="default"/>
      <w:b/>
      <w:bCs/>
      <w:sz w:val="20"/>
      <w:szCs w:val="20"/>
    </w:rPr>
  </w:style>
  <w:style w:type="character" w:customStyle="1" w:styleId="FontStyle13">
    <w:name w:val="Font Style13"/>
    <w:rsid w:val="004B4C34"/>
    <w:rPr>
      <w:rFonts w:ascii="Times New Roman" w:hAnsi="Times New Roman" w:cs="Times New Roman" w:hint="default"/>
    </w:rPr>
  </w:style>
  <w:style w:type="paragraph" w:customStyle="1" w:styleId="BodyText1">
    <w:name w:val="Body Text1"/>
    <w:rsid w:val="004B4C34"/>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4B4C34"/>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content">
    <w:name w:val="content"/>
    <w:rsid w:val="004B4C34"/>
  </w:style>
  <w:style w:type="numbering" w:customStyle="1" w:styleId="NoList111">
    <w:name w:val="No List111"/>
    <w:next w:val="NoList"/>
    <w:uiPriority w:val="99"/>
    <w:semiHidden/>
    <w:unhideWhenUsed/>
    <w:rsid w:val="004B4C34"/>
  </w:style>
  <w:style w:type="numbering" w:customStyle="1" w:styleId="NoList1111">
    <w:name w:val="No List1111"/>
    <w:next w:val="NoList"/>
    <w:uiPriority w:val="99"/>
    <w:semiHidden/>
    <w:unhideWhenUsed/>
    <w:rsid w:val="004B4C34"/>
  </w:style>
  <w:style w:type="table" w:customStyle="1" w:styleId="TableGrid11">
    <w:name w:val="Table Grid11"/>
    <w:basedOn w:val="TableNormal"/>
    <w:next w:val="TableGrid"/>
    <w:rsid w:val="004B4C34"/>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capt2">
    <w:name w:val="par_capt2"/>
    <w:rsid w:val="004B4C34"/>
    <w:rPr>
      <w:rFonts w:cs="Times New Roman"/>
      <w:b/>
      <w:bCs/>
    </w:rPr>
  </w:style>
  <w:style w:type="character" w:customStyle="1" w:styleId="alcapt2">
    <w:name w:val="al_capt2"/>
    <w:rsid w:val="004B4C34"/>
    <w:rPr>
      <w:rFonts w:cs="Times New Roman"/>
      <w:i/>
      <w:iCs/>
    </w:rPr>
  </w:style>
  <w:style w:type="character" w:customStyle="1" w:styleId="ala60">
    <w:name w:val="al_a60"/>
    <w:rsid w:val="004B4C34"/>
    <w:rPr>
      <w:rFonts w:cs="Times New Roman"/>
    </w:rPr>
  </w:style>
  <w:style w:type="character" w:customStyle="1" w:styleId="ala61">
    <w:name w:val="al_a61"/>
    <w:rsid w:val="004B4C34"/>
    <w:rPr>
      <w:rFonts w:cs="Times New Roman"/>
    </w:rPr>
  </w:style>
  <w:style w:type="character" w:customStyle="1" w:styleId="ala54">
    <w:name w:val="al_a54"/>
    <w:rsid w:val="004B4C34"/>
    <w:rPr>
      <w:rFonts w:cs="Times New Roman"/>
    </w:rPr>
  </w:style>
  <w:style w:type="character" w:customStyle="1" w:styleId="ala101">
    <w:name w:val="al_a101"/>
    <w:rsid w:val="004B4C34"/>
    <w:rPr>
      <w:rFonts w:cs="Times New Roman"/>
    </w:rPr>
  </w:style>
  <w:style w:type="character" w:customStyle="1" w:styleId="ala62">
    <w:name w:val="al_a62"/>
    <w:rsid w:val="004B4C34"/>
    <w:rPr>
      <w:rFonts w:cs="Times New Roman"/>
    </w:rPr>
  </w:style>
  <w:style w:type="character" w:customStyle="1" w:styleId="ala52">
    <w:name w:val="al_a52"/>
    <w:rsid w:val="004B4C34"/>
    <w:rPr>
      <w:rFonts w:cs="Times New Roman"/>
    </w:rPr>
  </w:style>
  <w:style w:type="character" w:customStyle="1" w:styleId="ala94">
    <w:name w:val="al_a94"/>
    <w:rsid w:val="004B4C34"/>
    <w:rPr>
      <w:rFonts w:cs="Times New Roman"/>
    </w:rPr>
  </w:style>
  <w:style w:type="character" w:customStyle="1" w:styleId="ala30">
    <w:name w:val="al_a30"/>
    <w:rsid w:val="004B4C34"/>
    <w:rPr>
      <w:rFonts w:cs="Times New Roman"/>
    </w:rPr>
  </w:style>
  <w:style w:type="character" w:styleId="LineNumber">
    <w:name w:val="line number"/>
    <w:uiPriority w:val="99"/>
    <w:unhideWhenUsed/>
    <w:rsid w:val="004B4C34"/>
  </w:style>
  <w:style w:type="character" w:customStyle="1" w:styleId="ldef2">
    <w:name w:val="ldef2"/>
    <w:rsid w:val="004B4C34"/>
    <w:rPr>
      <w:rFonts w:cs="Times New Roman"/>
      <w:color w:val="FF0000"/>
    </w:rPr>
  </w:style>
  <w:style w:type="character" w:customStyle="1" w:styleId="ala27">
    <w:name w:val="al_a27"/>
    <w:rsid w:val="004B4C34"/>
    <w:rPr>
      <w:rFonts w:cs="Times New Roman"/>
    </w:rPr>
  </w:style>
  <w:style w:type="character" w:customStyle="1" w:styleId="ala28">
    <w:name w:val="al_a28"/>
    <w:rsid w:val="004B4C34"/>
    <w:rPr>
      <w:rFonts w:cs="Times New Roman"/>
    </w:rPr>
  </w:style>
  <w:style w:type="character" w:customStyle="1" w:styleId="ala31">
    <w:name w:val="al_a31"/>
    <w:rsid w:val="004B4C34"/>
    <w:rPr>
      <w:rFonts w:cs="Times New Roman"/>
    </w:rPr>
  </w:style>
  <w:style w:type="character" w:customStyle="1" w:styleId="ala32">
    <w:name w:val="al_a32"/>
    <w:rsid w:val="004B4C34"/>
    <w:rPr>
      <w:rFonts w:cs="Times New Roman"/>
    </w:rPr>
  </w:style>
  <w:style w:type="character" w:customStyle="1" w:styleId="ala33">
    <w:name w:val="al_a33"/>
    <w:rsid w:val="004B4C34"/>
    <w:rPr>
      <w:rFonts w:cs="Times New Roman"/>
    </w:rPr>
  </w:style>
  <w:style w:type="character" w:customStyle="1" w:styleId="ala34">
    <w:name w:val="al_a34"/>
    <w:rsid w:val="004B4C34"/>
    <w:rPr>
      <w:rFonts w:cs="Times New Roman"/>
    </w:rPr>
  </w:style>
  <w:style w:type="character" w:customStyle="1" w:styleId="ala35">
    <w:name w:val="al_a35"/>
    <w:rsid w:val="004B4C34"/>
    <w:rPr>
      <w:rFonts w:cs="Times New Roman"/>
    </w:rPr>
  </w:style>
  <w:style w:type="character" w:customStyle="1" w:styleId="ala36">
    <w:name w:val="al_a36"/>
    <w:rsid w:val="004B4C34"/>
    <w:rPr>
      <w:rFonts w:cs="Times New Roman"/>
    </w:rPr>
  </w:style>
  <w:style w:type="character" w:customStyle="1" w:styleId="ala37">
    <w:name w:val="al_a37"/>
    <w:rsid w:val="004B4C34"/>
    <w:rPr>
      <w:rFonts w:cs="Times New Roman"/>
    </w:rPr>
  </w:style>
  <w:style w:type="character" w:customStyle="1" w:styleId="ala76">
    <w:name w:val="al_a76"/>
    <w:rsid w:val="004B4C34"/>
    <w:rPr>
      <w:rFonts w:cs="Times New Roman"/>
    </w:rPr>
  </w:style>
  <w:style w:type="character" w:customStyle="1" w:styleId="ala104">
    <w:name w:val="al_a104"/>
    <w:rsid w:val="004B4C34"/>
    <w:rPr>
      <w:rFonts w:cs="Times New Roman"/>
    </w:rPr>
  </w:style>
  <w:style w:type="character" w:customStyle="1" w:styleId="ala44">
    <w:name w:val="al_a44"/>
    <w:rsid w:val="004B4C34"/>
    <w:rPr>
      <w:rFonts w:cs="Times New Roman"/>
    </w:rPr>
  </w:style>
  <w:style w:type="character" w:customStyle="1" w:styleId="ala45">
    <w:name w:val="al_a45"/>
    <w:rsid w:val="004B4C34"/>
    <w:rPr>
      <w:rFonts w:cs="Times New Roman"/>
    </w:rPr>
  </w:style>
  <w:style w:type="paragraph" w:customStyle="1" w:styleId="31">
    <w:name w:val="3 1"/>
    <w:rsid w:val="004B4C34"/>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4B4C34"/>
    <w:rPr>
      <w:rFonts w:ascii="Times New Roman" w:hAnsi="Times New Roman" w:cs="Times New Roman" w:hint="default"/>
    </w:rPr>
  </w:style>
  <w:style w:type="paragraph" w:customStyle="1" w:styleId="NormalBold">
    <w:name w:val="NormalBold"/>
    <w:basedOn w:val="Normal"/>
    <w:link w:val="NormalBoldChar"/>
    <w:rsid w:val="004B4C34"/>
    <w:pPr>
      <w:widowControl w:val="0"/>
      <w:spacing w:after="0" w:line="240" w:lineRule="auto"/>
    </w:pPr>
    <w:rPr>
      <w:rFonts w:ascii="Times New Roman" w:eastAsia="Times New Roman" w:hAnsi="Times New Roman"/>
      <w:b/>
      <w:sz w:val="24"/>
      <w:lang w:eastAsia="bg-BG"/>
    </w:rPr>
  </w:style>
  <w:style w:type="character" w:customStyle="1" w:styleId="NormalBoldChar">
    <w:name w:val="NormalBold Char"/>
    <w:link w:val="NormalBold"/>
    <w:locked/>
    <w:rsid w:val="004B4C34"/>
    <w:rPr>
      <w:rFonts w:ascii="Times New Roman" w:eastAsia="Times New Roman" w:hAnsi="Times New Roman" w:cs="Times New Roman"/>
      <w:b/>
      <w:sz w:val="24"/>
      <w:lang w:eastAsia="bg-BG"/>
    </w:rPr>
  </w:style>
  <w:style w:type="character" w:customStyle="1" w:styleId="DeltaViewInsertion">
    <w:name w:val="DeltaView Insertion"/>
    <w:rsid w:val="004B4C34"/>
    <w:rPr>
      <w:b/>
      <w:i/>
      <w:spacing w:val="0"/>
      <w:lang w:val="bg-BG" w:eastAsia="bg-BG"/>
    </w:rPr>
  </w:style>
  <w:style w:type="paragraph" w:customStyle="1" w:styleId="Text1">
    <w:name w:val="Text 1"/>
    <w:basedOn w:val="Normal"/>
    <w:rsid w:val="004B4C34"/>
    <w:pPr>
      <w:spacing w:before="120" w:after="120" w:line="240" w:lineRule="auto"/>
      <w:ind w:left="850"/>
      <w:jc w:val="both"/>
    </w:pPr>
    <w:rPr>
      <w:rFonts w:ascii="Times New Roman" w:hAnsi="Times New Roman"/>
      <w:sz w:val="24"/>
      <w:lang w:eastAsia="bg-BG"/>
    </w:rPr>
  </w:style>
  <w:style w:type="paragraph" w:customStyle="1" w:styleId="NormalLeft">
    <w:name w:val="Normal Left"/>
    <w:basedOn w:val="Normal"/>
    <w:rsid w:val="004B4C34"/>
    <w:pPr>
      <w:spacing w:before="120" w:after="120" w:line="240" w:lineRule="auto"/>
    </w:pPr>
    <w:rPr>
      <w:rFonts w:ascii="Times New Roman" w:hAnsi="Times New Roman"/>
      <w:sz w:val="24"/>
      <w:lang w:eastAsia="bg-BG"/>
    </w:rPr>
  </w:style>
  <w:style w:type="paragraph" w:customStyle="1" w:styleId="Tiret0">
    <w:name w:val="Tiret 0"/>
    <w:basedOn w:val="Normal"/>
    <w:rsid w:val="004B4C34"/>
    <w:pPr>
      <w:numPr>
        <w:numId w:val="18"/>
      </w:numPr>
      <w:spacing w:before="120" w:after="120" w:line="240" w:lineRule="auto"/>
      <w:jc w:val="both"/>
    </w:pPr>
    <w:rPr>
      <w:rFonts w:ascii="Times New Roman" w:hAnsi="Times New Roman"/>
      <w:sz w:val="24"/>
      <w:lang w:eastAsia="bg-BG"/>
    </w:rPr>
  </w:style>
  <w:style w:type="paragraph" w:customStyle="1" w:styleId="Tiret1">
    <w:name w:val="Tiret 1"/>
    <w:basedOn w:val="Normal"/>
    <w:rsid w:val="004B4C34"/>
    <w:pPr>
      <w:numPr>
        <w:numId w:val="19"/>
      </w:numPr>
      <w:spacing w:before="120" w:after="120" w:line="240" w:lineRule="auto"/>
      <w:jc w:val="both"/>
    </w:pPr>
    <w:rPr>
      <w:rFonts w:ascii="Times New Roman" w:hAnsi="Times New Roman"/>
      <w:sz w:val="24"/>
      <w:lang w:eastAsia="bg-BG"/>
    </w:rPr>
  </w:style>
  <w:style w:type="paragraph" w:customStyle="1" w:styleId="NumPar1">
    <w:name w:val="NumPar 1"/>
    <w:basedOn w:val="Normal"/>
    <w:next w:val="Text1"/>
    <w:rsid w:val="004B4C34"/>
    <w:pPr>
      <w:numPr>
        <w:numId w:val="20"/>
      </w:numPr>
      <w:spacing w:before="120" w:after="120" w:line="240" w:lineRule="auto"/>
      <w:jc w:val="both"/>
    </w:pPr>
    <w:rPr>
      <w:rFonts w:ascii="Times New Roman" w:hAnsi="Times New Roman"/>
      <w:sz w:val="24"/>
      <w:lang w:eastAsia="bg-BG"/>
    </w:rPr>
  </w:style>
  <w:style w:type="paragraph" w:customStyle="1" w:styleId="NumPar2">
    <w:name w:val="NumPar 2"/>
    <w:basedOn w:val="Normal"/>
    <w:next w:val="Text1"/>
    <w:rsid w:val="004B4C34"/>
    <w:pPr>
      <w:numPr>
        <w:ilvl w:val="1"/>
        <w:numId w:val="20"/>
      </w:numPr>
      <w:spacing w:before="120" w:after="120" w:line="240" w:lineRule="auto"/>
      <w:jc w:val="both"/>
    </w:pPr>
    <w:rPr>
      <w:rFonts w:ascii="Times New Roman" w:hAnsi="Times New Roman"/>
      <w:sz w:val="24"/>
      <w:lang w:eastAsia="bg-BG"/>
    </w:rPr>
  </w:style>
  <w:style w:type="paragraph" w:customStyle="1" w:styleId="NumPar3">
    <w:name w:val="NumPar 3"/>
    <w:basedOn w:val="Normal"/>
    <w:next w:val="Text1"/>
    <w:rsid w:val="004B4C34"/>
    <w:pPr>
      <w:numPr>
        <w:ilvl w:val="2"/>
        <w:numId w:val="20"/>
      </w:numPr>
      <w:spacing w:before="120" w:after="120" w:line="240" w:lineRule="auto"/>
      <w:jc w:val="both"/>
    </w:pPr>
    <w:rPr>
      <w:rFonts w:ascii="Times New Roman" w:hAnsi="Times New Roman"/>
      <w:sz w:val="24"/>
      <w:lang w:eastAsia="bg-BG"/>
    </w:rPr>
  </w:style>
  <w:style w:type="paragraph" w:customStyle="1" w:styleId="NumPar4">
    <w:name w:val="NumPar 4"/>
    <w:basedOn w:val="Normal"/>
    <w:next w:val="Text1"/>
    <w:rsid w:val="004B4C34"/>
    <w:pPr>
      <w:numPr>
        <w:ilvl w:val="3"/>
        <w:numId w:val="20"/>
      </w:numPr>
      <w:spacing w:before="120" w:after="120" w:line="240" w:lineRule="auto"/>
      <w:jc w:val="both"/>
    </w:pPr>
    <w:rPr>
      <w:rFonts w:ascii="Times New Roman" w:hAnsi="Times New Roman"/>
      <w:sz w:val="24"/>
      <w:lang w:eastAsia="bg-BG"/>
    </w:rPr>
  </w:style>
  <w:style w:type="paragraph" w:customStyle="1" w:styleId="ChapterTitle">
    <w:name w:val="ChapterTitle"/>
    <w:basedOn w:val="Normal"/>
    <w:next w:val="Normal"/>
    <w:rsid w:val="004B4C34"/>
    <w:pPr>
      <w:keepNext/>
      <w:spacing w:before="120" w:after="360" w:line="240" w:lineRule="auto"/>
      <w:jc w:val="center"/>
    </w:pPr>
    <w:rPr>
      <w:rFonts w:ascii="Times New Roman" w:hAnsi="Times New Roman"/>
      <w:b/>
      <w:sz w:val="32"/>
      <w:lang w:eastAsia="bg-BG"/>
    </w:rPr>
  </w:style>
  <w:style w:type="paragraph" w:customStyle="1" w:styleId="SectionTitle">
    <w:name w:val="SectionTitle"/>
    <w:basedOn w:val="Normal"/>
    <w:next w:val="Heading1"/>
    <w:rsid w:val="004B4C34"/>
    <w:pPr>
      <w:keepNext/>
      <w:spacing w:before="120" w:after="360" w:line="240" w:lineRule="auto"/>
      <w:jc w:val="center"/>
    </w:pPr>
    <w:rPr>
      <w:rFonts w:ascii="Times New Roman" w:hAnsi="Times New Roman"/>
      <w:b/>
      <w:smallCaps/>
      <w:sz w:val="28"/>
      <w:lang w:eastAsia="bg-BG"/>
    </w:rPr>
  </w:style>
  <w:style w:type="paragraph" w:customStyle="1" w:styleId="Annexetitre">
    <w:name w:val="Annexe titre"/>
    <w:basedOn w:val="Normal"/>
    <w:next w:val="Normal"/>
    <w:rsid w:val="004B4C34"/>
    <w:pPr>
      <w:spacing w:before="120" w:after="120" w:line="240" w:lineRule="auto"/>
      <w:jc w:val="center"/>
    </w:pPr>
    <w:rPr>
      <w:rFonts w:ascii="Times New Roman" w:hAnsi="Times New Roman"/>
      <w:b/>
      <w:sz w:val="24"/>
      <w:u w:val="single"/>
      <w:lang w:eastAsia="bg-BG"/>
    </w:rPr>
  </w:style>
  <w:style w:type="paragraph" w:customStyle="1" w:styleId="CharCharChar2">
    <w:name w:val="Char Char Char2"/>
    <w:basedOn w:val="Normal"/>
    <w:uiPriority w:val="99"/>
    <w:rsid w:val="004B4C34"/>
    <w:pPr>
      <w:tabs>
        <w:tab w:val="left" w:pos="709"/>
      </w:tabs>
      <w:spacing w:after="0" w:line="240" w:lineRule="auto"/>
    </w:pPr>
    <w:rPr>
      <w:rFonts w:ascii="Tahoma" w:eastAsia="Times New Roman" w:hAnsi="Tahoma"/>
      <w:sz w:val="24"/>
      <w:szCs w:val="24"/>
      <w:lang w:val="pl-PL" w:eastAsia="pl-PL"/>
    </w:rPr>
  </w:style>
  <w:style w:type="paragraph" w:customStyle="1" w:styleId="title8">
    <w:name w:val="title8"/>
    <w:basedOn w:val="Normal"/>
    <w:rsid w:val="004B4C34"/>
    <w:pPr>
      <w:spacing w:after="0" w:line="240" w:lineRule="auto"/>
      <w:ind w:firstLine="1155"/>
    </w:pPr>
    <w:rPr>
      <w:rFonts w:ascii="Times New Roman" w:eastAsia="Times New Roman" w:hAnsi="Times New Roman"/>
      <w:b/>
      <w:bCs/>
      <w:sz w:val="24"/>
      <w:szCs w:val="24"/>
      <w:lang w:eastAsia="bg-BG"/>
    </w:rPr>
  </w:style>
  <w:style w:type="character" w:customStyle="1" w:styleId="ala51">
    <w:name w:val="al_a51"/>
    <w:rsid w:val="004B4C34"/>
    <w:rPr>
      <w:rFonts w:cs="Times New Roman"/>
    </w:rPr>
  </w:style>
  <w:style w:type="character" w:customStyle="1" w:styleId="ala55">
    <w:name w:val="al_a55"/>
    <w:rsid w:val="004B4C34"/>
    <w:rPr>
      <w:rFonts w:cs="Times New Roman"/>
    </w:rPr>
  </w:style>
  <w:style w:type="character" w:customStyle="1" w:styleId="ala49">
    <w:name w:val="al_a49"/>
    <w:rsid w:val="004B4C34"/>
    <w:rPr>
      <w:rFonts w:cs="Times New Roman"/>
    </w:rPr>
  </w:style>
  <w:style w:type="paragraph" w:customStyle="1" w:styleId="l3">
    <w:name w:val="l3"/>
    <w:basedOn w:val="Normal"/>
    <w:link w:val="l3Char"/>
    <w:rsid w:val="004B4C34"/>
    <w:pPr>
      <w:keepLines/>
      <w:tabs>
        <w:tab w:val="num" w:pos="1637"/>
        <w:tab w:val="left" w:pos="1701"/>
      </w:tabs>
      <w:spacing w:before="38" w:after="0" w:line="240" w:lineRule="auto"/>
      <w:ind w:left="1617" w:hanging="340"/>
      <w:jc w:val="both"/>
    </w:pPr>
    <w:rPr>
      <w:rFonts w:ascii="Bookman Old Style" w:hAnsi="Bookman Old Style"/>
      <w:kern w:val="24"/>
      <w:sz w:val="20"/>
      <w:szCs w:val="20"/>
      <w:lang w:eastAsia="bg-BG"/>
    </w:rPr>
  </w:style>
  <w:style w:type="character" w:customStyle="1" w:styleId="FooterChar2">
    <w:name w:val="Footer Char2"/>
    <w:locked/>
    <w:rsid w:val="004B4C34"/>
    <w:rPr>
      <w:rFonts w:ascii="CG Times (W1)" w:hAnsi="CG Times (W1)" w:cs="Times New Roman"/>
      <w:color w:val="0000FF"/>
      <w:sz w:val="20"/>
      <w:lang w:val="en-GB" w:eastAsia="x-none"/>
    </w:rPr>
  </w:style>
  <w:style w:type="character" w:customStyle="1" w:styleId="BodyTextIndentChar1">
    <w:name w:val="Body Text Indent Char1"/>
    <w:semiHidden/>
    <w:locked/>
    <w:rsid w:val="004B4C34"/>
    <w:rPr>
      <w:rFonts w:ascii="Bookman Old Style" w:hAnsi="Bookman Old Style" w:cs="Times New Roman"/>
      <w:sz w:val="24"/>
      <w:szCs w:val="24"/>
      <w:lang w:val="en-GB" w:eastAsia="en-US"/>
    </w:rPr>
  </w:style>
  <w:style w:type="character" w:customStyle="1" w:styleId="BodyTextChar1">
    <w:name w:val="Body Text Char1"/>
    <w:semiHidden/>
    <w:locked/>
    <w:rsid w:val="004B4C34"/>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4B4C34"/>
    <w:rPr>
      <w:rFonts w:ascii="Bookman Old Style" w:hAnsi="Bookman Old Style" w:cs="Times New Roman"/>
      <w:sz w:val="24"/>
      <w:szCs w:val="24"/>
      <w:lang w:val="en-GB" w:eastAsia="en-US"/>
    </w:rPr>
  </w:style>
  <w:style w:type="character" w:customStyle="1" w:styleId="BodyTextIndent3Char1">
    <w:name w:val="Body Text Indent 3 Char1"/>
    <w:semiHidden/>
    <w:locked/>
    <w:rsid w:val="004B4C34"/>
    <w:rPr>
      <w:rFonts w:ascii="Bookman Old Style" w:hAnsi="Bookman Old Style" w:cs="Times New Roman"/>
      <w:sz w:val="16"/>
      <w:szCs w:val="16"/>
      <w:lang w:val="en-GB" w:eastAsia="en-US"/>
    </w:rPr>
  </w:style>
  <w:style w:type="character" w:customStyle="1" w:styleId="CommentSubjectChar1">
    <w:name w:val="Comment Subject Char1"/>
    <w:semiHidden/>
    <w:locked/>
    <w:rsid w:val="004B4C34"/>
    <w:rPr>
      <w:rFonts w:ascii="Bookman Old Style" w:hAnsi="Bookman Old Style" w:cs="Times New Roman"/>
      <w:b/>
      <w:bCs/>
      <w:color w:val="000000"/>
      <w:sz w:val="20"/>
      <w:szCs w:val="20"/>
      <w:lang w:val="en-GB" w:eastAsia="en-US"/>
    </w:rPr>
  </w:style>
  <w:style w:type="character" w:customStyle="1" w:styleId="p50char1">
    <w:name w:val="p50__char1"/>
    <w:rsid w:val="004B4C34"/>
    <w:rPr>
      <w:rFonts w:ascii="CG Times" w:hAnsi="CG Times"/>
      <w:sz w:val="24"/>
      <w:u w:val="none"/>
    </w:rPr>
  </w:style>
  <w:style w:type="character" w:customStyle="1" w:styleId="TitleChar1">
    <w:name w:val="Title Char1"/>
    <w:locked/>
    <w:rsid w:val="004B4C34"/>
    <w:rPr>
      <w:rFonts w:ascii="Cambria" w:hAnsi="Cambria" w:cs="Times New Roman"/>
      <w:b/>
      <w:bCs/>
      <w:kern w:val="28"/>
      <w:sz w:val="32"/>
      <w:szCs w:val="32"/>
      <w:lang w:val="en-GB" w:eastAsia="en-US"/>
    </w:rPr>
  </w:style>
  <w:style w:type="character" w:customStyle="1" w:styleId="DocumentMapChar1">
    <w:name w:val="Document Map Char1"/>
    <w:rsid w:val="004B4C34"/>
    <w:rPr>
      <w:sz w:val="2"/>
      <w:shd w:val="clear" w:color="auto" w:fill="000080"/>
      <w:lang w:val="en-GB" w:eastAsia="en-US"/>
    </w:rPr>
  </w:style>
  <w:style w:type="character" w:customStyle="1" w:styleId="FontStyle50">
    <w:name w:val="Font Style50"/>
    <w:rsid w:val="004B4C34"/>
    <w:rPr>
      <w:rFonts w:ascii="Times New Roman" w:hAnsi="Times New Roman"/>
      <w:sz w:val="16"/>
    </w:rPr>
  </w:style>
  <w:style w:type="character" w:customStyle="1" w:styleId="HeaderChar1">
    <w:name w:val="Header Char1"/>
    <w:semiHidden/>
    <w:locked/>
    <w:rsid w:val="004B4C34"/>
    <w:rPr>
      <w:rFonts w:ascii="Bookman Old Style" w:hAnsi="Bookman Old Style" w:cs="Times New Roman"/>
      <w:sz w:val="24"/>
      <w:szCs w:val="24"/>
      <w:lang w:val="en-GB" w:eastAsia="en-US"/>
    </w:rPr>
  </w:style>
  <w:style w:type="character" w:customStyle="1" w:styleId="BodyTextIndent2Char1">
    <w:name w:val="Body Text Indent 2 Char1"/>
    <w:semiHidden/>
    <w:locked/>
    <w:rsid w:val="004B4C34"/>
    <w:rPr>
      <w:rFonts w:ascii="Bookman Old Style" w:hAnsi="Bookman Old Style" w:cs="Times New Roman"/>
      <w:sz w:val="24"/>
      <w:szCs w:val="24"/>
      <w:lang w:val="en-GB" w:eastAsia="en-US"/>
    </w:rPr>
  </w:style>
  <w:style w:type="character" w:customStyle="1" w:styleId="EndnoteTextChar1">
    <w:name w:val="Endnote Text Char1"/>
    <w:rsid w:val="004B4C34"/>
    <w:rPr>
      <w:rFonts w:ascii="Bookman Old Style" w:hAnsi="Bookman Old Style"/>
      <w:lang w:val="en-GB" w:eastAsia="en-US"/>
    </w:rPr>
  </w:style>
  <w:style w:type="character" w:customStyle="1" w:styleId="BodyText3Char1">
    <w:name w:val="Body Text 3 Char1"/>
    <w:semiHidden/>
    <w:locked/>
    <w:rsid w:val="004B4C34"/>
    <w:rPr>
      <w:rFonts w:ascii="Bookman Old Style" w:hAnsi="Bookman Old Style" w:cs="Times New Roman"/>
      <w:sz w:val="16"/>
      <w:szCs w:val="16"/>
      <w:lang w:val="en-GB" w:eastAsia="en-US"/>
    </w:rPr>
  </w:style>
  <w:style w:type="character" w:customStyle="1" w:styleId="BalloonTextChar1">
    <w:name w:val="Balloon Text Char1"/>
    <w:locked/>
    <w:rsid w:val="004B4C34"/>
    <w:rPr>
      <w:sz w:val="24"/>
      <w:lang w:val="en-GB"/>
    </w:rPr>
  </w:style>
  <w:style w:type="paragraph" w:customStyle="1" w:styleId="Style37">
    <w:name w:val="Style37"/>
    <w:basedOn w:val="Normal"/>
    <w:rsid w:val="004B4C34"/>
    <w:pPr>
      <w:widowControl w:val="0"/>
      <w:autoSpaceDE w:val="0"/>
      <w:autoSpaceDN w:val="0"/>
      <w:adjustRightInd w:val="0"/>
      <w:spacing w:after="0" w:line="230" w:lineRule="exact"/>
      <w:ind w:hanging="374"/>
    </w:pPr>
    <w:rPr>
      <w:rFonts w:ascii="Times New Roman" w:eastAsia="Times New Roman" w:hAnsi="Times New Roman"/>
      <w:sz w:val="24"/>
      <w:szCs w:val="24"/>
      <w:lang w:eastAsia="bg-BG"/>
    </w:rPr>
  </w:style>
  <w:style w:type="character" w:customStyle="1" w:styleId="FontStyle24">
    <w:name w:val="Font Style24"/>
    <w:rsid w:val="004B4C34"/>
    <w:rPr>
      <w:rFonts w:ascii="Franklin Gothic Medium Cond" w:hAnsi="Franklin Gothic Medium Cond"/>
      <w:b/>
      <w:sz w:val="14"/>
    </w:rPr>
  </w:style>
  <w:style w:type="character" w:customStyle="1" w:styleId="FontStyle25">
    <w:name w:val="Font Style25"/>
    <w:rsid w:val="004B4C34"/>
    <w:rPr>
      <w:rFonts w:ascii="Franklin Gothic Medium Cond" w:hAnsi="Franklin Gothic Medium Cond"/>
      <w:sz w:val="14"/>
    </w:rPr>
  </w:style>
  <w:style w:type="character" w:customStyle="1" w:styleId="CharChar11">
    <w:name w:val="Char Char11"/>
    <w:semiHidden/>
    <w:rsid w:val="004B4C34"/>
    <w:rPr>
      <w:color w:val="000000"/>
      <w:sz w:val="24"/>
      <w:lang w:val="en-US" w:eastAsia="en-US"/>
    </w:rPr>
  </w:style>
  <w:style w:type="character" w:customStyle="1" w:styleId="CharChar10">
    <w:name w:val="Char Char10"/>
    <w:locked/>
    <w:rsid w:val="004B4C34"/>
    <w:rPr>
      <w:rFonts w:ascii="CG Times (W1)" w:hAnsi="CG Times (W1)"/>
      <w:color w:val="0000FF"/>
      <w:sz w:val="24"/>
      <w:lang w:val="en-GB" w:eastAsia="en-US"/>
    </w:rPr>
  </w:style>
  <w:style w:type="character" w:customStyle="1" w:styleId="CharChar1">
    <w:name w:val="Char Char1"/>
    <w:semiHidden/>
    <w:locked/>
    <w:rsid w:val="004B4C34"/>
    <w:rPr>
      <w:rFonts w:ascii="CG Times (W1)" w:hAnsi="CG Times (W1)" w:cs="Times New Roman"/>
      <w:color w:val="0000FF"/>
      <w:sz w:val="24"/>
      <w:lang w:val="en-GB" w:eastAsia="en-US" w:bidi="ar-SA"/>
    </w:rPr>
  </w:style>
  <w:style w:type="paragraph" w:customStyle="1" w:styleId="msolistparagraph0">
    <w:name w:val="msolistparagraph"/>
    <w:basedOn w:val="Normal"/>
    <w:rsid w:val="004B4C34"/>
    <w:pPr>
      <w:spacing w:after="0" w:line="240" w:lineRule="auto"/>
      <w:ind w:left="720"/>
    </w:pPr>
    <w:rPr>
      <w:rFonts w:ascii="Times New Roman" w:hAnsi="Times New Roman"/>
      <w:color w:val="000000"/>
      <w:sz w:val="24"/>
      <w:szCs w:val="24"/>
      <w:lang w:eastAsia="bg-BG"/>
    </w:rPr>
  </w:style>
  <w:style w:type="paragraph" w:customStyle="1" w:styleId="StyleAfter6pt">
    <w:name w:val="Style After:  6 pt"/>
    <w:basedOn w:val="Normal"/>
    <w:rsid w:val="004B4C34"/>
    <w:pPr>
      <w:spacing w:before="120" w:after="0" w:line="240" w:lineRule="auto"/>
      <w:jc w:val="both"/>
    </w:pPr>
    <w:rPr>
      <w:rFonts w:ascii="Bookman Old Style" w:eastAsia="SimSun" w:hAnsi="Bookman Old Style"/>
      <w:lang w:val="en-GB" w:eastAsia="zh-CN"/>
    </w:rPr>
  </w:style>
  <w:style w:type="paragraph" w:customStyle="1" w:styleId="paratext">
    <w:name w:val="para text"/>
    <w:basedOn w:val="Normal"/>
    <w:rsid w:val="004B4C34"/>
    <w:pPr>
      <w:spacing w:before="120" w:after="120" w:line="240" w:lineRule="auto"/>
      <w:jc w:val="both"/>
    </w:pPr>
    <w:rPr>
      <w:rFonts w:ascii="Arial" w:hAnsi="Arial"/>
      <w:szCs w:val="20"/>
      <w:lang w:val="en-GB"/>
    </w:rPr>
  </w:style>
  <w:style w:type="character" w:customStyle="1" w:styleId="StyleLatinArialComplexArial">
    <w:name w:val="Style (Latin) Arial (Complex) Arial"/>
    <w:rsid w:val="004B4C34"/>
    <w:rPr>
      <w:rFonts w:ascii="Arial" w:hAnsi="Arial" w:cs="Times New Roman"/>
      <w:sz w:val="22"/>
    </w:rPr>
  </w:style>
  <w:style w:type="paragraph" w:customStyle="1" w:styleId="bullet0">
    <w:name w:val="bullet"/>
    <w:basedOn w:val="Normal"/>
    <w:rsid w:val="004B4C34"/>
    <w:pPr>
      <w:spacing w:before="120" w:after="120" w:line="240" w:lineRule="auto"/>
    </w:pPr>
    <w:rPr>
      <w:rFonts w:ascii="Arial" w:hAnsi="Arial"/>
      <w:szCs w:val="20"/>
    </w:rPr>
  </w:style>
  <w:style w:type="paragraph" w:customStyle="1" w:styleId="HEADING10">
    <w:name w:val="HEADING1"/>
    <w:basedOn w:val="Normal"/>
    <w:rsid w:val="004B4C34"/>
    <w:pPr>
      <w:tabs>
        <w:tab w:val="num" w:pos="850"/>
      </w:tabs>
      <w:spacing w:before="120" w:after="240" w:line="240" w:lineRule="auto"/>
      <w:ind w:left="850" w:hanging="850"/>
    </w:pPr>
    <w:rPr>
      <w:rFonts w:ascii="Arial" w:hAnsi="Arial"/>
      <w:b/>
      <w:szCs w:val="20"/>
    </w:rPr>
  </w:style>
  <w:style w:type="paragraph" w:customStyle="1" w:styleId="bullet-2">
    <w:name w:val="bullet-2"/>
    <w:basedOn w:val="Normal"/>
    <w:link w:val="bullet-2CharChar"/>
    <w:rsid w:val="004B4C34"/>
    <w:pPr>
      <w:keepLines/>
      <w:numPr>
        <w:numId w:val="21"/>
      </w:numPr>
      <w:tabs>
        <w:tab w:val="left" w:pos="1559"/>
      </w:tabs>
      <w:spacing w:before="60" w:after="0" w:line="240" w:lineRule="auto"/>
      <w:jc w:val="both"/>
    </w:pPr>
    <w:rPr>
      <w:rFonts w:ascii="Bookman Old Style" w:hAnsi="Bookman Old Style"/>
      <w:kern w:val="24"/>
      <w:sz w:val="20"/>
      <w:szCs w:val="20"/>
      <w:lang w:eastAsia="bg-BG"/>
    </w:rPr>
  </w:style>
  <w:style w:type="character" w:customStyle="1" w:styleId="bullet-2CharChar">
    <w:name w:val="bullet-2 Char Char"/>
    <w:link w:val="bullet-2"/>
    <w:locked/>
    <w:rsid w:val="004B4C34"/>
    <w:rPr>
      <w:rFonts w:ascii="Bookman Old Style" w:eastAsia="Calibri" w:hAnsi="Bookman Old Style" w:cs="Times New Roman"/>
      <w:kern w:val="24"/>
      <w:sz w:val="20"/>
      <w:szCs w:val="20"/>
      <w:lang w:eastAsia="bg-BG"/>
    </w:rPr>
  </w:style>
  <w:style w:type="character" w:customStyle="1" w:styleId="l3Char">
    <w:name w:val="l3 Char"/>
    <w:link w:val="l3"/>
    <w:locked/>
    <w:rsid w:val="004B4C34"/>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4B4C34"/>
    <w:pPr>
      <w:keepNext w:val="0"/>
      <w:keepLines w:val="0"/>
      <w:numPr>
        <w:ilvl w:val="1"/>
      </w:numPr>
      <w:tabs>
        <w:tab w:val="num" w:pos="1134"/>
      </w:tabs>
      <w:spacing w:before="240" w:after="120"/>
      <w:ind w:left="1134" w:hanging="1134"/>
    </w:pPr>
    <w:rPr>
      <w:rFonts w:ascii="Times New Roman" w:eastAsia="Calibri" w:hAnsi="Times New Roman"/>
      <w:bCs w:val="0"/>
      <w:i/>
      <w:iCs/>
      <w:color w:val="17365D"/>
      <w:spacing w:val="15"/>
      <w:sz w:val="24"/>
      <w:szCs w:val="24"/>
      <w:lang w:val="bg-BG" w:eastAsia="en-US"/>
    </w:rPr>
  </w:style>
  <w:style w:type="character" w:customStyle="1" w:styleId="SubtitleChar">
    <w:name w:val="Subtitle Char"/>
    <w:basedOn w:val="DefaultParagraphFont"/>
    <w:link w:val="Subtitle"/>
    <w:rsid w:val="004B4C34"/>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4B4C34"/>
    <w:rPr>
      <w:rFonts w:ascii="EUAlbertina" w:hAnsi="EUAlbertina" w:cs="Times New Roman"/>
      <w:color w:val="auto"/>
      <w:lang w:val="bg-BG"/>
    </w:rPr>
  </w:style>
  <w:style w:type="paragraph" w:customStyle="1" w:styleId="CM3">
    <w:name w:val="CM3"/>
    <w:basedOn w:val="Default"/>
    <w:next w:val="Default"/>
    <w:rsid w:val="004B4C34"/>
    <w:rPr>
      <w:rFonts w:ascii="EUAlbertina" w:hAnsi="EUAlbertina" w:cs="Times New Roman"/>
      <w:color w:val="auto"/>
      <w:lang w:val="bg-BG"/>
    </w:rPr>
  </w:style>
  <w:style w:type="paragraph" w:customStyle="1" w:styleId="l2">
    <w:name w:val="l2"/>
    <w:basedOn w:val="Normal"/>
    <w:rsid w:val="004B4C34"/>
    <w:pPr>
      <w:keepNext/>
      <w:keepLines/>
      <w:numPr>
        <w:numId w:val="22"/>
      </w:numPr>
      <w:tabs>
        <w:tab w:val="left" w:pos="1418"/>
      </w:tabs>
      <w:spacing w:before="38" w:after="0" w:line="240" w:lineRule="auto"/>
    </w:pPr>
    <w:rPr>
      <w:rFonts w:ascii="Times New Roman" w:hAnsi="Times New Roman"/>
      <w:kern w:val="24"/>
      <w:sz w:val="24"/>
      <w:szCs w:val="24"/>
      <w:lang w:val="en-US"/>
    </w:rPr>
  </w:style>
  <w:style w:type="paragraph" w:styleId="NormalIndent">
    <w:name w:val="Normal Indent"/>
    <w:aliases w:val="Normal Indent Char,Normal Indent Char Char,Normal Indent Char1 Char,Normal Indent Char1"/>
    <w:basedOn w:val="Normal"/>
    <w:rsid w:val="004B4C34"/>
    <w:pPr>
      <w:spacing w:after="0" w:line="240" w:lineRule="auto"/>
      <w:ind w:left="708"/>
    </w:pPr>
    <w:rPr>
      <w:rFonts w:ascii="Arial" w:hAnsi="Arial"/>
      <w:b/>
      <w:szCs w:val="20"/>
      <w:lang w:val="en-GB" w:eastAsia="it-IT"/>
    </w:rPr>
  </w:style>
  <w:style w:type="character" w:customStyle="1" w:styleId="buttonpathlabel1">
    <w:name w:val="button_path_label1"/>
    <w:rsid w:val="004B4C34"/>
    <w:rPr>
      <w:rFonts w:cs="Times New Roman"/>
      <w:color w:val="0F2A9E"/>
    </w:rPr>
  </w:style>
  <w:style w:type="character" w:customStyle="1" w:styleId="googqs-tidbit-0">
    <w:name w:val="goog_qs-tidbit-0"/>
    <w:rsid w:val="004B4C34"/>
    <w:rPr>
      <w:rFonts w:cs="Times New Roman"/>
    </w:rPr>
  </w:style>
  <w:style w:type="character" w:customStyle="1" w:styleId="googqs-tidbit1">
    <w:name w:val="goog_qs-tidbit1"/>
    <w:rsid w:val="004B4C34"/>
    <w:rPr>
      <w:rFonts w:cs="Times New Roman"/>
    </w:rPr>
  </w:style>
  <w:style w:type="character" w:styleId="PlaceholderText">
    <w:name w:val="Placeholder Text"/>
    <w:semiHidden/>
    <w:rsid w:val="004B4C34"/>
    <w:rPr>
      <w:rFonts w:cs="Times New Roman"/>
      <w:color w:val="808080"/>
    </w:rPr>
  </w:style>
  <w:style w:type="numbering" w:customStyle="1" w:styleId="chavka">
    <w:name w:val="chavka"/>
    <w:rsid w:val="004B4C34"/>
    <w:pPr>
      <w:numPr>
        <w:numId w:val="23"/>
      </w:numPr>
    </w:pPr>
  </w:style>
  <w:style w:type="paragraph" w:customStyle="1" w:styleId="xl143">
    <w:name w:val="xl143"/>
    <w:basedOn w:val="Normal"/>
    <w:rsid w:val="004B4C34"/>
    <w:pPr>
      <w:pBdr>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val="en-US"/>
    </w:rPr>
  </w:style>
  <w:style w:type="character" w:customStyle="1" w:styleId="bullet-2Char1">
    <w:name w:val="bullet-2 Char1"/>
    <w:rsid w:val="004B4C34"/>
    <w:rPr>
      <w:sz w:val="24"/>
      <w:szCs w:val="24"/>
    </w:rPr>
  </w:style>
  <w:style w:type="paragraph" w:customStyle="1" w:styleId="Body">
    <w:name w:val="Body"/>
    <w:rsid w:val="004B4C34"/>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4B4C34"/>
    <w:pPr>
      <w:numPr>
        <w:numId w:val="24"/>
      </w:numPr>
    </w:pPr>
  </w:style>
  <w:style w:type="numbering" w:customStyle="1" w:styleId="ImportedStyle4">
    <w:name w:val="Imported Style 4"/>
    <w:rsid w:val="004B4C34"/>
    <w:pPr>
      <w:numPr>
        <w:numId w:val="25"/>
      </w:numPr>
    </w:pPr>
  </w:style>
  <w:style w:type="numbering" w:customStyle="1" w:styleId="ImportedStyle5">
    <w:name w:val="Imported Style 5"/>
    <w:rsid w:val="004B4C34"/>
    <w:pPr>
      <w:numPr>
        <w:numId w:val="26"/>
      </w:numPr>
    </w:pPr>
  </w:style>
  <w:style w:type="numbering" w:customStyle="1" w:styleId="ImportedStyle9">
    <w:name w:val="Imported Style 9"/>
    <w:rsid w:val="004B4C34"/>
    <w:pPr>
      <w:numPr>
        <w:numId w:val="27"/>
      </w:numPr>
    </w:pPr>
  </w:style>
  <w:style w:type="numbering" w:customStyle="1" w:styleId="ImportedStyle10">
    <w:name w:val="Imported Style 10"/>
    <w:rsid w:val="004B4C34"/>
    <w:pPr>
      <w:numPr>
        <w:numId w:val="28"/>
      </w:numPr>
    </w:pPr>
  </w:style>
  <w:style w:type="numbering" w:customStyle="1" w:styleId="ImportedStyle100">
    <w:name w:val="Imported Style 1.0"/>
    <w:rsid w:val="004B4C34"/>
    <w:pPr>
      <w:numPr>
        <w:numId w:val="29"/>
      </w:numPr>
    </w:pPr>
  </w:style>
  <w:style w:type="numbering" w:customStyle="1" w:styleId="ImportedStyle8">
    <w:name w:val="Imported Style 8"/>
    <w:rsid w:val="004B4C34"/>
    <w:pPr>
      <w:numPr>
        <w:numId w:val="30"/>
      </w:numPr>
    </w:pPr>
  </w:style>
  <w:style w:type="numbering" w:customStyle="1" w:styleId="1ai3">
    <w:name w:val="1 / a / i3"/>
    <w:basedOn w:val="NoList"/>
    <w:next w:val="1ai"/>
    <w:uiPriority w:val="99"/>
    <w:unhideWhenUsed/>
    <w:rsid w:val="004B4C34"/>
  </w:style>
  <w:style w:type="numbering" w:customStyle="1" w:styleId="NoList112">
    <w:name w:val="No List112"/>
    <w:next w:val="NoList"/>
    <w:uiPriority w:val="99"/>
    <w:semiHidden/>
    <w:unhideWhenUsed/>
    <w:rsid w:val="004B4C34"/>
  </w:style>
  <w:style w:type="numbering" w:customStyle="1" w:styleId="NoList11111">
    <w:name w:val="No List11111"/>
    <w:next w:val="NoList"/>
    <w:uiPriority w:val="99"/>
    <w:semiHidden/>
    <w:unhideWhenUsed/>
    <w:rsid w:val="004B4C34"/>
  </w:style>
  <w:style w:type="table" w:customStyle="1" w:styleId="TableGrid12">
    <w:name w:val="Table Grid12"/>
    <w:basedOn w:val="TableNormal"/>
    <w:next w:val="TableGrid"/>
    <w:rsid w:val="004B4C34"/>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pardislink">
    <w:name w:val="subpardislink"/>
    <w:basedOn w:val="Normal"/>
    <w:rsid w:val="004B4C34"/>
    <w:pPr>
      <w:spacing w:before="100" w:beforeAutospacing="1" w:after="100" w:afterAutospacing="1" w:line="240" w:lineRule="auto"/>
      <w:ind w:left="-165"/>
    </w:pPr>
    <w:rPr>
      <w:rFonts w:ascii="Times New Roman" w:eastAsia="Times New Roman" w:hAnsi="Times New Roman"/>
      <w:sz w:val="24"/>
      <w:szCs w:val="24"/>
      <w:lang w:eastAsia="bg-BG"/>
    </w:rPr>
  </w:style>
  <w:style w:type="character" w:styleId="EndnoteReference">
    <w:name w:val="endnote reference"/>
    <w:uiPriority w:val="99"/>
    <w:unhideWhenUsed/>
    <w:rsid w:val="004B4C34"/>
    <w:rPr>
      <w:vertAlign w:val="superscript"/>
    </w:rPr>
  </w:style>
  <w:style w:type="character" w:customStyle="1" w:styleId="ala53">
    <w:name w:val="al_a53"/>
    <w:rsid w:val="004B4C34"/>
    <w:rPr>
      <w:rFonts w:cs="Times New Roman"/>
    </w:rPr>
  </w:style>
  <w:style w:type="paragraph" w:customStyle="1" w:styleId="todo">
    <w:name w:val="todo"/>
    <w:basedOn w:val="Normal"/>
    <w:rsid w:val="004B4C34"/>
    <w:pPr>
      <w:shd w:val="clear" w:color="auto" w:fill="FF0000"/>
      <w:spacing w:before="100" w:beforeAutospacing="1" w:after="100" w:afterAutospacing="1" w:line="240" w:lineRule="auto"/>
    </w:pPr>
    <w:rPr>
      <w:rFonts w:ascii="Times New Roman" w:eastAsia="Times New Roman" w:hAnsi="Times New Roman"/>
      <w:vanish/>
      <w:color w:val="FFFFFF"/>
      <w:sz w:val="24"/>
      <w:szCs w:val="24"/>
      <w:lang w:eastAsia="bg-BG"/>
    </w:rPr>
  </w:style>
  <w:style w:type="paragraph" w:customStyle="1" w:styleId="idwrap">
    <w:name w:val="idwrap"/>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a50">
    <w:name w:val="al_a50"/>
    <w:rsid w:val="004B4C34"/>
    <w:rPr>
      <w:rFonts w:cs="Times New Roman"/>
    </w:rPr>
  </w:style>
  <w:style w:type="table" w:customStyle="1" w:styleId="TableGrid4">
    <w:name w:val="Table Grid4"/>
    <w:basedOn w:val="TableNormal"/>
    <w:next w:val="TableGrid"/>
    <w:uiPriority w:val="59"/>
    <w:rsid w:val="004B4C34"/>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4B4C34"/>
  </w:style>
  <w:style w:type="paragraph" w:customStyle="1" w:styleId="TableParagraph">
    <w:name w:val="Table Paragraph"/>
    <w:basedOn w:val="Normal"/>
    <w:uiPriority w:val="1"/>
    <w:semiHidden/>
    <w:qFormat/>
    <w:rsid w:val="004B4C34"/>
    <w:pPr>
      <w:widowControl w:val="0"/>
      <w:spacing w:after="0" w:line="240" w:lineRule="auto"/>
    </w:pPr>
    <w:rPr>
      <w:lang w:val="en-US"/>
    </w:rPr>
  </w:style>
  <w:style w:type="table" w:customStyle="1" w:styleId="TableGrid13">
    <w:name w:val="Table Grid13"/>
    <w:basedOn w:val="TableNormal"/>
    <w:rsid w:val="004B4C34"/>
    <w:pPr>
      <w:spacing w:after="0" w:line="240" w:lineRule="auto"/>
    </w:pPr>
    <w:rPr>
      <w:rFonts w:ascii="Verdana" w:eastAsia="Times New Roman" w:hAnsi="Verdan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0673B5"/>
  </w:style>
  <w:style w:type="numbering" w:customStyle="1" w:styleId="NoList1112">
    <w:name w:val="No List1112"/>
    <w:next w:val="NoList"/>
    <w:uiPriority w:val="99"/>
    <w:semiHidden/>
    <w:unhideWhenUsed/>
    <w:rsid w:val="000673B5"/>
  </w:style>
  <w:style w:type="numbering" w:customStyle="1" w:styleId="chavka1">
    <w:name w:val="chavka1"/>
    <w:rsid w:val="000673B5"/>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382A4-E6DE-453A-9FF1-42DA76664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71</Pages>
  <Words>19971</Words>
  <Characters>113837</Characters>
  <Application>Microsoft Office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Zangov, Hristo</dc:creator>
  <cp:lastModifiedBy>Kachev, Ivan</cp:lastModifiedBy>
  <cp:revision>5</cp:revision>
  <dcterms:created xsi:type="dcterms:W3CDTF">2020-04-28T06:53:00Z</dcterms:created>
  <dcterms:modified xsi:type="dcterms:W3CDTF">2020-04-28T07:05:00Z</dcterms:modified>
</cp:coreProperties>
</file>